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9"/>
        <w:spacing w:line="360" w:lineRule="auto"/>
        <w:ind w:left="0" w:leftChars="0" w:firstLine="0" w:firstLineChars="0"/>
        <w:jc w:val="center"/>
        <w:rPr>
          <w:rFonts w:ascii="宋体" w:hAnsi="宋体" w:cs="宋体"/>
          <w:bCs/>
          <w:sz w:val="50"/>
          <w:szCs w:val="50"/>
          <w:shd w:val="clear" w:color="auto" w:fill="FFFFFF"/>
        </w:rPr>
      </w:pPr>
      <w:bookmarkStart w:id="0" w:name="_Toc217446031"/>
      <w:bookmarkStart w:id="1" w:name="_Toc213397009"/>
      <w:bookmarkStart w:id="2" w:name="_Toc213396945"/>
      <w:bookmarkStart w:id="3" w:name="_Toc213496267"/>
      <w:bookmarkStart w:id="4" w:name="_Toc213396759"/>
    </w:p>
    <w:p>
      <w:pPr>
        <w:pStyle w:val="59"/>
        <w:snapToGrid w:val="0"/>
        <w:spacing w:after="0" w:line="360" w:lineRule="auto"/>
        <w:ind w:left="0" w:leftChars="0" w:firstLine="0" w:firstLineChars="0"/>
        <w:jc w:val="center"/>
        <w:rPr>
          <w:rFonts w:hint="eastAsia" w:ascii="宋体" w:hAnsi="宋体" w:cs="宋体"/>
          <w:bCs/>
          <w:sz w:val="52"/>
          <w:szCs w:val="52"/>
          <w:shd w:val="clear" w:color="auto" w:fill="FFFFFF"/>
          <w:lang w:eastAsia="zh-CN"/>
        </w:rPr>
      </w:pPr>
    </w:p>
    <w:p>
      <w:pPr>
        <w:pStyle w:val="59"/>
        <w:snapToGrid w:val="0"/>
        <w:spacing w:after="0" w:line="360" w:lineRule="auto"/>
        <w:ind w:left="0" w:leftChars="0" w:firstLine="0" w:firstLineChars="0"/>
        <w:jc w:val="center"/>
        <w:rPr>
          <w:rFonts w:hint="eastAsia" w:ascii="宋体" w:hAnsi="宋体" w:cs="宋体"/>
          <w:bCs/>
          <w:sz w:val="52"/>
          <w:szCs w:val="52"/>
          <w:shd w:val="clear" w:color="auto" w:fill="FFFFFF"/>
          <w:lang w:eastAsia="zh-CN"/>
        </w:rPr>
      </w:pPr>
      <w:r>
        <w:rPr>
          <w:rFonts w:hint="eastAsia" w:ascii="宋体" w:hAnsi="宋体" w:cs="宋体"/>
          <w:bCs/>
          <w:sz w:val="52"/>
          <w:szCs w:val="52"/>
          <w:shd w:val="clear" w:color="auto" w:fill="FFFFFF"/>
          <w:lang w:eastAsia="zh-CN"/>
        </w:rPr>
        <w:t>G98环岛高速海澄互通及美安一纵路至</w:t>
      </w:r>
    </w:p>
    <w:p>
      <w:pPr>
        <w:pStyle w:val="59"/>
        <w:snapToGrid w:val="0"/>
        <w:spacing w:after="0" w:line="360" w:lineRule="auto"/>
        <w:ind w:left="0" w:leftChars="0" w:firstLine="0" w:firstLineChars="0"/>
        <w:jc w:val="center"/>
        <w:rPr>
          <w:rFonts w:ascii="宋体" w:hAnsi="宋体" w:cs="宋体"/>
          <w:bCs/>
          <w:sz w:val="52"/>
          <w:szCs w:val="52"/>
          <w:shd w:val="clear" w:color="auto" w:fill="FFFFFF"/>
        </w:rPr>
      </w:pPr>
      <w:r>
        <w:rPr>
          <w:rFonts w:hint="eastAsia" w:ascii="宋体" w:hAnsi="宋体" w:cs="宋体"/>
          <w:bCs/>
          <w:sz w:val="52"/>
          <w:szCs w:val="52"/>
          <w:shd w:val="clear" w:color="auto" w:fill="FFFFFF"/>
          <w:lang w:eastAsia="zh-CN"/>
        </w:rPr>
        <w:t>互通段道路</w:t>
      </w:r>
      <w:r>
        <w:rPr>
          <w:rFonts w:hint="eastAsia" w:ascii="宋体" w:hAnsi="宋体" w:cs="宋体"/>
          <w:bCs/>
          <w:sz w:val="52"/>
          <w:szCs w:val="52"/>
          <w:shd w:val="clear" w:color="auto" w:fill="FFFFFF"/>
        </w:rPr>
        <w:t>防洪评价技术服务</w:t>
      </w:r>
    </w:p>
    <w:p>
      <w:pPr>
        <w:pStyle w:val="59"/>
        <w:spacing w:line="360" w:lineRule="auto"/>
        <w:ind w:firstLine="600"/>
        <w:jc w:val="center"/>
        <w:rPr>
          <w:rFonts w:ascii="宋体" w:hAnsi="宋体" w:cs="宋体"/>
          <w:b w:val="0"/>
          <w:sz w:val="30"/>
        </w:rPr>
      </w:pPr>
    </w:p>
    <w:p>
      <w:pPr>
        <w:pStyle w:val="59"/>
        <w:spacing w:line="360" w:lineRule="auto"/>
        <w:ind w:firstLine="600"/>
        <w:jc w:val="center"/>
        <w:rPr>
          <w:rFonts w:ascii="宋体" w:hAnsi="宋体" w:cs="宋体"/>
          <w:b w:val="0"/>
          <w:sz w:val="30"/>
        </w:rPr>
      </w:pPr>
    </w:p>
    <w:p>
      <w:pPr>
        <w:pStyle w:val="59"/>
        <w:spacing w:after="0" w:line="360" w:lineRule="auto"/>
        <w:ind w:left="0" w:leftChars="0" w:firstLine="600"/>
        <w:jc w:val="center"/>
        <w:rPr>
          <w:rFonts w:ascii="宋体" w:hAnsi="宋体" w:cs="宋体"/>
          <w:b w:val="0"/>
          <w:sz w:val="30"/>
        </w:rPr>
      </w:pPr>
    </w:p>
    <w:p>
      <w:pPr>
        <w:spacing w:line="360" w:lineRule="auto"/>
        <w:jc w:val="center"/>
        <w:rPr>
          <w:rFonts w:ascii="宋体" w:hAnsi="宋体" w:cs="宋体"/>
          <w:b/>
          <w:sz w:val="72"/>
          <w:szCs w:val="28"/>
          <w:shd w:val="clear" w:color="auto" w:fill="FFFFFF"/>
        </w:rPr>
      </w:pPr>
      <w:r>
        <w:rPr>
          <w:rFonts w:hint="eastAsia" w:ascii="宋体" w:hAnsi="宋体" w:cs="宋体"/>
          <w:b/>
          <w:sz w:val="72"/>
          <w:szCs w:val="28"/>
          <w:shd w:val="clear" w:color="auto" w:fill="FFFFFF"/>
          <w:lang w:val="en-US" w:eastAsia="zh-CN"/>
        </w:rPr>
        <w:t>比选</w:t>
      </w:r>
      <w:r>
        <w:rPr>
          <w:rFonts w:hint="eastAsia" w:ascii="宋体" w:hAnsi="宋体" w:cs="宋体"/>
          <w:b/>
          <w:sz w:val="72"/>
          <w:szCs w:val="28"/>
          <w:shd w:val="clear" w:color="auto" w:fill="FFFFFF"/>
        </w:rPr>
        <w:t>文件</w:t>
      </w:r>
    </w:p>
    <w:p>
      <w:pPr>
        <w:pStyle w:val="41"/>
        <w:spacing w:after="0" w:line="360" w:lineRule="auto"/>
        <w:ind w:left="0" w:leftChars="0" w:right="0" w:rightChars="0"/>
      </w:pPr>
    </w:p>
    <w:p>
      <w:pPr>
        <w:spacing w:line="360" w:lineRule="auto"/>
        <w:outlineLvl w:val="9"/>
        <w:rPr>
          <w:rFonts w:ascii="宋体" w:hAnsi="宋体" w:cs="宋体"/>
          <w:b w:val="0"/>
          <w:sz w:val="30"/>
        </w:rPr>
      </w:pPr>
    </w:p>
    <w:p>
      <w:pPr>
        <w:pStyle w:val="59"/>
        <w:spacing w:line="360" w:lineRule="auto"/>
        <w:ind w:firstLine="600"/>
        <w:jc w:val="center"/>
        <w:rPr>
          <w:rFonts w:ascii="宋体" w:hAnsi="宋体" w:cs="宋体"/>
          <w:b w:val="0"/>
          <w:sz w:val="30"/>
        </w:rPr>
      </w:pPr>
    </w:p>
    <w:p>
      <w:pPr>
        <w:pStyle w:val="37"/>
        <w:rPr>
          <w:rFonts w:ascii="宋体" w:hAnsi="宋体" w:cs="宋体"/>
          <w:bCs/>
          <w:sz w:val="24"/>
          <w:szCs w:val="24"/>
          <w:shd w:val="clear" w:color="auto" w:fill="FFFFFF"/>
        </w:rPr>
      </w:pPr>
    </w:p>
    <w:p/>
    <w:p>
      <w:pPr>
        <w:spacing w:line="360" w:lineRule="auto"/>
        <w:ind w:left="1260" w:firstLine="16"/>
        <w:rPr>
          <w:rFonts w:ascii="宋体" w:hAnsi="宋体" w:cs="宋体"/>
          <w:b/>
          <w:bCs/>
          <w:sz w:val="36"/>
          <w:szCs w:val="32"/>
        </w:rPr>
      </w:pPr>
      <w:r>
        <w:rPr>
          <w:rFonts w:hint="eastAsia" w:ascii="宋体" w:hAnsi="宋体" w:cs="宋体"/>
          <w:b/>
          <w:bCs/>
          <w:sz w:val="36"/>
          <w:szCs w:val="32"/>
        </w:rPr>
        <w:t>采购人：</w:t>
      </w:r>
      <w:r>
        <w:rPr>
          <w:rFonts w:hint="eastAsia" w:ascii="宋体" w:hAnsi="宋体" w:cs="宋体"/>
          <w:b/>
          <w:bCs/>
          <w:sz w:val="36"/>
          <w:szCs w:val="32"/>
          <w:u w:val="single"/>
        </w:rPr>
        <w:t>海南省交通投资控股有限公司</w:t>
      </w:r>
    </w:p>
    <w:p>
      <w:pPr>
        <w:spacing w:line="360" w:lineRule="auto"/>
        <w:jc w:val="center"/>
        <w:rPr>
          <w:rFonts w:ascii="宋体" w:hAnsi="宋体" w:cs="宋体"/>
          <w:bCs/>
          <w:sz w:val="32"/>
          <w:szCs w:val="24"/>
          <w:shd w:val="clear" w:color="auto" w:fill="FFFFFF"/>
        </w:rPr>
      </w:pPr>
      <w:r>
        <w:rPr>
          <w:rFonts w:hint="eastAsia" w:ascii="宋体" w:hAnsi="宋体" w:cs="宋体"/>
          <w:b/>
          <w:bCs/>
          <w:sz w:val="36"/>
          <w:szCs w:val="32"/>
        </w:rPr>
        <w:t>2023年</w:t>
      </w:r>
      <w:r>
        <w:rPr>
          <w:rFonts w:hint="eastAsia" w:ascii="宋体" w:hAnsi="宋体" w:cs="宋体"/>
          <w:b/>
          <w:bCs/>
          <w:sz w:val="36"/>
          <w:szCs w:val="32"/>
          <w:lang w:val="en-US" w:eastAsia="zh-CN"/>
        </w:rPr>
        <w:t>6</w:t>
      </w:r>
      <w:r>
        <w:rPr>
          <w:rFonts w:hint="eastAsia" w:ascii="宋体" w:hAnsi="宋体" w:cs="宋体"/>
          <w:b/>
          <w:bCs/>
          <w:sz w:val="36"/>
          <w:szCs w:val="32"/>
        </w:rPr>
        <w:t>月</w:t>
      </w:r>
      <w:bookmarkStart w:id="5" w:name="_Toc46677380"/>
      <w:bookmarkStart w:id="6" w:name="_Toc46677457"/>
      <w:bookmarkStart w:id="7" w:name="_Toc46677730"/>
      <w:bookmarkStart w:id="8" w:name="_Toc46677308"/>
      <w:bookmarkStart w:id="9" w:name="_Toc4666"/>
      <w:bookmarkStart w:id="10" w:name="_Toc1128"/>
    </w:p>
    <w:p>
      <w:pPr>
        <w:widowControl/>
        <w:spacing w:line="360" w:lineRule="auto"/>
        <w:ind w:left="237" w:leftChars="-337" w:hanging="944" w:hangingChars="295"/>
        <w:jc w:val="center"/>
        <w:rPr>
          <w:rFonts w:cs="宋体" w:asciiTheme="minorEastAsia" w:hAnsiTheme="minorEastAsia" w:eastAsiaTheme="minorEastAsia"/>
          <w:bCs/>
          <w:kern w:val="44"/>
          <w:sz w:val="44"/>
          <w:szCs w:val="24"/>
          <w:shd w:val="clear" w:color="auto" w:fill="FFFFFF"/>
        </w:rPr>
      </w:pPr>
      <w:r>
        <w:rPr>
          <w:rFonts w:ascii="宋体" w:hAnsi="宋体" w:cs="宋体"/>
          <w:b/>
          <w:sz w:val="32"/>
          <w:szCs w:val="32"/>
          <w:shd w:val="clear" w:color="auto" w:fill="FFFFFF"/>
        </w:rPr>
        <w:br w:type="page"/>
      </w:r>
      <w:r>
        <w:rPr>
          <w:rFonts w:hint="eastAsia" w:ascii="宋体" w:hAnsi="宋体" w:cs="宋体"/>
          <w:b/>
          <w:sz w:val="32"/>
          <w:szCs w:val="32"/>
          <w:shd w:val="clear" w:color="auto" w:fill="FFFFFF"/>
        </w:rPr>
        <w:t>目   录</w:t>
      </w:r>
      <w:bookmarkEnd w:id="5"/>
      <w:bookmarkEnd w:id="6"/>
      <w:bookmarkEnd w:id="7"/>
      <w:bookmarkEnd w:id="8"/>
      <w:bookmarkEnd w:id="9"/>
      <w:bookmarkEnd w:id="10"/>
      <w:r>
        <w:rPr>
          <w:rFonts w:hint="eastAsia" w:ascii="宋体" w:hAnsi="宋体" w:cs="宋体"/>
          <w:b/>
          <w:bCs/>
          <w:sz w:val="24"/>
          <w:szCs w:val="24"/>
          <w:shd w:val="clear" w:color="auto" w:fill="FFFFFF"/>
        </w:rPr>
        <w:fldChar w:fldCharType="begin"/>
      </w:r>
      <w:r>
        <w:rPr>
          <w:rFonts w:hint="eastAsia" w:ascii="宋体" w:hAnsi="宋体" w:cs="宋体"/>
          <w:b/>
          <w:bCs/>
          <w:sz w:val="24"/>
          <w:szCs w:val="24"/>
          <w:shd w:val="clear" w:color="auto" w:fill="FFFFFF"/>
        </w:rPr>
        <w:instrText xml:space="preserve"> TOC \o "1-2" \h \z \u </w:instrText>
      </w:r>
      <w:r>
        <w:rPr>
          <w:rFonts w:hint="eastAsia" w:ascii="宋体" w:hAnsi="宋体" w:cs="宋体"/>
          <w:b/>
          <w:bCs/>
          <w:sz w:val="24"/>
          <w:szCs w:val="24"/>
          <w:shd w:val="clear" w:color="auto" w:fill="FFFFFF"/>
        </w:rPr>
        <w:fldChar w:fldCharType="separate"/>
      </w:r>
    </w:p>
    <w:p>
      <w:pPr>
        <w:pStyle w:val="62"/>
        <w:tabs>
          <w:tab w:val="right" w:leader="dot" w:pos="9747"/>
        </w:tabs>
        <w:spacing w:line="600" w:lineRule="auto"/>
        <w:rPr>
          <w:rFonts w:asciiTheme="minorEastAsia" w:hAnsiTheme="minorEastAsia" w:eastAsiaTheme="minorEastAsia"/>
          <w:b w:val="0"/>
          <w:sz w:val="24"/>
          <w:szCs w:val="24"/>
        </w:rPr>
      </w:pPr>
      <w:r>
        <w:fldChar w:fldCharType="begin"/>
      </w:r>
      <w:r>
        <w:instrText xml:space="preserve"> HYPERLINK \l "_Toc5368" </w:instrText>
      </w:r>
      <w:r>
        <w:fldChar w:fldCharType="separate"/>
      </w:r>
      <w:r>
        <w:rPr>
          <w:rFonts w:hint="eastAsia" w:cs="宋体" w:asciiTheme="minorEastAsia" w:hAnsiTheme="minorEastAsia" w:eastAsiaTheme="minorEastAsia"/>
          <w:b w:val="0"/>
          <w:sz w:val="24"/>
          <w:szCs w:val="24"/>
          <w:shd w:val="clear" w:color="auto" w:fill="FFFFFF"/>
        </w:rPr>
        <w:t xml:space="preserve">第一章 </w:t>
      </w:r>
      <w:r>
        <w:rPr>
          <w:rFonts w:hint="eastAsia" w:cs="宋体" w:asciiTheme="minorEastAsia" w:hAnsiTheme="minorEastAsia" w:eastAsiaTheme="minorEastAsia"/>
          <w:b w:val="0"/>
          <w:sz w:val="24"/>
          <w:szCs w:val="24"/>
          <w:shd w:val="clear" w:color="auto" w:fill="FFFFFF"/>
          <w:lang w:val="en-US" w:eastAsia="zh-CN"/>
        </w:rPr>
        <w:t>比选</w:t>
      </w:r>
      <w:r>
        <w:rPr>
          <w:rFonts w:hint="eastAsia" w:cs="宋体" w:asciiTheme="minorEastAsia" w:hAnsiTheme="minorEastAsia" w:eastAsiaTheme="minorEastAsia"/>
          <w:b w:val="0"/>
          <w:sz w:val="24"/>
          <w:szCs w:val="24"/>
          <w:shd w:val="clear" w:color="auto" w:fill="FFFFFF"/>
        </w:rPr>
        <w:t>公告</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_Toc5368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62"/>
        <w:tabs>
          <w:tab w:val="right" w:leader="dot" w:pos="9747"/>
        </w:tabs>
        <w:spacing w:line="600" w:lineRule="auto"/>
        <w:rPr>
          <w:rFonts w:asciiTheme="minorEastAsia" w:hAnsiTheme="minorEastAsia" w:eastAsiaTheme="minorEastAsia"/>
          <w:b w:val="0"/>
          <w:sz w:val="24"/>
          <w:szCs w:val="24"/>
        </w:rPr>
      </w:pPr>
      <w:r>
        <w:fldChar w:fldCharType="begin"/>
      </w:r>
      <w:r>
        <w:instrText xml:space="preserve"> HYPERLINK \l "_Toc11368" </w:instrText>
      </w:r>
      <w:r>
        <w:fldChar w:fldCharType="separate"/>
      </w:r>
      <w:r>
        <w:rPr>
          <w:rFonts w:hint="eastAsia" w:cs="宋体" w:asciiTheme="minorEastAsia" w:hAnsiTheme="minorEastAsia" w:eastAsiaTheme="minorEastAsia"/>
          <w:b w:val="0"/>
          <w:sz w:val="24"/>
          <w:szCs w:val="24"/>
          <w:shd w:val="clear" w:color="auto" w:fill="FFFFFF"/>
        </w:rPr>
        <w:t>第二章 供应商须知</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_Toc11368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62"/>
        <w:tabs>
          <w:tab w:val="right" w:leader="dot" w:pos="9747"/>
        </w:tabs>
        <w:spacing w:line="600" w:lineRule="auto"/>
        <w:rPr>
          <w:rFonts w:asciiTheme="minorEastAsia" w:hAnsiTheme="minorEastAsia" w:eastAsiaTheme="minorEastAsia"/>
          <w:b w:val="0"/>
          <w:sz w:val="24"/>
          <w:szCs w:val="24"/>
        </w:rPr>
      </w:pPr>
      <w:r>
        <w:fldChar w:fldCharType="begin"/>
      </w:r>
      <w:r>
        <w:instrText xml:space="preserve"> HYPERLINK \l "_Toc29989" </w:instrText>
      </w:r>
      <w:r>
        <w:fldChar w:fldCharType="separate"/>
      </w:r>
      <w:r>
        <w:rPr>
          <w:rFonts w:hint="eastAsia" w:cs="宋体" w:asciiTheme="minorEastAsia" w:hAnsiTheme="minorEastAsia" w:eastAsiaTheme="minorEastAsia"/>
          <w:b w:val="0"/>
          <w:kern w:val="44"/>
          <w:sz w:val="24"/>
          <w:szCs w:val="24"/>
          <w:shd w:val="clear" w:color="auto" w:fill="FFFFFF"/>
        </w:rPr>
        <w:t>第三章 用户需求书</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_Toc29989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19</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62"/>
        <w:tabs>
          <w:tab w:val="right" w:leader="dot" w:pos="9747"/>
        </w:tabs>
        <w:spacing w:line="600" w:lineRule="auto"/>
        <w:rPr>
          <w:rFonts w:asciiTheme="minorEastAsia" w:hAnsiTheme="minorEastAsia" w:eastAsiaTheme="minorEastAsia"/>
          <w:b w:val="0"/>
          <w:sz w:val="24"/>
          <w:szCs w:val="24"/>
        </w:rPr>
      </w:pPr>
      <w:r>
        <w:fldChar w:fldCharType="begin"/>
      </w:r>
      <w:r>
        <w:instrText xml:space="preserve"> HYPERLINK \l "_Toc18815" </w:instrText>
      </w:r>
      <w:r>
        <w:fldChar w:fldCharType="separate"/>
      </w:r>
      <w:r>
        <w:rPr>
          <w:rFonts w:hint="eastAsia" w:cs="宋体" w:asciiTheme="minorEastAsia" w:hAnsiTheme="minorEastAsia" w:eastAsiaTheme="minorEastAsia"/>
          <w:b w:val="0"/>
          <w:sz w:val="24"/>
          <w:szCs w:val="24"/>
        </w:rPr>
        <w:t>第四章 合同文本</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end"/>
      </w:r>
      <w:r>
        <w:rPr>
          <w:rFonts w:cs="宋体" w:asciiTheme="minorEastAsia" w:hAnsiTheme="minorEastAsia" w:eastAsiaTheme="minorEastAsia"/>
          <w:b w:val="0"/>
          <w:bCs w:val="0"/>
          <w:sz w:val="24"/>
          <w:szCs w:val="24"/>
          <w:shd w:val="clear" w:color="auto" w:fill="FFFFFF"/>
        </w:rPr>
        <w:t>21</w:t>
      </w:r>
    </w:p>
    <w:p>
      <w:pPr>
        <w:pStyle w:val="62"/>
        <w:tabs>
          <w:tab w:val="right" w:leader="dot" w:pos="9747"/>
        </w:tabs>
        <w:spacing w:line="600" w:lineRule="auto"/>
        <w:rPr>
          <w:rFonts w:asciiTheme="minorEastAsia" w:hAnsiTheme="minorEastAsia" w:eastAsiaTheme="minorEastAsia"/>
          <w:b w:val="0"/>
          <w:sz w:val="24"/>
          <w:szCs w:val="24"/>
        </w:rPr>
      </w:pPr>
      <w:r>
        <w:fldChar w:fldCharType="begin"/>
      </w:r>
      <w:r>
        <w:instrText xml:space="preserve"> HYPERLINK \l "_Toc15217" </w:instrText>
      </w:r>
      <w:r>
        <w:fldChar w:fldCharType="separate"/>
      </w:r>
      <w:r>
        <w:rPr>
          <w:rFonts w:hint="eastAsia" w:cs="宋体" w:asciiTheme="minorEastAsia" w:hAnsiTheme="minorEastAsia" w:eastAsiaTheme="minorEastAsia"/>
          <w:b w:val="0"/>
          <w:kern w:val="44"/>
          <w:sz w:val="24"/>
          <w:szCs w:val="24"/>
          <w:shd w:val="clear" w:color="auto" w:fill="FFFFFF"/>
        </w:rPr>
        <w:t>第五章 评审程序、方法和标准</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end"/>
      </w:r>
      <w:r>
        <w:rPr>
          <w:rFonts w:cs="宋体" w:asciiTheme="minorEastAsia" w:hAnsiTheme="minorEastAsia" w:eastAsiaTheme="minorEastAsia"/>
          <w:b w:val="0"/>
          <w:bCs w:val="0"/>
          <w:sz w:val="24"/>
          <w:szCs w:val="24"/>
          <w:shd w:val="clear" w:color="auto" w:fill="FFFFFF"/>
        </w:rPr>
        <w:t>62</w:t>
      </w:r>
    </w:p>
    <w:p>
      <w:pPr>
        <w:pStyle w:val="62"/>
        <w:tabs>
          <w:tab w:val="right" w:leader="dot" w:pos="9747"/>
        </w:tabs>
        <w:spacing w:line="600" w:lineRule="auto"/>
        <w:rPr>
          <w:rFonts w:asciiTheme="minorEastAsia" w:hAnsiTheme="minorEastAsia" w:eastAsiaTheme="minorEastAsia"/>
          <w:b w:val="0"/>
          <w:sz w:val="24"/>
          <w:szCs w:val="24"/>
        </w:rPr>
      </w:pPr>
      <w:r>
        <w:fldChar w:fldCharType="begin"/>
      </w:r>
      <w:r>
        <w:instrText xml:space="preserve"> HYPERLINK \l "_Toc29707" </w:instrText>
      </w:r>
      <w:r>
        <w:fldChar w:fldCharType="separate"/>
      </w:r>
      <w:r>
        <w:rPr>
          <w:rFonts w:hint="eastAsia" w:cs="宋体" w:asciiTheme="minorEastAsia" w:hAnsiTheme="minorEastAsia" w:eastAsiaTheme="minorEastAsia"/>
          <w:b w:val="0"/>
          <w:sz w:val="24"/>
          <w:szCs w:val="24"/>
          <w:shd w:val="clear" w:color="auto" w:fill="FFFFFF"/>
        </w:rPr>
        <w:t>第六章 响应文件内容和格式</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end"/>
      </w:r>
      <w:r>
        <w:rPr>
          <w:rFonts w:cs="宋体" w:asciiTheme="minorEastAsia" w:hAnsiTheme="minorEastAsia" w:eastAsiaTheme="minorEastAsia"/>
          <w:b w:val="0"/>
          <w:bCs w:val="0"/>
          <w:sz w:val="24"/>
          <w:szCs w:val="24"/>
          <w:shd w:val="clear" w:color="auto" w:fill="FFFFFF"/>
        </w:rPr>
        <w:t>68</w:t>
      </w:r>
    </w:p>
    <w:p>
      <w:pPr>
        <w:spacing w:before="0" w:after="0" w:line="360" w:lineRule="auto"/>
        <w:jc w:val="center"/>
        <w:outlineLvl w:val="9"/>
        <w:rPr>
          <w:rFonts w:ascii="宋体" w:hAnsi="宋体" w:cs="宋体"/>
          <w:b w:val="0"/>
          <w:bCs/>
          <w:sz w:val="24"/>
          <w:szCs w:val="24"/>
          <w:shd w:val="clear" w:color="auto" w:fill="FFFFFF"/>
        </w:rPr>
      </w:pPr>
      <w:r>
        <w:rPr>
          <w:rFonts w:hint="eastAsia" w:ascii="宋体" w:hAnsi="宋体" w:cs="宋体"/>
          <w:bCs/>
          <w:szCs w:val="24"/>
          <w:shd w:val="clear" w:color="auto" w:fill="FFFFFF"/>
        </w:rPr>
        <w:fldChar w:fldCharType="end"/>
      </w:r>
    </w:p>
    <w:p>
      <w:pPr>
        <w:spacing w:line="360" w:lineRule="auto"/>
        <w:rPr>
          <w:rFonts w:ascii="宋体" w:hAnsi="宋体" w:cs="宋体"/>
          <w:b/>
          <w:sz w:val="24"/>
          <w:szCs w:val="24"/>
        </w:rPr>
      </w:pPr>
    </w:p>
    <w:p/>
    <w:p>
      <w:pPr>
        <w:tabs>
          <w:tab w:val="center" w:pos="4873"/>
        </w:tabs>
        <w:jc w:val="left"/>
        <w:sectPr>
          <w:headerReference r:id="rId4" w:type="default"/>
          <w:pgSz w:w="11907" w:h="16840"/>
          <w:pgMar w:top="1440" w:right="1080" w:bottom="1440" w:left="1080" w:header="851" w:footer="2232" w:gutter="0"/>
          <w:cols w:space="720" w:num="1"/>
          <w:docGrid w:type="linesAndChars" w:linePitch="312" w:charSpace="0"/>
        </w:sectPr>
      </w:pPr>
      <w:r>
        <w:rPr>
          <w:rFonts w:hint="eastAsia"/>
        </w:rPr>
        <w:tab/>
      </w:r>
    </w:p>
    <w:p>
      <w:pPr>
        <w:pStyle w:val="3"/>
        <w:spacing w:before="0" w:after="0" w:line="360" w:lineRule="auto"/>
        <w:jc w:val="center"/>
        <w:rPr>
          <w:rFonts w:ascii="宋体" w:hAnsi="宋体" w:cs="宋体"/>
          <w:bCs/>
          <w:sz w:val="28"/>
          <w:szCs w:val="28"/>
          <w:shd w:val="clear" w:color="auto" w:fill="FFFFFF"/>
        </w:rPr>
      </w:pPr>
      <w:bookmarkStart w:id="11" w:name="_Toc46677309"/>
      <w:bookmarkStart w:id="12" w:name="_Toc46677458"/>
      <w:bookmarkStart w:id="13" w:name="_Toc5368"/>
      <w:bookmarkStart w:id="14" w:name="_Toc46677085"/>
      <w:bookmarkStart w:id="15" w:name="_Toc46677381"/>
      <w:r>
        <w:rPr>
          <w:rFonts w:hint="eastAsia" w:ascii="宋体" w:hAnsi="宋体" w:cs="宋体"/>
          <w:bCs/>
          <w:sz w:val="28"/>
          <w:szCs w:val="28"/>
          <w:shd w:val="clear" w:color="auto" w:fill="FFFFFF"/>
        </w:rPr>
        <w:t xml:space="preserve">第一章 </w:t>
      </w:r>
      <w:bookmarkEnd w:id="11"/>
      <w:bookmarkEnd w:id="12"/>
      <w:bookmarkEnd w:id="13"/>
      <w:bookmarkEnd w:id="14"/>
      <w:bookmarkEnd w:id="15"/>
      <w:r>
        <w:rPr>
          <w:rFonts w:hint="eastAsia" w:ascii="宋体" w:hAnsi="宋体" w:cs="宋体"/>
          <w:bCs/>
          <w:sz w:val="28"/>
          <w:szCs w:val="28"/>
          <w:shd w:val="clear" w:color="auto" w:fill="FFFFFF"/>
          <w:lang w:val="en-US" w:eastAsia="zh-CN"/>
        </w:rPr>
        <w:t>比选</w:t>
      </w:r>
      <w:r>
        <w:rPr>
          <w:rFonts w:hint="eastAsia" w:ascii="宋体" w:hAnsi="宋体" w:cs="宋体"/>
          <w:bCs/>
          <w:sz w:val="28"/>
          <w:szCs w:val="28"/>
          <w:shd w:val="clear" w:color="auto" w:fill="FFFFFF"/>
        </w:rPr>
        <w:t>公告</w:t>
      </w:r>
    </w:p>
    <w:p>
      <w:pPr>
        <w:pStyle w:val="84"/>
        <w:widowControl/>
        <w:spacing w:before="0" w:beforeAutospacing="0" w:after="0" w:afterAutospacing="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bidi="ar"/>
        </w:rPr>
        <w:t>为加快推进项目前期工作，</w:t>
      </w:r>
      <w:r>
        <w:rPr>
          <w:rFonts w:hint="eastAsia" w:ascii="宋体" w:hAnsi="宋体" w:eastAsia="宋体" w:cs="宋体"/>
          <w:color w:val="auto"/>
          <w:sz w:val="24"/>
        </w:rPr>
        <w:t>现对</w:t>
      </w:r>
      <w:r>
        <w:rPr>
          <w:rFonts w:hint="eastAsia" w:ascii="宋体" w:hAnsi="宋体" w:cs="宋体"/>
          <w:sz w:val="24"/>
          <w:szCs w:val="24"/>
          <w:lang w:val="en-US" w:eastAsia="zh-CN" w:bidi="ar"/>
        </w:rPr>
        <w:t>G98环岛高速海澄互通及美安一纵路至互通段道路工程</w:t>
      </w:r>
      <w:r>
        <w:rPr>
          <w:rFonts w:hint="eastAsia" w:ascii="宋体" w:hAnsi="宋体" w:eastAsia="宋体" w:cs="宋体"/>
          <w:sz w:val="24"/>
          <w:szCs w:val="24"/>
          <w:lang w:val="en-US" w:eastAsia="zh-CN" w:bidi="ar"/>
        </w:rPr>
        <w:t>防洪评价技术服务</w:t>
      </w:r>
      <w:r>
        <w:rPr>
          <w:rFonts w:hint="eastAsia" w:ascii="宋体" w:hAnsi="宋体" w:eastAsia="宋体" w:cs="宋体"/>
          <w:color w:val="auto"/>
          <w:sz w:val="24"/>
        </w:rPr>
        <w:t>进行</w:t>
      </w:r>
      <w:r>
        <w:rPr>
          <w:rFonts w:hint="eastAsia" w:cs="宋体"/>
          <w:color w:val="auto"/>
          <w:sz w:val="24"/>
          <w:lang w:val="en-US" w:eastAsia="zh-CN"/>
        </w:rPr>
        <w:t>公开</w:t>
      </w:r>
      <w:r>
        <w:rPr>
          <w:rFonts w:hint="eastAsia" w:ascii="宋体" w:hAnsi="宋体" w:eastAsia="宋体" w:cs="宋体"/>
          <w:color w:val="auto"/>
          <w:sz w:val="24"/>
          <w:lang w:eastAsia="zh-CN"/>
        </w:rPr>
        <w:t>比选</w:t>
      </w:r>
      <w:r>
        <w:rPr>
          <w:rFonts w:hint="eastAsia" w:ascii="宋体" w:hAnsi="宋体" w:eastAsia="宋体" w:cs="宋体"/>
          <w:color w:val="auto"/>
          <w:sz w:val="24"/>
        </w:rPr>
        <w:t>采购</w:t>
      </w:r>
      <w:r>
        <w:rPr>
          <w:rFonts w:hint="eastAsia" w:ascii="宋体" w:hAnsi="宋体" w:eastAsia="宋体" w:cs="宋体"/>
          <w:color w:val="auto"/>
          <w:sz w:val="24"/>
          <w:szCs w:val="22"/>
        </w:rPr>
        <w:t>。</w:t>
      </w:r>
      <w:r>
        <w:rPr>
          <w:rFonts w:hint="eastAsia" w:ascii="宋体" w:hAnsi="宋体" w:eastAsia="宋体" w:cs="宋体"/>
          <w:color w:val="auto"/>
          <w:sz w:val="24"/>
        </w:rPr>
        <w:t>采购人为</w:t>
      </w:r>
      <w:r>
        <w:rPr>
          <w:rFonts w:hint="eastAsia" w:ascii="宋体" w:hAnsi="宋体" w:cs="宋体"/>
          <w:color w:val="auto"/>
          <w:sz w:val="24"/>
          <w:u w:val="single"/>
          <w:lang w:val="en-US" w:eastAsia="zh-CN"/>
        </w:rPr>
        <w:t>海南省交通投资控股有限公司</w:t>
      </w:r>
      <w:r>
        <w:rPr>
          <w:rFonts w:hint="eastAsia" w:ascii="宋体" w:hAnsi="宋体" w:eastAsia="宋体" w:cs="宋体"/>
          <w:color w:val="auto"/>
          <w:sz w:val="24"/>
        </w:rPr>
        <w:t>。</w:t>
      </w:r>
    </w:p>
    <w:p>
      <w:pPr>
        <w:pStyle w:val="1413"/>
        <w:ind w:firstLine="436" w:firstLineChars="182"/>
        <w:rPr>
          <w:rFonts w:ascii="宋体" w:hAnsi="宋体" w:cs="宋体"/>
          <w:b/>
          <w:bCs/>
          <w:sz w:val="24"/>
          <w:szCs w:val="24"/>
          <w:shd w:val="clear" w:color="auto" w:fill="FFFFFF"/>
        </w:rPr>
      </w:pPr>
      <w:r>
        <w:rPr>
          <w:rFonts w:hint="eastAsia" w:ascii="宋体" w:hAnsi="宋体" w:cs="宋体"/>
          <w:b/>
          <w:bCs/>
          <w:sz w:val="24"/>
          <w:szCs w:val="24"/>
          <w:shd w:val="clear" w:color="auto" w:fill="FFFFFF"/>
        </w:rPr>
        <w:t xml:space="preserve">一、项目基本情况 </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项目编号：</w:t>
      </w:r>
      <w:r>
        <w:rPr>
          <w:rFonts w:hint="eastAsia" w:ascii="宋体" w:hAnsi="宋体" w:cs="宋体"/>
          <w:bCs/>
          <w:sz w:val="24"/>
          <w:szCs w:val="24"/>
          <w:shd w:val="clear" w:color="auto" w:fill="FFFFFF"/>
          <w:lang w:val="en-US" w:eastAsia="zh-CN"/>
        </w:rPr>
        <w:t>/</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项目名称：</w:t>
      </w:r>
      <w:r>
        <w:rPr>
          <w:rFonts w:hint="eastAsia" w:ascii="宋体" w:hAnsi="宋体" w:cs="宋体"/>
          <w:bCs/>
          <w:sz w:val="24"/>
          <w:szCs w:val="24"/>
          <w:u w:val="single"/>
          <w:shd w:val="clear" w:color="auto" w:fill="FFFFFF"/>
          <w:lang w:eastAsia="zh-CN"/>
        </w:rPr>
        <w:t>G98环岛高速海澄互通及美安一纵路至互通段道路</w:t>
      </w:r>
      <w:r>
        <w:rPr>
          <w:rFonts w:hint="eastAsia" w:ascii="宋体" w:hAnsi="宋体" w:cs="宋体"/>
          <w:bCs/>
          <w:sz w:val="24"/>
          <w:szCs w:val="24"/>
          <w:u w:val="single"/>
          <w:shd w:val="clear" w:color="auto" w:fill="FFFFFF"/>
        </w:rPr>
        <w:t>防洪评价技术服务</w:t>
      </w:r>
      <w:r>
        <w:rPr>
          <w:rFonts w:hint="eastAsia" w:ascii="宋体" w:hAnsi="宋体" w:cs="宋体"/>
          <w:bCs/>
          <w:sz w:val="24"/>
          <w:szCs w:val="24"/>
          <w:shd w:val="clear" w:color="auto" w:fill="FFFFFF"/>
        </w:rPr>
        <w:t>。</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采购需求：</w:t>
      </w:r>
      <w:r>
        <w:rPr>
          <w:rFonts w:hint="eastAsia" w:ascii="宋体" w:hAnsi="宋体" w:cs="宋体"/>
          <w:bCs/>
          <w:sz w:val="24"/>
          <w:szCs w:val="24"/>
          <w:shd w:val="clear" w:color="auto" w:fill="FFFFFF"/>
          <w:lang w:eastAsia="zh-CN"/>
        </w:rPr>
        <w:t>G98环岛高速海澄互通及美安一纵路至互通段道路</w:t>
      </w:r>
      <w:r>
        <w:rPr>
          <w:rFonts w:hint="eastAsia" w:ascii="宋体" w:hAnsi="宋体" w:cs="宋体"/>
          <w:bCs/>
          <w:sz w:val="24"/>
          <w:szCs w:val="24"/>
          <w:shd w:val="clear" w:color="auto" w:fill="FFFFFF"/>
        </w:rPr>
        <w:t>防洪评价技术服务，详见第三章《用户需求书》。</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采购预算：人</w:t>
      </w:r>
      <w:r>
        <w:rPr>
          <w:rFonts w:hint="eastAsia" w:ascii="宋体" w:hAnsi="宋体" w:cs="宋体"/>
          <w:bCs/>
          <w:sz w:val="24"/>
          <w:szCs w:val="24"/>
          <w:highlight w:val="none"/>
          <w:shd w:val="clear" w:color="auto" w:fill="FFFFFF"/>
        </w:rPr>
        <w:t>民币</w:t>
      </w:r>
      <w:r>
        <w:rPr>
          <w:rFonts w:hint="eastAsia" w:ascii="宋体" w:hAnsi="宋体" w:cs="宋体"/>
          <w:bCs/>
          <w:sz w:val="24"/>
          <w:szCs w:val="24"/>
          <w:highlight w:val="none"/>
          <w:shd w:val="clear" w:color="auto" w:fill="FFFFFF"/>
          <w:lang w:val="en-US" w:eastAsia="zh-CN"/>
        </w:rPr>
        <w:t>182900</w:t>
      </w:r>
      <w:r>
        <w:rPr>
          <w:rFonts w:hint="eastAsia" w:ascii="宋体" w:hAnsi="宋体" w:cs="宋体"/>
          <w:bCs/>
          <w:sz w:val="24"/>
          <w:szCs w:val="24"/>
          <w:highlight w:val="none"/>
          <w:shd w:val="clear" w:color="auto" w:fill="FFFFFF"/>
        </w:rPr>
        <w:t>.00元。</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服务期：</w:t>
      </w:r>
      <w:r>
        <w:rPr>
          <w:rFonts w:hint="eastAsia"/>
          <w:sz w:val="24"/>
          <w:szCs w:val="24"/>
          <w:u w:val="single"/>
        </w:rPr>
        <w:t xml:space="preserve">   45   </w:t>
      </w:r>
      <w:r>
        <w:rPr>
          <w:rFonts w:hint="eastAsia"/>
          <w:sz w:val="24"/>
          <w:szCs w:val="24"/>
        </w:rPr>
        <w:t>日历天</w:t>
      </w:r>
      <w:r>
        <w:rPr>
          <w:rFonts w:hint="eastAsia" w:ascii="宋体" w:hAnsi="宋体" w:cs="宋体"/>
          <w:bCs/>
          <w:sz w:val="24"/>
          <w:szCs w:val="24"/>
          <w:shd w:val="clear" w:color="auto" w:fill="FFFFFF"/>
        </w:rPr>
        <w:t>。</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质量要求：</w:t>
      </w:r>
      <w:r>
        <w:rPr>
          <w:rFonts w:hint="eastAsia" w:ascii="宋体" w:hAnsi="宋体"/>
          <w:sz w:val="24"/>
        </w:rPr>
        <w:t>满足国家行业及地方有关现行技术咨询服务规范和标准。</w:t>
      </w:r>
    </w:p>
    <w:p>
      <w:pPr>
        <w:pStyle w:val="1413"/>
        <w:numPr>
          <w:ilvl w:val="0"/>
          <w:numId w:val="1"/>
        </w:numPr>
        <w:ind w:hanging="5"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是否允许联合体投标：否。</w:t>
      </w:r>
    </w:p>
    <w:p>
      <w:pPr>
        <w:pStyle w:val="1413"/>
        <w:ind w:firstLine="436" w:firstLineChars="182"/>
        <w:rPr>
          <w:rFonts w:ascii="宋体" w:hAnsi="宋体" w:cs="宋体"/>
          <w:b/>
          <w:bCs/>
          <w:sz w:val="24"/>
          <w:szCs w:val="24"/>
          <w:shd w:val="clear" w:color="auto" w:fill="FFFFFF"/>
        </w:rPr>
      </w:pPr>
      <w:r>
        <w:rPr>
          <w:rFonts w:hint="eastAsia" w:ascii="宋体" w:hAnsi="宋体" w:cs="宋体"/>
          <w:b/>
          <w:bCs/>
          <w:sz w:val="24"/>
          <w:szCs w:val="24"/>
          <w:shd w:val="clear" w:color="auto" w:fill="FFFFFF"/>
        </w:rPr>
        <w:t>二、供应商资格要求：</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1.</w:t>
      </w:r>
      <w:r>
        <w:rPr>
          <w:rFonts w:ascii="宋体" w:hAnsi="宋体" w:cs="宋体"/>
          <w:bCs/>
          <w:sz w:val="24"/>
          <w:szCs w:val="24"/>
          <w:shd w:val="clear" w:color="auto" w:fill="FFFFFF"/>
        </w:rPr>
        <w:t>满足《中华人民共和国政府采购法》第二十二条规定</w:t>
      </w:r>
      <w:r>
        <w:rPr>
          <w:rFonts w:hint="eastAsia" w:ascii="宋体" w:hAnsi="宋体" w:cs="宋体"/>
          <w:bCs/>
          <w:sz w:val="24"/>
          <w:szCs w:val="24"/>
          <w:shd w:val="clear" w:color="auto" w:fill="FFFFFF"/>
        </w:rPr>
        <w:t xml:space="preserve">； </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2.</w:t>
      </w:r>
      <w:r>
        <w:rPr>
          <w:rFonts w:ascii="宋体" w:hAnsi="宋体" w:cs="宋体"/>
          <w:bCs/>
          <w:sz w:val="24"/>
          <w:szCs w:val="24"/>
          <w:shd w:val="clear" w:color="auto" w:fill="FFFFFF"/>
        </w:rPr>
        <w:t>落实政府采购政策需满足的资格要求：本项目支持中小微企业，监狱企业、残疾人福利性单位发展等相关扶持政策，详见</w:t>
      </w:r>
      <w:r>
        <w:rPr>
          <w:rFonts w:hint="eastAsia" w:ascii="宋体" w:hAnsi="宋体" w:cs="宋体"/>
          <w:bCs/>
          <w:sz w:val="24"/>
          <w:szCs w:val="24"/>
          <w:shd w:val="clear" w:color="auto" w:fill="FFFFFF"/>
          <w:lang w:eastAsia="zh-CN"/>
        </w:rPr>
        <w:t>公开比选</w:t>
      </w:r>
      <w:r>
        <w:rPr>
          <w:rFonts w:ascii="宋体" w:hAnsi="宋体" w:cs="宋体"/>
          <w:bCs/>
          <w:sz w:val="24"/>
          <w:szCs w:val="24"/>
          <w:shd w:val="clear" w:color="auto" w:fill="FFFFFF"/>
        </w:rPr>
        <w:t>文件</w:t>
      </w:r>
      <w:r>
        <w:rPr>
          <w:rFonts w:hint="eastAsia" w:ascii="宋体" w:hAnsi="宋体" w:cs="宋体"/>
          <w:bCs/>
          <w:sz w:val="24"/>
          <w:szCs w:val="24"/>
          <w:shd w:val="clear" w:color="auto" w:fill="FFFFFF"/>
        </w:rPr>
        <w:t>；</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3.本项目的特定资格要求：</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（1）在中华人民共和国注册的、具有独立承担民事责任能力的法人；</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证明材料：提供营业执照副本、组织机构代码证副本、税务登记证副本或改革后的“三证合一”或“多证合一 ”营业执照扫描件加盖公章，如是民办非企业单位，需提供民办非企业登记证书扫描件，事业单位需提供事业单位法人证书扫描件加盖单位公章。</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（2）具有良好的商业信誉和健全的财务会计制度；</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证明材料：提供2021年度或2022年度财务审计报告（含资产负债表、利润表、现金流量表）或2022年1月至今任意一个季度的财务报表复印件并加盖公章）。</w:t>
      </w:r>
    </w:p>
    <w:p>
      <w:pPr>
        <w:pStyle w:val="1413"/>
        <w:ind w:firstLine="420" w:firstLineChars="175"/>
        <w:rPr>
          <w:rFonts w:ascii="宋体" w:hAnsi="宋体" w:cs="宋体"/>
          <w:bCs/>
          <w:sz w:val="24"/>
          <w:szCs w:val="24"/>
          <w:shd w:val="clear" w:color="auto" w:fill="FFFFFF"/>
        </w:rPr>
      </w:pPr>
      <w:r>
        <w:rPr>
          <w:rFonts w:hint="eastAsia" w:ascii="宋体" w:hAnsi="宋体" w:cs="宋体"/>
          <w:bCs/>
          <w:sz w:val="24"/>
          <w:szCs w:val="24"/>
          <w:shd w:val="clear" w:color="auto" w:fill="FFFFFF"/>
        </w:rPr>
        <w:t>（3）具有依法缴纳税收和社会保障资金的良好记录；</w:t>
      </w:r>
    </w:p>
    <w:p>
      <w:pPr>
        <w:pStyle w:val="1413"/>
        <w:ind w:firstLine="420" w:firstLineChars="175"/>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2022年3月至今任意1个月的纳税记录和社保缴纳记录凭证）扫描件加盖单位公章，零纳税须提供税务部门盖章的纳税申报表，不能提供的应提供相关主管部门出具的证明材料（新成立公司按实际应缴纳情况提供证明）。</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（4）企业近三年内参加过的政府采购活动中没有重大违法记录（营业执照不满三年的，按照营业执照注册年限起算）；</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证明材料：提供声明函并加盖公章，格式自拟。</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（5）单位负责人为同一人或者存在直接控股、管理关系的不同供应商，不得参加同一合同项下的政府采购活动；</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证明材料：提供承诺函并加盖公章，格式自拟。</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6）对被列入“信用中国”网站“重大税收违法失信主体”、中国政府采购网“政府采购严重违法失信行为记录名单”和中国执行信息公开网的“失信被执行人”及其他不符合《中华人民共和国政府采购法》第二十二条规定条件的供应商，不得参与政府采购活动；</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证明材料：提供“信用中国”网站、中国政府采购网、中国执行信息公开网查询截图加盖公章，查询日期须为本公告发布之后日期，如相关失信记录已失效，供应商须提供相关证明材料。</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（7）具有履行合同所必需的设备和专业技术能力；</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证明材料：提供承诺函并加盖单位公章。</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（8）供应商须承诺所提供的所有</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材料真实有效。提供虚假材料的供应商，一经发现将追究该供应商责任，成交单位将取消成交资格，并报政府采购主管部门严肃处理；</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证明材料：提供承诺函并加盖公章，格式自拟。</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（9）项目负责人：1人，须为</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人的全职人员，具有水利</w:t>
      </w:r>
      <w:r>
        <w:rPr>
          <w:rFonts w:hint="eastAsia" w:ascii="宋体" w:hAnsi="宋体" w:cs="宋体"/>
          <w:bCs/>
          <w:sz w:val="24"/>
          <w:szCs w:val="24"/>
          <w:shd w:val="clear" w:color="auto" w:fill="FFFFFF"/>
          <w:lang w:val="en-US" w:eastAsia="zh-CN"/>
        </w:rPr>
        <w:t>类</w:t>
      </w:r>
      <w:r>
        <w:rPr>
          <w:rFonts w:hint="eastAsia" w:ascii="宋体" w:hAnsi="宋体" w:cs="宋体"/>
          <w:bCs/>
          <w:sz w:val="24"/>
          <w:szCs w:val="24"/>
          <w:shd w:val="clear" w:color="auto" w:fill="FFFFFF"/>
        </w:rPr>
        <w:t>或相关领域高级或以上专业技术职称；具有5年（含）以上防洪评价报告编制技术咨询服务工作经验；至少担任过一个</w:t>
      </w:r>
      <w:r>
        <w:rPr>
          <w:rFonts w:hint="eastAsia" w:ascii="宋体" w:hAnsi="宋体" w:cs="宋体"/>
          <w:bCs/>
          <w:sz w:val="24"/>
          <w:szCs w:val="24"/>
          <w:shd w:val="clear" w:color="auto" w:fill="FFFFFF"/>
          <w:lang w:val="en-US" w:eastAsia="zh-CN"/>
        </w:rPr>
        <w:t>道路</w:t>
      </w:r>
      <w:r>
        <w:rPr>
          <w:rFonts w:hint="eastAsia" w:ascii="宋体" w:hAnsi="宋体" w:cs="宋体"/>
          <w:bCs/>
          <w:sz w:val="24"/>
          <w:szCs w:val="24"/>
          <w:shd w:val="clear" w:color="auto" w:fill="FFFFFF"/>
        </w:rPr>
        <w:t>工程项目的防洪评价报告编制的项目负责人；</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证明材料：A.项目负责人的身份证、职称资格证书和资格条件所要求的其他相关证书的复印件；</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B.</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人应当提供在职证明材料，具体如下：①如为事业单位：提供本单位人事部门或有人事管理权的上级人事部门提供的人事关系（正式在编）证明；事业单位聘用人员提供社会保险管理单位出具的近期6个月（2022年10月至2023年3月）或以上的在本单位本地参加社会保险（养老、医疗、失业）的清单凭证或社保缴费证明或其他能够证明其参加社保的有效证明材料复印件；②如为企业单位：提供社会保险管理单位出具的的近期6个月（2022年10月至2023年3月）或以上在本单位本地参加社会保险（养老、医疗、失业）的清单凭证或社保缴费证明或其他能够证明其参加社保的有效证明材料复印件。</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C.业绩证明材料:合同或成果报告或业主证明材料或行业主管部门证明材料的复印件；</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如</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人提供的项目负责人相关业绩信息无法证实满足资格要求，则该业绩不予认定。</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（10）其他主要人员最低要求：2人，须为</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人的全职人员； 持有水利</w:t>
      </w:r>
      <w:r>
        <w:rPr>
          <w:rFonts w:hint="eastAsia" w:ascii="宋体" w:hAnsi="宋体" w:cs="宋体"/>
          <w:bCs/>
          <w:sz w:val="24"/>
          <w:szCs w:val="24"/>
          <w:shd w:val="clear" w:color="auto" w:fill="FFFFFF"/>
          <w:lang w:val="en-US" w:eastAsia="zh-CN"/>
        </w:rPr>
        <w:t>类</w:t>
      </w:r>
      <w:r>
        <w:rPr>
          <w:rFonts w:hint="eastAsia" w:ascii="宋体" w:hAnsi="宋体" w:cs="宋体"/>
          <w:bCs/>
          <w:sz w:val="24"/>
          <w:szCs w:val="24"/>
          <w:shd w:val="clear" w:color="auto" w:fill="FFFFFF"/>
        </w:rPr>
        <w:t>或相关领域工程师或以上技术职称证书；作为编制人员参与编制过1项</w:t>
      </w:r>
      <w:r>
        <w:rPr>
          <w:rFonts w:hint="eastAsia" w:ascii="宋体" w:hAnsi="宋体" w:cs="宋体"/>
          <w:bCs/>
          <w:sz w:val="24"/>
          <w:szCs w:val="24"/>
          <w:shd w:val="clear" w:color="auto" w:fill="FFFFFF"/>
          <w:lang w:val="en-US" w:eastAsia="zh-CN"/>
        </w:rPr>
        <w:t>道路</w:t>
      </w:r>
      <w:r>
        <w:rPr>
          <w:rFonts w:hint="eastAsia" w:ascii="宋体" w:hAnsi="宋体" w:cs="宋体"/>
          <w:bCs/>
          <w:sz w:val="24"/>
          <w:szCs w:val="24"/>
          <w:shd w:val="clear" w:color="auto" w:fill="FFFFFF"/>
        </w:rPr>
        <w:t>工程项目的防洪评价报告；</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证明材料：证明材料：A.拟投入人员的身份证、职称资格证书和资格条件所要求的其他相关证书的复印件；</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B.</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人应当提供在职证明材料，具体如下：①如为事业单位：提供本单位人事部门或有人事管理权的上级人事部门提供的人事关系（正式在编）证明；事业单位聘用人员提供社会保险管理单位出具的近期6个月（2022年10月至2023年3月）或以上的在本单位本地参加社会保险（养老、医疗、失业）的清单凭证或社保缴费证明或其他能够证明其参加社保的有效证明材料复印件；②如为企业单位：提供社会保险管理单位出具的的近期6个月（2022年10月至2023年3月）或以上在本单位本地参加社会保险（养老、医疗、失业）的清单凭证或社保缴费证明或其他能够证明其参加社保的有效证明材料复印件。</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C.业绩证明材料:合同或成果报告或业主证明材料或行业主管部门证明材料的复印件；</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如</w:t>
      </w:r>
      <w:r>
        <w:rPr>
          <w:rFonts w:hint="eastAsia" w:ascii="宋体" w:hAnsi="宋体" w:cs="宋体"/>
          <w:bCs/>
          <w:sz w:val="24"/>
          <w:szCs w:val="24"/>
          <w:shd w:val="clear" w:color="auto" w:fill="FFFFFF"/>
          <w:lang w:eastAsia="zh-CN"/>
        </w:rPr>
        <w:t>响应</w:t>
      </w:r>
      <w:r>
        <w:rPr>
          <w:rFonts w:hint="eastAsia" w:ascii="宋体" w:hAnsi="宋体" w:cs="宋体"/>
          <w:bCs/>
          <w:sz w:val="24"/>
          <w:szCs w:val="24"/>
          <w:shd w:val="clear" w:color="auto" w:fill="FFFFFF"/>
        </w:rPr>
        <w:t>人提供的其他主要人员相关业绩信息无法证实满足资格要求，则该业绩不予认定，则该业绩不予认定。</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（11）具有相类似的业绩：近五年（2018年1月1日至响应文件递交截止时间止）完成过一个</w:t>
      </w:r>
      <w:r>
        <w:rPr>
          <w:rFonts w:hint="eastAsia" w:ascii="宋体" w:hAnsi="宋体" w:cs="宋体"/>
          <w:bCs/>
          <w:sz w:val="24"/>
          <w:szCs w:val="24"/>
          <w:shd w:val="clear" w:color="auto" w:fill="FFFFFF"/>
          <w:lang w:val="en-US" w:eastAsia="zh-CN"/>
        </w:rPr>
        <w:t>道路</w:t>
      </w:r>
      <w:r>
        <w:rPr>
          <w:rFonts w:hint="eastAsia" w:ascii="宋体" w:hAnsi="宋体" w:cs="宋体"/>
          <w:bCs/>
          <w:sz w:val="24"/>
          <w:szCs w:val="24"/>
          <w:shd w:val="clear" w:color="auto" w:fill="FFFFFF"/>
        </w:rPr>
        <w:t xml:space="preserve">工程项目的防洪评价报告的编制工作； </w:t>
      </w:r>
    </w:p>
    <w:p>
      <w:pPr>
        <w:pStyle w:val="1413"/>
        <w:ind w:firstLine="436" w:firstLineChars="182"/>
        <w:rPr>
          <w:rFonts w:ascii="宋体" w:hAnsi="宋体" w:cs="宋体"/>
          <w:bCs/>
          <w:sz w:val="24"/>
          <w:szCs w:val="24"/>
          <w:shd w:val="clear" w:color="auto" w:fill="FFFFFF"/>
        </w:rPr>
      </w:pPr>
      <w:r>
        <w:rPr>
          <w:rFonts w:hint="eastAsia" w:ascii="宋体" w:hAnsi="宋体" w:cs="宋体"/>
          <w:bCs/>
          <w:sz w:val="24"/>
          <w:szCs w:val="24"/>
          <w:shd w:val="clear" w:color="auto" w:fill="FFFFFF"/>
        </w:rPr>
        <w:t>证明材料：合同协议书及行业主管部门出具的项目批复文件的复印件，认定时间以行业主管部门出具的项目批复文件时间为准。</w:t>
      </w:r>
    </w:p>
    <w:p>
      <w:pPr>
        <w:pStyle w:val="1413"/>
        <w:ind w:firstLine="436" w:firstLineChars="182"/>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三、</w:t>
      </w:r>
      <w:bookmarkStart w:id="16" w:name="_Toc2144"/>
      <w:bookmarkStart w:id="17" w:name="_Toc30646"/>
      <w:bookmarkStart w:id="18" w:name="_Toc16603"/>
      <w:bookmarkStart w:id="19" w:name="_Toc6315"/>
      <w:r>
        <w:rPr>
          <w:rFonts w:hint="eastAsia" w:ascii="宋体" w:hAnsi="宋体" w:eastAsia="宋体" w:cs="宋体"/>
          <w:b/>
          <w:bCs/>
          <w:sz w:val="24"/>
          <w:szCs w:val="24"/>
          <w:shd w:val="clear" w:color="auto" w:fill="FFFFFF"/>
          <w:lang w:eastAsia="zh-CN"/>
        </w:rPr>
        <w:t>比选文件</w:t>
      </w:r>
      <w:r>
        <w:rPr>
          <w:rFonts w:hint="eastAsia" w:ascii="宋体" w:hAnsi="宋体" w:eastAsia="宋体" w:cs="宋体"/>
          <w:b/>
          <w:bCs/>
          <w:sz w:val="24"/>
          <w:szCs w:val="24"/>
          <w:shd w:val="clear" w:color="auto" w:fill="FFFFFF"/>
        </w:rPr>
        <w:t>的获取</w:t>
      </w:r>
      <w:bookmarkEnd w:id="16"/>
      <w:bookmarkEnd w:id="17"/>
      <w:bookmarkEnd w:id="18"/>
      <w:bookmarkEnd w:id="19"/>
    </w:p>
    <w:p>
      <w:pPr>
        <w:spacing w:line="440" w:lineRule="exact"/>
        <w:ind w:firstLine="480" w:firstLineChars="200"/>
        <w:rPr>
          <w:rFonts w:hint="eastAsia" w:ascii="宋体" w:hAnsi="宋体" w:eastAsia="宋体" w:cs="宋体"/>
        </w:rPr>
      </w:pPr>
      <w:r>
        <w:rPr>
          <w:color w:val="auto"/>
          <w:sz w:val="24"/>
          <w:szCs w:val="28"/>
        </w:rPr>
        <w:t>凡有意</w:t>
      </w:r>
      <w:r>
        <w:rPr>
          <w:rFonts w:hint="eastAsia"/>
          <w:color w:val="auto"/>
          <w:sz w:val="24"/>
          <w:szCs w:val="28"/>
          <w:lang w:val="en-US" w:eastAsia="zh-CN"/>
        </w:rPr>
        <w:t>申请</w:t>
      </w:r>
      <w:r>
        <w:rPr>
          <w:color w:val="auto"/>
          <w:sz w:val="24"/>
          <w:szCs w:val="28"/>
        </w:rPr>
        <w:t>的单位，</w:t>
      </w:r>
      <w:r>
        <w:rPr>
          <w:rFonts w:hint="eastAsia" w:ascii="宋体" w:hAnsi="宋体" w:cs="宋体"/>
          <w:sz w:val="24"/>
        </w:rPr>
        <w:t>请登录</w:t>
      </w:r>
      <w:r>
        <w:rPr>
          <w:rFonts w:hint="eastAsia" w:hAnsi="宋体" w:cs="宋体"/>
          <w:color w:val="auto"/>
          <w:sz w:val="24"/>
        </w:rPr>
        <w:t>海南省交通投资控股有限公司（</w:t>
      </w:r>
      <w:r>
        <w:rPr>
          <w:rFonts w:hAnsi="宋体" w:cs="宋体"/>
          <w:color w:val="auto"/>
          <w:sz w:val="24"/>
        </w:rPr>
        <w:fldChar w:fldCharType="begin"/>
      </w:r>
      <w:r>
        <w:rPr>
          <w:rStyle w:val="95"/>
          <w:rFonts w:hint="default" w:ascii="宋体" w:hAnsi="宋体" w:cs="宋体"/>
          <w:color w:val="auto"/>
          <w:sz w:val="24"/>
        </w:rPr>
        <w:instrText xml:space="preserve"> HYPERLINK "https://www.hainanjk.com/" </w:instrText>
      </w:r>
      <w:r>
        <w:rPr>
          <w:rFonts w:hAnsi="宋体" w:cs="宋体"/>
          <w:color w:val="auto"/>
          <w:sz w:val="24"/>
        </w:rPr>
        <w:fldChar w:fldCharType="separate"/>
      </w:r>
      <w:r>
        <w:rPr>
          <w:rStyle w:val="95"/>
          <w:rFonts w:hint="default" w:ascii="宋体" w:hAnsi="宋体" w:cs="宋体"/>
          <w:color w:val="auto"/>
          <w:sz w:val="24"/>
        </w:rPr>
        <w:t>https://www.hainanjk.com/</w:t>
      </w:r>
      <w:r>
        <w:rPr>
          <w:rFonts w:hAnsi="宋体" w:cs="宋体"/>
          <w:color w:val="auto"/>
          <w:sz w:val="24"/>
        </w:rPr>
        <w:fldChar w:fldCharType="end"/>
      </w:r>
      <w:r>
        <w:rPr>
          <w:rFonts w:hint="eastAsia"/>
          <w:color w:val="auto"/>
          <w:sz w:val="24"/>
        </w:rPr>
        <w:t>）下载</w:t>
      </w:r>
      <w:r>
        <w:rPr>
          <w:rFonts w:hint="eastAsia"/>
          <w:color w:val="auto"/>
          <w:sz w:val="24"/>
          <w:szCs w:val="28"/>
          <w:lang w:val="en-US" w:eastAsia="zh-CN"/>
        </w:rPr>
        <w:t>比选文件</w:t>
      </w:r>
      <w:r>
        <w:rPr>
          <w:rFonts w:hint="eastAsia"/>
          <w:color w:val="auto"/>
          <w:sz w:val="24"/>
          <w:szCs w:val="28"/>
        </w:rPr>
        <w:t>。</w:t>
      </w:r>
    </w:p>
    <w:p>
      <w:pPr>
        <w:pStyle w:val="1413"/>
        <w:ind w:firstLine="436" w:firstLineChars="182"/>
        <w:rPr>
          <w:rFonts w:ascii="宋体" w:hAnsi="宋体" w:cs="宋体"/>
          <w:b/>
          <w:bCs/>
          <w:sz w:val="24"/>
          <w:szCs w:val="24"/>
          <w:shd w:val="clear" w:color="auto" w:fill="FFFFFF"/>
        </w:rPr>
      </w:pPr>
      <w:r>
        <w:rPr>
          <w:rFonts w:hint="eastAsia" w:ascii="宋体" w:hAnsi="宋体" w:cs="宋体"/>
          <w:b/>
          <w:bCs/>
          <w:sz w:val="24"/>
          <w:szCs w:val="24"/>
          <w:shd w:val="clear" w:color="auto" w:fill="FFFFFF"/>
        </w:rPr>
        <w:t>四、</w:t>
      </w:r>
      <w:bookmarkStart w:id="20" w:name="_Toc13113"/>
      <w:bookmarkStart w:id="21" w:name="_Toc9664"/>
      <w:bookmarkStart w:id="22" w:name="_Toc20824"/>
      <w:bookmarkStart w:id="23" w:name="_Toc20421"/>
      <w:r>
        <w:rPr>
          <w:rFonts w:hint="eastAsia" w:ascii="宋体" w:hAnsi="宋体" w:eastAsia="宋体" w:cs="宋体"/>
          <w:b/>
          <w:bCs/>
          <w:sz w:val="24"/>
          <w:szCs w:val="24"/>
          <w:shd w:val="clear" w:color="auto" w:fill="FFFFFF"/>
          <w:lang w:eastAsia="zh-CN"/>
        </w:rPr>
        <w:t>申请文件的递交及相关事宜</w:t>
      </w:r>
      <w:bookmarkEnd w:id="20"/>
      <w:bookmarkEnd w:id="21"/>
      <w:bookmarkEnd w:id="22"/>
      <w:bookmarkEnd w:id="23"/>
    </w:p>
    <w:p>
      <w:pPr>
        <w:pStyle w:val="36"/>
        <w:kinsoku w:val="0"/>
        <w:overflowPunct w:val="0"/>
        <w:topLinePunct w:val="0"/>
        <w:spacing w:line="305" w:lineRule="auto"/>
        <w:ind w:left="0"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5.1 采购</w:t>
      </w:r>
      <w:r>
        <w:rPr>
          <w:rFonts w:hint="eastAsia" w:ascii="宋体" w:hAnsi="宋体" w:eastAsia="宋体" w:cs="宋体"/>
          <w:b w:val="0"/>
          <w:bCs/>
          <w:sz w:val="24"/>
          <w:szCs w:val="24"/>
        </w:rPr>
        <w:t>人不组织</w:t>
      </w:r>
      <w:r>
        <w:rPr>
          <w:rFonts w:hint="eastAsia" w:ascii="宋体" w:hAnsi="宋体" w:eastAsia="宋体" w:cs="宋体"/>
          <w:b w:val="0"/>
          <w:bCs/>
          <w:sz w:val="24"/>
          <w:szCs w:val="24"/>
          <w:lang w:val="en-US" w:eastAsia="zh-CN"/>
        </w:rPr>
        <w:t>申请</w:t>
      </w:r>
      <w:r>
        <w:rPr>
          <w:rFonts w:hint="eastAsia" w:ascii="宋体" w:hAnsi="宋体" w:eastAsia="宋体" w:cs="宋体"/>
          <w:b w:val="0"/>
          <w:bCs/>
          <w:sz w:val="24"/>
          <w:szCs w:val="24"/>
        </w:rPr>
        <w:t>人踏勘现场、不召开</w:t>
      </w:r>
      <w:r>
        <w:rPr>
          <w:rFonts w:hint="eastAsia" w:ascii="宋体" w:hAnsi="宋体" w:eastAsia="宋体" w:cs="宋体"/>
          <w:b w:val="0"/>
          <w:bCs/>
          <w:sz w:val="24"/>
          <w:szCs w:val="24"/>
          <w:lang w:val="en-US" w:eastAsia="zh-CN"/>
        </w:rPr>
        <w:t>申请</w:t>
      </w:r>
      <w:r>
        <w:rPr>
          <w:rFonts w:hint="eastAsia" w:ascii="宋体" w:hAnsi="宋体" w:eastAsia="宋体" w:cs="宋体"/>
          <w:b w:val="0"/>
          <w:bCs/>
          <w:sz w:val="24"/>
          <w:szCs w:val="24"/>
        </w:rPr>
        <w:t>预备会。</w:t>
      </w:r>
    </w:p>
    <w:p>
      <w:pPr>
        <w:pStyle w:val="36"/>
        <w:kinsoku w:val="0"/>
        <w:overflowPunct w:val="0"/>
        <w:topLinePunct w:val="0"/>
        <w:spacing w:line="305" w:lineRule="auto"/>
        <w:ind w:left="0" w:firstLine="480" w:firstLineChars="200"/>
        <w:jc w:val="both"/>
        <w:rPr>
          <w:rFonts w:hint="eastAsia" w:ascii="宋体" w:hAnsi="宋体" w:eastAsia="宋体" w:cs="宋体"/>
          <w:b w:val="0"/>
          <w:bCs/>
          <w:color w:val="000000"/>
          <w:sz w:val="24"/>
          <w:szCs w:val="24"/>
        </w:rPr>
      </w:pPr>
      <w:r>
        <w:rPr>
          <w:rFonts w:hint="eastAsia" w:ascii="宋体" w:hAnsi="宋体" w:eastAsia="宋体" w:cs="宋体"/>
          <w:b w:val="0"/>
          <w:bCs/>
          <w:sz w:val="24"/>
          <w:szCs w:val="24"/>
        </w:rPr>
        <w:t>5.1 申请文件递交的截止时间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申请截止时间，下同</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为</w:t>
      </w:r>
      <w:r>
        <w:rPr>
          <w:rFonts w:hint="eastAsia" w:ascii="宋体" w:hAnsi="宋体" w:eastAsia="宋体" w:cs="宋体"/>
          <w:b w:val="0"/>
          <w:bCs/>
          <w:color w:val="000000"/>
          <w:sz w:val="24"/>
          <w:szCs w:val="24"/>
          <w:highlight w:val="none"/>
        </w:rPr>
        <w:t>202</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年</w:t>
      </w:r>
      <w:r>
        <w:rPr>
          <w:rFonts w:hint="eastAsia" w:ascii="宋体" w:hAnsi="宋体" w:cs="宋体"/>
          <w:b w:val="0"/>
          <w:bCs/>
          <w:sz w:val="24"/>
          <w:szCs w:val="24"/>
          <w:u w:val="single"/>
          <w:lang w:val="en-US" w:eastAsia="zh-CN"/>
        </w:rPr>
        <w:t>6</w:t>
      </w:r>
      <w:r>
        <w:rPr>
          <w:rFonts w:hint="eastAsia" w:ascii="宋体" w:hAnsi="宋体" w:eastAsia="宋体" w:cs="宋体"/>
          <w:b w:val="0"/>
          <w:bCs/>
          <w:color w:val="000000"/>
          <w:sz w:val="24"/>
          <w:szCs w:val="24"/>
          <w:highlight w:val="none"/>
        </w:rPr>
        <w:t>月</w:t>
      </w:r>
      <w:r>
        <w:rPr>
          <w:rFonts w:hint="eastAsia" w:ascii="宋体" w:hAnsi="宋体" w:cs="宋体"/>
          <w:b w:val="0"/>
          <w:bCs/>
          <w:sz w:val="24"/>
          <w:szCs w:val="24"/>
          <w:u w:val="single"/>
          <w:lang w:val="en-US" w:eastAsia="zh-CN"/>
        </w:rPr>
        <w:t>26</w:t>
      </w:r>
      <w:r>
        <w:rPr>
          <w:rFonts w:hint="eastAsia" w:ascii="宋体" w:hAnsi="宋体" w:eastAsia="宋体" w:cs="宋体"/>
          <w:b w:val="0"/>
          <w:bCs/>
          <w:color w:val="000000"/>
          <w:sz w:val="24"/>
          <w:szCs w:val="24"/>
          <w:highlight w:val="none"/>
        </w:rPr>
        <w:t>日</w:t>
      </w: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lang w:val="en-US" w:eastAsia="zh-CN"/>
        </w:rPr>
        <w:t>时</w:t>
      </w:r>
      <w:r>
        <w:rPr>
          <w:rFonts w:hint="eastAsia" w:ascii="宋体" w:hAnsi="宋体" w:cs="宋体"/>
          <w:b w:val="0"/>
          <w:bCs/>
          <w:sz w:val="24"/>
          <w:szCs w:val="24"/>
          <w:u w:val="single"/>
          <w:lang w:val="en-US" w:eastAsia="zh-CN"/>
        </w:rPr>
        <w:t>00</w:t>
      </w:r>
      <w:r>
        <w:rPr>
          <w:rFonts w:hint="eastAsia" w:ascii="宋体" w:hAnsi="宋体" w:eastAsia="宋体" w:cs="宋体"/>
          <w:b w:val="0"/>
          <w:bCs/>
          <w:sz w:val="24"/>
          <w:szCs w:val="24"/>
          <w:lang w:val="en-US" w:eastAsia="zh-CN"/>
        </w:rPr>
        <w:t>分</w:t>
      </w:r>
      <w:r>
        <w:rPr>
          <w:rFonts w:hint="eastAsia" w:ascii="宋体" w:hAnsi="宋体" w:eastAsia="宋体" w:cs="宋体"/>
          <w:b w:val="0"/>
          <w:bCs/>
          <w:color w:val="000000"/>
          <w:sz w:val="24"/>
          <w:szCs w:val="24"/>
          <w:highlight w:val="none"/>
        </w:rPr>
        <w:t>，申请人应于202</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年</w:t>
      </w:r>
      <w:r>
        <w:rPr>
          <w:rFonts w:hint="eastAsia" w:ascii="宋体" w:hAnsi="宋体" w:cs="宋体"/>
          <w:b w:val="0"/>
          <w:bCs/>
          <w:sz w:val="24"/>
          <w:szCs w:val="24"/>
          <w:u w:val="single"/>
          <w:lang w:val="en-US" w:eastAsia="zh-CN"/>
        </w:rPr>
        <w:t>6</w:t>
      </w:r>
      <w:r>
        <w:rPr>
          <w:rFonts w:hint="eastAsia" w:ascii="宋体" w:hAnsi="宋体" w:eastAsia="宋体" w:cs="宋体"/>
          <w:b w:val="0"/>
          <w:bCs/>
          <w:color w:val="000000"/>
          <w:sz w:val="24"/>
          <w:szCs w:val="24"/>
          <w:highlight w:val="none"/>
        </w:rPr>
        <w:t>月</w:t>
      </w:r>
      <w:r>
        <w:rPr>
          <w:rFonts w:hint="eastAsia" w:ascii="宋体" w:hAnsi="宋体" w:cs="宋体"/>
          <w:b w:val="0"/>
          <w:bCs/>
          <w:sz w:val="24"/>
          <w:szCs w:val="24"/>
          <w:u w:val="single"/>
          <w:lang w:val="en-US" w:eastAsia="zh-CN"/>
        </w:rPr>
        <w:t>26</w:t>
      </w:r>
      <w:r>
        <w:rPr>
          <w:rFonts w:hint="eastAsia" w:ascii="宋体" w:hAnsi="宋体" w:eastAsia="宋体" w:cs="宋体"/>
          <w:b w:val="0"/>
          <w:bCs/>
          <w:color w:val="000000"/>
          <w:sz w:val="24"/>
          <w:szCs w:val="24"/>
          <w:highlight w:val="none"/>
        </w:rPr>
        <w:t>日</w:t>
      </w:r>
      <w:permStart w:id="0" w:edGrp="everyone"/>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u w:val="single"/>
          <w:lang w:val="en-US" w:eastAsia="zh-CN"/>
        </w:rPr>
        <w:t>9</w:t>
      </w:r>
      <w:r>
        <w:rPr>
          <w:rFonts w:hint="eastAsia" w:ascii="宋体" w:hAnsi="宋体" w:eastAsia="宋体" w:cs="宋体"/>
          <w:b w:val="0"/>
          <w:bCs/>
          <w:sz w:val="24"/>
          <w:szCs w:val="24"/>
          <w:u w:val="single"/>
        </w:rPr>
        <w:t xml:space="preserve"> </w:t>
      </w:r>
      <w:permEnd w:id="0"/>
      <w:r>
        <w:rPr>
          <w:rFonts w:hint="eastAsia" w:ascii="宋体" w:hAnsi="宋体" w:eastAsia="宋体" w:cs="宋体"/>
          <w:b w:val="0"/>
          <w:bCs/>
          <w:sz w:val="24"/>
          <w:szCs w:val="24"/>
          <w:lang w:val="en-US" w:eastAsia="zh-CN"/>
        </w:rPr>
        <w:t>时</w:t>
      </w:r>
      <w:permStart w:id="1" w:edGrp="everyone"/>
      <w:r>
        <w:rPr>
          <w:rFonts w:hint="eastAsia" w:ascii="宋体" w:hAnsi="宋体" w:eastAsia="宋体" w:cs="宋体"/>
          <w:b w:val="0"/>
          <w:bCs/>
          <w:sz w:val="24"/>
          <w:szCs w:val="24"/>
          <w:u w:val="single"/>
        </w:rPr>
        <w:t xml:space="preserve"> </w:t>
      </w:r>
      <w:r>
        <w:rPr>
          <w:rFonts w:hint="eastAsia" w:ascii="宋体" w:hAnsi="宋体" w:cs="宋体"/>
          <w:b w:val="0"/>
          <w:bCs/>
          <w:sz w:val="24"/>
          <w:szCs w:val="24"/>
          <w:u w:val="single"/>
          <w:lang w:val="en-US" w:eastAsia="zh-CN"/>
        </w:rPr>
        <w:t>3</w:t>
      </w:r>
      <w:r>
        <w:rPr>
          <w:rFonts w:hint="eastAsia" w:ascii="宋体" w:hAnsi="宋体" w:eastAsia="宋体" w:cs="宋体"/>
          <w:b w:val="0"/>
          <w:bCs/>
          <w:sz w:val="24"/>
          <w:szCs w:val="24"/>
          <w:u w:val="single"/>
          <w:lang w:val="en-US" w:eastAsia="zh-CN"/>
        </w:rPr>
        <w:t>0</w:t>
      </w:r>
      <w:r>
        <w:rPr>
          <w:rFonts w:hint="eastAsia" w:ascii="宋体" w:hAnsi="宋体" w:eastAsia="宋体" w:cs="宋体"/>
          <w:b w:val="0"/>
          <w:bCs/>
          <w:sz w:val="24"/>
          <w:szCs w:val="24"/>
          <w:u w:val="single"/>
        </w:rPr>
        <w:t xml:space="preserve"> </w:t>
      </w:r>
      <w:permEnd w:id="1"/>
      <w:r>
        <w:rPr>
          <w:rFonts w:hint="eastAsia" w:ascii="宋体" w:hAnsi="宋体" w:eastAsia="宋体" w:cs="宋体"/>
          <w:b w:val="0"/>
          <w:bCs/>
          <w:sz w:val="24"/>
          <w:szCs w:val="24"/>
          <w:lang w:val="en-US" w:eastAsia="zh-CN"/>
        </w:rPr>
        <w:t>分</w:t>
      </w:r>
      <w:r>
        <w:rPr>
          <w:rFonts w:hint="eastAsia" w:ascii="宋体" w:hAnsi="宋体" w:eastAsia="宋体" w:cs="宋体"/>
          <w:b w:val="0"/>
          <w:bCs/>
          <w:color w:val="000000"/>
          <w:sz w:val="24"/>
          <w:szCs w:val="24"/>
          <w:highlight w:val="none"/>
        </w:rPr>
        <w:t>至</w:t>
      </w:r>
      <w:permStart w:id="2" w:edGrp="everyone"/>
      <w:r>
        <w:rPr>
          <w:rFonts w:hint="eastAsia" w:ascii="宋体" w:hAnsi="宋体" w:eastAsia="宋体" w:cs="宋体"/>
          <w:b w:val="0"/>
          <w:bCs/>
          <w:sz w:val="24"/>
          <w:szCs w:val="24"/>
          <w:u w:val="single"/>
        </w:rPr>
        <w:t xml:space="preserve"> </w:t>
      </w: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u w:val="single"/>
        </w:rPr>
        <w:t xml:space="preserve"> </w:t>
      </w:r>
      <w:permEnd w:id="2"/>
      <w:r>
        <w:rPr>
          <w:rFonts w:hint="eastAsia" w:ascii="宋体" w:hAnsi="宋体" w:eastAsia="宋体" w:cs="宋体"/>
          <w:b w:val="0"/>
          <w:bCs/>
          <w:sz w:val="24"/>
          <w:szCs w:val="24"/>
          <w:lang w:val="en-US" w:eastAsia="zh-CN"/>
        </w:rPr>
        <w:t>时</w:t>
      </w:r>
      <w:permStart w:id="3" w:edGrp="everyone"/>
      <w:r>
        <w:rPr>
          <w:rFonts w:hint="eastAsia" w:ascii="宋体" w:hAnsi="宋体" w:eastAsia="宋体" w:cs="宋体"/>
          <w:b w:val="0"/>
          <w:bCs/>
          <w:sz w:val="24"/>
          <w:szCs w:val="24"/>
          <w:u w:val="single"/>
        </w:rPr>
        <w:t xml:space="preserve"> </w:t>
      </w:r>
      <w:r>
        <w:rPr>
          <w:rFonts w:hint="eastAsia" w:ascii="宋体" w:hAnsi="宋体" w:cs="宋体"/>
          <w:b w:val="0"/>
          <w:bCs/>
          <w:sz w:val="24"/>
          <w:szCs w:val="24"/>
          <w:u w:val="single"/>
          <w:lang w:val="en-US" w:eastAsia="zh-CN"/>
        </w:rPr>
        <w:t>0</w:t>
      </w:r>
      <w:r>
        <w:rPr>
          <w:rFonts w:hint="eastAsia" w:ascii="宋体" w:hAnsi="宋体" w:eastAsia="宋体" w:cs="宋体"/>
          <w:b w:val="0"/>
          <w:bCs/>
          <w:sz w:val="24"/>
          <w:szCs w:val="24"/>
          <w:u w:val="single"/>
          <w:lang w:val="en-US" w:eastAsia="zh-CN"/>
        </w:rPr>
        <w:t>0</w:t>
      </w:r>
      <w:r>
        <w:rPr>
          <w:rFonts w:hint="eastAsia" w:ascii="宋体" w:hAnsi="宋体" w:eastAsia="宋体" w:cs="宋体"/>
          <w:b w:val="0"/>
          <w:bCs/>
          <w:sz w:val="24"/>
          <w:szCs w:val="24"/>
          <w:u w:val="single"/>
        </w:rPr>
        <w:t xml:space="preserve"> </w:t>
      </w:r>
      <w:permEnd w:id="3"/>
      <w:r>
        <w:rPr>
          <w:rFonts w:hint="eastAsia" w:ascii="宋体" w:hAnsi="宋体" w:eastAsia="宋体" w:cs="宋体"/>
          <w:b w:val="0"/>
          <w:bCs/>
          <w:sz w:val="24"/>
          <w:szCs w:val="24"/>
          <w:lang w:val="en-US" w:eastAsia="zh-CN"/>
        </w:rPr>
        <w:t>分</w:t>
      </w:r>
      <w:r>
        <w:rPr>
          <w:rFonts w:hint="eastAsia" w:ascii="宋体" w:hAnsi="宋体" w:eastAsia="宋体" w:cs="宋体"/>
          <w:b w:val="0"/>
          <w:bCs/>
          <w:color w:val="000000"/>
          <w:sz w:val="24"/>
          <w:szCs w:val="24"/>
          <w:highlight w:val="none"/>
        </w:rPr>
        <w:t>，将申请文</w:t>
      </w:r>
      <w:r>
        <w:rPr>
          <w:rFonts w:hint="eastAsia" w:ascii="宋体" w:hAnsi="宋体" w:eastAsia="宋体" w:cs="宋体"/>
          <w:b w:val="0"/>
          <w:bCs/>
          <w:color w:val="000000"/>
          <w:sz w:val="24"/>
          <w:szCs w:val="24"/>
        </w:rPr>
        <w:t>件递</w:t>
      </w:r>
      <w:r>
        <w:rPr>
          <w:rFonts w:hint="eastAsia" w:ascii="宋体" w:hAnsi="宋体" w:eastAsia="宋体" w:cs="宋体"/>
          <w:b w:val="0"/>
          <w:bCs/>
          <w:sz w:val="24"/>
          <w:szCs w:val="24"/>
        </w:rPr>
        <w:t>交</w:t>
      </w:r>
      <w:permStart w:id="4" w:edGrp="everyone"/>
      <w:r>
        <w:rPr>
          <w:rFonts w:hint="eastAsia" w:ascii="宋体" w:hAnsi="宋体" w:eastAsia="宋体" w:cs="宋体"/>
          <w:b w:val="0"/>
          <w:bCs/>
          <w:sz w:val="24"/>
          <w:szCs w:val="24"/>
        </w:rPr>
        <w:t>至海南省海口市美兰区国兴大道3号互联网金融中心B座8楼或另行通知的地点（递交文件前请先电话联系确认），委托人不接受邮寄投递的申请文件）</w:t>
      </w:r>
      <w:permEnd w:id="4"/>
      <w:r>
        <w:rPr>
          <w:rFonts w:hint="eastAsia" w:ascii="宋体" w:hAnsi="宋体" w:eastAsia="宋体" w:cs="宋体"/>
          <w:b w:val="0"/>
          <w:bCs/>
          <w:sz w:val="24"/>
          <w:szCs w:val="24"/>
        </w:rPr>
        <w:t>。</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 逾期送达的、未送达指定地点的或不按照</w:t>
      </w:r>
      <w:r>
        <w:rPr>
          <w:rFonts w:hint="eastAsia" w:ascii="宋体" w:hAnsi="宋体" w:eastAsia="宋体" w:cs="宋体"/>
          <w:color w:val="000000"/>
          <w:sz w:val="24"/>
          <w:szCs w:val="24"/>
          <w:lang w:eastAsia="zh-CN"/>
        </w:rPr>
        <w:t>比选文件</w:t>
      </w:r>
      <w:r>
        <w:rPr>
          <w:rFonts w:hint="eastAsia" w:ascii="宋体" w:hAnsi="宋体" w:eastAsia="宋体" w:cs="宋体"/>
          <w:color w:val="000000"/>
          <w:sz w:val="24"/>
          <w:szCs w:val="24"/>
        </w:rPr>
        <w:t>要求密封的申请文件，委托人将予以拒收。</w:t>
      </w:r>
    </w:p>
    <w:p>
      <w:pPr>
        <w:pStyle w:val="1413"/>
        <w:ind w:firstLine="436" w:firstLineChars="182"/>
        <w:rPr>
          <w:rFonts w:ascii="宋体" w:hAnsi="宋体" w:cs="宋体"/>
          <w:b/>
          <w:bCs/>
          <w:sz w:val="24"/>
          <w:szCs w:val="24"/>
          <w:shd w:val="clear" w:color="auto" w:fill="FFFFFF"/>
        </w:rPr>
      </w:pPr>
      <w:r>
        <w:rPr>
          <w:rFonts w:hint="eastAsia" w:ascii="宋体" w:hAnsi="宋体" w:cs="宋体"/>
          <w:b/>
          <w:bCs/>
          <w:sz w:val="24"/>
          <w:szCs w:val="24"/>
          <w:shd w:val="clear" w:color="auto" w:fill="FFFFFF"/>
        </w:rPr>
        <w:t>五、采购信息发布媒体</w:t>
      </w:r>
    </w:p>
    <w:p>
      <w:pPr>
        <w:topLinePunct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拟在海南省交通投资控股有限公司(https://www.hainanjk.com)网站发布</w:t>
      </w:r>
      <w:r>
        <w:rPr>
          <w:rFonts w:hint="eastAsia" w:ascii="宋体" w:hAnsi="宋体" w:eastAsia="宋体" w:cs="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cs="宋体"/>
          <w:sz w:val="24"/>
          <w:szCs w:val="24"/>
          <w:lang w:eastAsia="zh-CN"/>
        </w:rPr>
        <w:t>公告</w:t>
      </w:r>
      <w:r>
        <w:rPr>
          <w:rFonts w:hint="eastAsia" w:ascii="宋体" w:hAnsi="宋体" w:eastAsia="宋体" w:cs="宋体"/>
          <w:sz w:val="24"/>
          <w:szCs w:val="24"/>
        </w:rPr>
        <w:t>。</w:t>
      </w:r>
    </w:p>
    <w:p>
      <w:pPr>
        <w:pStyle w:val="1413"/>
        <w:ind w:firstLine="436" w:firstLineChars="182"/>
        <w:rPr>
          <w:rFonts w:hint="default" w:ascii="宋体" w:hAnsi="宋体" w:eastAsia="宋体" w:cs="宋体"/>
          <w:b/>
          <w:bCs/>
          <w:sz w:val="24"/>
          <w:szCs w:val="24"/>
          <w:shd w:val="clear" w:color="auto" w:fill="FFFFFF"/>
          <w:lang w:val="en-US" w:eastAsia="zh-CN"/>
        </w:rPr>
      </w:pPr>
      <w:r>
        <w:rPr>
          <w:rFonts w:hint="eastAsia" w:ascii="宋体" w:hAnsi="宋体" w:cs="宋体"/>
          <w:b/>
          <w:bCs/>
          <w:sz w:val="24"/>
          <w:szCs w:val="24"/>
          <w:shd w:val="clear" w:color="auto" w:fill="FFFFFF"/>
        </w:rPr>
        <w:t>六、</w:t>
      </w:r>
      <w:r>
        <w:rPr>
          <w:rFonts w:hint="eastAsia" w:ascii="宋体" w:hAnsi="宋体" w:cs="宋体"/>
          <w:b/>
          <w:bCs/>
          <w:sz w:val="24"/>
          <w:szCs w:val="24"/>
          <w:shd w:val="clear" w:color="auto" w:fill="FFFFFF"/>
          <w:lang w:val="en-US" w:eastAsia="zh-CN"/>
        </w:rPr>
        <w:t>评审方法</w:t>
      </w:r>
    </w:p>
    <w:p>
      <w:pPr>
        <w:pStyle w:val="1413"/>
        <w:ind w:firstLine="475" w:firstLineChars="198"/>
        <w:rPr>
          <w:rFonts w:ascii="宋体" w:hAnsi="宋体" w:cs="宋体"/>
          <w:bCs/>
          <w:sz w:val="24"/>
          <w:szCs w:val="24"/>
          <w:shd w:val="clear" w:color="auto" w:fill="FFFFFF"/>
        </w:rPr>
      </w:pPr>
      <w:r>
        <w:rPr>
          <w:rFonts w:hint="eastAsia" w:ascii="宋体" w:hAnsi="宋体" w:cs="宋体"/>
          <w:bCs/>
          <w:sz w:val="24"/>
          <w:szCs w:val="24"/>
          <w:shd w:val="clear" w:color="auto" w:fill="FFFFFF"/>
          <w:lang w:val="en-US" w:eastAsia="zh-CN"/>
        </w:rPr>
        <w:t>综合评分法</w:t>
      </w:r>
      <w:r>
        <w:rPr>
          <w:rFonts w:hint="eastAsia" w:ascii="宋体" w:hAnsi="宋体" w:cs="宋体"/>
          <w:bCs/>
          <w:sz w:val="24"/>
          <w:szCs w:val="24"/>
          <w:shd w:val="clear" w:color="auto" w:fill="FFFFFF"/>
        </w:rPr>
        <w:t>。</w:t>
      </w:r>
    </w:p>
    <w:p>
      <w:pPr>
        <w:pStyle w:val="1413"/>
        <w:ind w:firstLine="436" w:firstLineChars="182"/>
        <w:rPr>
          <w:rFonts w:hint="eastAsia" w:ascii="宋体" w:hAnsi="宋体" w:eastAsia="宋体" w:cs="宋体"/>
          <w:b/>
          <w:bCs/>
          <w:sz w:val="24"/>
          <w:szCs w:val="24"/>
          <w:shd w:val="clear" w:color="auto" w:fill="FFFFFF"/>
        </w:rPr>
      </w:pPr>
      <w:bookmarkStart w:id="24" w:name="_Toc18540"/>
      <w:bookmarkStart w:id="25" w:name="_Toc23719"/>
      <w:bookmarkStart w:id="26" w:name="_Toc18750"/>
      <w:bookmarkStart w:id="27" w:name="_Toc13897"/>
      <w:bookmarkStart w:id="28" w:name="_Toc46677086"/>
      <w:bookmarkStart w:id="29" w:name="_Toc11368"/>
      <w:bookmarkStart w:id="30" w:name="_Toc7883"/>
      <w:bookmarkStart w:id="31" w:name="_Toc46677310"/>
      <w:bookmarkStart w:id="32" w:name="_Toc46677382"/>
      <w:bookmarkStart w:id="33" w:name="_Toc46677459"/>
      <w:r>
        <w:rPr>
          <w:rFonts w:hint="eastAsia" w:ascii="宋体" w:hAnsi="宋体" w:eastAsia="宋体" w:cs="宋体"/>
          <w:b/>
          <w:bCs/>
          <w:sz w:val="24"/>
          <w:szCs w:val="24"/>
          <w:shd w:val="clear" w:color="auto" w:fill="FFFFFF"/>
          <w:lang w:val="en-US" w:eastAsia="zh-CN"/>
        </w:rPr>
        <w:t>七、</w:t>
      </w:r>
      <w:r>
        <w:rPr>
          <w:rFonts w:hint="eastAsia" w:ascii="宋体" w:hAnsi="宋体" w:eastAsia="宋体" w:cs="宋体"/>
          <w:b/>
          <w:bCs/>
          <w:sz w:val="24"/>
          <w:szCs w:val="24"/>
          <w:shd w:val="clear" w:color="auto" w:fill="FFFFFF"/>
        </w:rPr>
        <w:t>联系方式</w:t>
      </w:r>
      <w:bookmarkEnd w:id="24"/>
      <w:bookmarkEnd w:id="25"/>
      <w:bookmarkEnd w:id="26"/>
      <w:bookmarkEnd w:id="27"/>
    </w:p>
    <w:tbl>
      <w:tblPr>
        <w:tblStyle w:val="98"/>
        <w:tblW w:w="8116" w:type="dxa"/>
        <w:tblInd w:w="392" w:type="dxa"/>
        <w:tblLayout w:type="fixed"/>
        <w:tblCellMar>
          <w:top w:w="0" w:type="dxa"/>
          <w:left w:w="108" w:type="dxa"/>
          <w:bottom w:w="0" w:type="dxa"/>
          <w:right w:w="108" w:type="dxa"/>
        </w:tblCellMar>
      </w:tblPr>
      <w:tblGrid>
        <w:gridCol w:w="1559"/>
        <w:gridCol w:w="2302"/>
        <w:gridCol w:w="1134"/>
        <w:gridCol w:w="3121"/>
      </w:tblGrid>
      <w:tr>
        <w:tblPrEx>
          <w:tblLayout w:type="fixed"/>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sz w:val="24"/>
              </w:rPr>
            </w:pPr>
            <w:r>
              <w:rPr>
                <w:rFonts w:hint="eastAsia" w:ascii="宋体" w:hAnsi="宋体" w:eastAsia="宋体"/>
                <w:sz w:val="24"/>
                <w:lang w:val="en-US" w:eastAsia="zh-CN"/>
              </w:rPr>
              <w:t>采 购</w:t>
            </w:r>
            <w:r>
              <w:rPr>
                <w:rFonts w:hint="eastAsia" w:ascii="宋体" w:hAnsi="宋体" w:eastAsia="宋体"/>
                <w:sz w:val="24"/>
              </w:rPr>
              <w:t xml:space="preserve"> 人：</w:t>
            </w:r>
          </w:p>
        </w:tc>
        <w:tc>
          <w:tcPr>
            <w:tcW w:w="6557" w:type="dxa"/>
            <w:gridSpan w:val="3"/>
            <w:vAlign w:val="center"/>
          </w:tcPr>
          <w:p>
            <w:pPr>
              <w:spacing w:line="300" w:lineRule="exact"/>
              <w:jc w:val="left"/>
              <w:rPr>
                <w:rFonts w:hint="eastAsia" w:ascii="宋体" w:hAnsi="宋体" w:eastAsia="宋体"/>
                <w:sz w:val="24"/>
                <w:lang w:eastAsia="zh-CN"/>
              </w:rPr>
            </w:pPr>
            <w:r>
              <w:rPr>
                <w:rFonts w:hint="eastAsia" w:ascii="宋体" w:hAnsi="宋体"/>
                <w:sz w:val="24"/>
                <w:lang w:eastAsia="zh-CN"/>
              </w:rPr>
              <w:t>海南省交通投资控股有限公司</w:t>
            </w:r>
          </w:p>
        </w:tc>
      </w:tr>
      <w:tr>
        <w:tblPrEx>
          <w:tblLayout w:type="fixed"/>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sz w:val="24"/>
              </w:rPr>
            </w:pPr>
            <w:r>
              <w:rPr>
                <w:rFonts w:hint="eastAsia" w:ascii="宋体" w:hAnsi="宋体" w:eastAsia="宋体"/>
                <w:sz w:val="24"/>
              </w:rPr>
              <w:t>地    址：</w:t>
            </w:r>
          </w:p>
        </w:tc>
        <w:tc>
          <w:tcPr>
            <w:tcW w:w="6557" w:type="dxa"/>
            <w:gridSpan w:val="3"/>
            <w:vAlign w:val="center"/>
          </w:tcPr>
          <w:p>
            <w:pPr>
              <w:spacing w:line="300" w:lineRule="exact"/>
              <w:jc w:val="left"/>
              <w:rPr>
                <w:rFonts w:ascii="宋体" w:hAnsi="宋体" w:eastAsia="宋体"/>
                <w:sz w:val="24"/>
              </w:rPr>
            </w:pPr>
            <w:r>
              <w:rPr>
                <w:color w:val="auto"/>
                <w:sz w:val="24"/>
              </w:rPr>
              <w:t>海南省海口市美兰区国兴大道5号海南大厦农信楼6楼</w:t>
            </w:r>
          </w:p>
        </w:tc>
      </w:tr>
      <w:tr>
        <w:tblPrEx>
          <w:tblLayout w:type="fixed"/>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sz w:val="24"/>
              </w:rPr>
            </w:pPr>
            <w:r>
              <w:rPr>
                <w:rFonts w:hint="eastAsia" w:ascii="宋体" w:hAnsi="宋体" w:eastAsia="宋体"/>
                <w:sz w:val="24"/>
              </w:rPr>
              <w:t>邮政编码：</w:t>
            </w:r>
          </w:p>
        </w:tc>
        <w:tc>
          <w:tcPr>
            <w:tcW w:w="6557" w:type="dxa"/>
            <w:gridSpan w:val="3"/>
            <w:vAlign w:val="center"/>
          </w:tcPr>
          <w:p>
            <w:pPr>
              <w:spacing w:line="300" w:lineRule="exact"/>
              <w:jc w:val="left"/>
              <w:rPr>
                <w:rFonts w:ascii="宋体" w:hAnsi="宋体" w:eastAsia="宋体"/>
                <w:sz w:val="24"/>
              </w:rPr>
            </w:pPr>
            <w:r>
              <w:rPr>
                <w:rFonts w:hint="eastAsia" w:ascii="宋体" w:hAnsi="宋体" w:eastAsia="宋体"/>
                <w:sz w:val="24"/>
              </w:rPr>
              <w:t>570203</w:t>
            </w:r>
          </w:p>
        </w:tc>
      </w:tr>
      <w:tr>
        <w:tblPrEx>
          <w:tblLayout w:type="fixed"/>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sz w:val="24"/>
              </w:rPr>
            </w:pPr>
            <w:r>
              <w:rPr>
                <w:rFonts w:hint="eastAsia" w:ascii="宋体" w:hAnsi="宋体" w:eastAsia="宋体"/>
                <w:sz w:val="24"/>
              </w:rPr>
              <w:t>联 系 人：</w:t>
            </w:r>
          </w:p>
        </w:tc>
        <w:tc>
          <w:tcPr>
            <w:tcW w:w="6557" w:type="dxa"/>
            <w:gridSpan w:val="3"/>
            <w:vAlign w:val="center"/>
          </w:tcPr>
          <w:p>
            <w:pPr>
              <w:spacing w:line="300" w:lineRule="exact"/>
              <w:jc w:val="left"/>
              <w:rPr>
                <w:rFonts w:ascii="宋体" w:hAnsi="宋体" w:eastAsia="宋体"/>
                <w:sz w:val="24"/>
              </w:rPr>
            </w:pPr>
            <w:r>
              <w:rPr>
                <w:rFonts w:hint="eastAsia" w:ascii="宋体" w:hAnsi="宋体" w:eastAsia="宋体" w:cs="宋体"/>
                <w:kern w:val="0"/>
                <w:sz w:val="24"/>
                <w:lang w:val="en-US" w:eastAsia="zh-CN"/>
              </w:rPr>
              <w:t>纪</w:t>
            </w:r>
            <w:r>
              <w:rPr>
                <w:rFonts w:hint="eastAsia" w:ascii="宋体" w:hAnsi="宋体" w:eastAsia="宋体" w:cs="宋体"/>
                <w:kern w:val="0"/>
                <w:sz w:val="24"/>
              </w:rPr>
              <w:t xml:space="preserve">  工</w:t>
            </w:r>
          </w:p>
        </w:tc>
      </w:tr>
      <w:tr>
        <w:tblPrEx>
          <w:tblLayout w:type="fixed"/>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sz w:val="24"/>
              </w:rPr>
            </w:pPr>
            <w:r>
              <w:rPr>
                <w:rFonts w:hint="eastAsia" w:ascii="宋体" w:hAnsi="宋体" w:eastAsia="宋体"/>
                <w:sz w:val="24"/>
              </w:rPr>
              <w:t>电   话：</w:t>
            </w:r>
          </w:p>
        </w:tc>
        <w:tc>
          <w:tcPr>
            <w:tcW w:w="6557" w:type="dxa"/>
            <w:gridSpan w:val="3"/>
            <w:vAlign w:val="center"/>
          </w:tcPr>
          <w:p>
            <w:pPr>
              <w:spacing w:line="300" w:lineRule="exact"/>
              <w:jc w:val="left"/>
              <w:rPr>
                <w:rFonts w:hint="default" w:ascii="宋体" w:hAnsi="宋体" w:eastAsia="宋体"/>
                <w:sz w:val="24"/>
                <w:lang w:val="en-US" w:eastAsia="zh-CN"/>
              </w:rPr>
            </w:pPr>
            <w:r>
              <w:rPr>
                <w:rFonts w:hint="eastAsia" w:ascii="宋体" w:hAnsi="宋体" w:eastAsia="宋体"/>
                <w:sz w:val="24"/>
                <w:lang w:val="en-US" w:eastAsia="zh-CN"/>
              </w:rPr>
              <w:t>18689896169</w:t>
            </w:r>
          </w:p>
        </w:tc>
      </w:tr>
      <w:tr>
        <w:tblPrEx>
          <w:tblLayout w:type="fixed"/>
          <w:tblCellMar>
            <w:top w:w="0" w:type="dxa"/>
            <w:left w:w="108" w:type="dxa"/>
            <w:bottom w:w="0" w:type="dxa"/>
            <w:right w:w="108" w:type="dxa"/>
          </w:tblCellMar>
        </w:tblPrEx>
        <w:trPr>
          <w:gridBefore w:val="2"/>
          <w:gridAfter w:val="1"/>
          <w:wBefore w:w="3861" w:type="dxa"/>
          <w:wAfter w:w="3121" w:type="dxa"/>
          <w:trHeight w:val="411" w:hRule="atLeast"/>
        </w:trPr>
        <w:tc>
          <w:tcPr>
            <w:tcW w:w="1134" w:type="dxa"/>
            <w:vAlign w:val="bottom"/>
          </w:tcPr>
          <w:p>
            <w:pPr>
              <w:spacing w:line="300" w:lineRule="exact"/>
              <w:jc w:val="left"/>
              <w:rPr>
                <w:rFonts w:ascii="宋体" w:hAnsi="宋体" w:eastAsia="宋体"/>
                <w:sz w:val="24"/>
              </w:rPr>
            </w:pPr>
          </w:p>
        </w:tc>
      </w:tr>
      <w:tr>
        <w:tblPrEx>
          <w:tblLayout w:type="fixed"/>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sz w:val="24"/>
              </w:rPr>
            </w:pPr>
            <w:r>
              <w:rPr>
                <w:rFonts w:hint="eastAsia" w:ascii="宋体" w:hAnsi="宋体" w:eastAsia="宋体"/>
                <w:sz w:val="24"/>
              </w:rPr>
              <w:t>监督部门：</w:t>
            </w:r>
          </w:p>
        </w:tc>
        <w:tc>
          <w:tcPr>
            <w:tcW w:w="6557" w:type="dxa"/>
            <w:gridSpan w:val="3"/>
            <w:vAlign w:val="center"/>
          </w:tcPr>
          <w:p>
            <w:pPr>
              <w:jc w:val="left"/>
              <w:rPr>
                <w:rFonts w:ascii="宋体" w:hAnsi="宋体" w:eastAsia="宋体" w:cs="宋体"/>
                <w:bCs/>
                <w:kern w:val="0"/>
                <w:sz w:val="24"/>
              </w:rPr>
            </w:pPr>
            <w:r>
              <w:rPr>
                <w:rFonts w:hint="eastAsia" w:ascii="宋体" w:hAnsi="宋体" w:eastAsia="宋体" w:cs="宋体"/>
                <w:kern w:val="0"/>
                <w:sz w:val="24"/>
              </w:rPr>
              <w:t>海南省交通投资控股有限公司审计风控部</w:t>
            </w:r>
          </w:p>
        </w:tc>
      </w:tr>
      <w:tr>
        <w:tblPrEx>
          <w:tblLayout w:type="fixed"/>
          <w:tblCellMar>
            <w:top w:w="0" w:type="dxa"/>
            <w:left w:w="108" w:type="dxa"/>
            <w:bottom w:w="0" w:type="dxa"/>
            <w:right w:w="108" w:type="dxa"/>
          </w:tblCellMar>
        </w:tblPrEx>
        <w:trPr>
          <w:trHeight w:val="383" w:hRule="atLeast"/>
        </w:trPr>
        <w:tc>
          <w:tcPr>
            <w:tcW w:w="1559" w:type="dxa"/>
            <w:vAlign w:val="center"/>
          </w:tcPr>
          <w:p>
            <w:pPr>
              <w:spacing w:line="300" w:lineRule="exact"/>
              <w:jc w:val="left"/>
              <w:rPr>
                <w:rFonts w:ascii="宋体" w:hAnsi="宋体" w:eastAsia="宋体"/>
                <w:sz w:val="24"/>
              </w:rPr>
            </w:pPr>
            <w:r>
              <w:rPr>
                <w:rFonts w:hint="eastAsia" w:ascii="宋体" w:hAnsi="宋体" w:eastAsia="宋体"/>
                <w:sz w:val="24"/>
              </w:rPr>
              <w:t>地    址：</w:t>
            </w:r>
          </w:p>
        </w:tc>
        <w:tc>
          <w:tcPr>
            <w:tcW w:w="6557" w:type="dxa"/>
            <w:gridSpan w:val="3"/>
            <w:vAlign w:val="center"/>
          </w:tcPr>
          <w:p>
            <w:pPr>
              <w:jc w:val="left"/>
              <w:rPr>
                <w:rFonts w:ascii="宋体" w:hAnsi="宋体" w:eastAsia="宋体" w:cs="宋体"/>
                <w:b/>
                <w:bCs/>
                <w:kern w:val="0"/>
                <w:sz w:val="24"/>
              </w:rPr>
            </w:pPr>
            <w:r>
              <w:rPr>
                <w:rFonts w:hint="eastAsia" w:ascii="宋体" w:hAnsi="宋体" w:eastAsia="宋体"/>
                <w:sz w:val="24"/>
              </w:rPr>
              <w:t>海南省海口市美兰区国兴大道5号海南大厦农信楼6楼</w:t>
            </w:r>
          </w:p>
        </w:tc>
      </w:tr>
      <w:tr>
        <w:tblPrEx>
          <w:tblLayout w:type="fixed"/>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sz w:val="24"/>
              </w:rPr>
            </w:pPr>
            <w:r>
              <w:rPr>
                <w:rFonts w:hint="eastAsia" w:ascii="宋体" w:hAnsi="宋体" w:eastAsia="宋体"/>
                <w:sz w:val="24"/>
              </w:rPr>
              <w:t>邮政编码：</w:t>
            </w:r>
          </w:p>
        </w:tc>
        <w:tc>
          <w:tcPr>
            <w:tcW w:w="6557" w:type="dxa"/>
            <w:gridSpan w:val="3"/>
            <w:vAlign w:val="center"/>
          </w:tcPr>
          <w:p>
            <w:pPr>
              <w:spacing w:line="300" w:lineRule="exact"/>
              <w:jc w:val="left"/>
              <w:rPr>
                <w:rFonts w:ascii="宋体" w:hAnsi="宋体" w:eastAsia="宋体"/>
                <w:sz w:val="24"/>
              </w:rPr>
            </w:pPr>
            <w:r>
              <w:rPr>
                <w:rFonts w:hint="eastAsia" w:ascii="宋体" w:hAnsi="宋体" w:eastAsia="宋体"/>
                <w:sz w:val="24"/>
              </w:rPr>
              <w:t>570203</w:t>
            </w:r>
          </w:p>
        </w:tc>
      </w:tr>
      <w:tr>
        <w:tblPrEx>
          <w:tblLayout w:type="fixed"/>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sz w:val="24"/>
              </w:rPr>
            </w:pPr>
            <w:r>
              <w:rPr>
                <w:rFonts w:hint="eastAsia" w:ascii="宋体" w:hAnsi="宋体" w:eastAsia="宋体"/>
                <w:sz w:val="24"/>
              </w:rPr>
              <w:t>联 系 人：</w:t>
            </w:r>
          </w:p>
        </w:tc>
        <w:tc>
          <w:tcPr>
            <w:tcW w:w="6557" w:type="dxa"/>
            <w:gridSpan w:val="3"/>
            <w:vAlign w:val="center"/>
          </w:tcPr>
          <w:p>
            <w:pPr>
              <w:spacing w:line="300" w:lineRule="exact"/>
              <w:jc w:val="left"/>
              <w:rPr>
                <w:rFonts w:ascii="宋体" w:hAnsi="宋体" w:eastAsia="宋体"/>
                <w:sz w:val="24"/>
              </w:rPr>
            </w:pPr>
            <w:r>
              <w:rPr>
                <w:rFonts w:hint="eastAsia" w:ascii="宋体" w:hAnsi="宋体" w:eastAsia="宋体"/>
                <w:sz w:val="24"/>
              </w:rPr>
              <w:t>张 工</w:t>
            </w:r>
          </w:p>
        </w:tc>
      </w:tr>
      <w:tr>
        <w:tblPrEx>
          <w:tblLayout w:type="fixed"/>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sz w:val="24"/>
              </w:rPr>
            </w:pPr>
            <w:r>
              <w:rPr>
                <w:rFonts w:hint="eastAsia" w:ascii="宋体" w:hAnsi="宋体" w:eastAsia="宋体"/>
                <w:sz w:val="24"/>
              </w:rPr>
              <w:t>电    话：</w:t>
            </w:r>
          </w:p>
        </w:tc>
        <w:tc>
          <w:tcPr>
            <w:tcW w:w="6557" w:type="dxa"/>
            <w:gridSpan w:val="3"/>
            <w:vAlign w:val="center"/>
          </w:tcPr>
          <w:p>
            <w:pPr>
              <w:spacing w:line="300" w:lineRule="exact"/>
              <w:jc w:val="left"/>
              <w:rPr>
                <w:rFonts w:ascii="宋体" w:hAnsi="宋体" w:eastAsia="宋体"/>
                <w:sz w:val="24"/>
              </w:rPr>
            </w:pPr>
            <w:r>
              <w:rPr>
                <w:rFonts w:hint="eastAsia" w:ascii="宋体" w:hAnsi="宋体" w:eastAsia="宋体"/>
                <w:sz w:val="24"/>
              </w:rPr>
              <w:t>0898-65222970</w:t>
            </w:r>
          </w:p>
        </w:tc>
      </w:tr>
    </w:tbl>
    <w:p>
      <w:pPr>
        <w:spacing w:line="440" w:lineRule="exact"/>
        <w:ind w:firstLine="480" w:firstLineChars="200"/>
        <w:rPr>
          <w:rFonts w:ascii="宋体" w:hAnsi="宋体" w:eastAsia="宋体"/>
          <w:sz w:val="24"/>
          <w:szCs w:val="24"/>
        </w:rPr>
      </w:pPr>
    </w:p>
    <w:p>
      <w:pPr>
        <w:tabs>
          <w:tab w:val="left" w:pos="5040"/>
        </w:tabs>
        <w:spacing w:line="360" w:lineRule="auto"/>
        <w:ind w:right="720" w:firstLine="3120" w:firstLineChars="1300"/>
        <w:jc w:val="righ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3</w:t>
      </w:r>
      <w:r>
        <w:rPr>
          <w:rFonts w:hint="eastAsia" w:ascii="宋体" w:hAnsi="宋体" w:eastAsia="宋体"/>
          <w:sz w:val="24"/>
          <w:szCs w:val="24"/>
          <w:u w:val="none"/>
        </w:rPr>
        <w:t>年</w:t>
      </w:r>
      <w:r>
        <w:rPr>
          <w:rFonts w:hint="eastAsia" w:ascii="宋体" w:hAnsi="宋体" w:cs="宋体"/>
          <w:sz w:val="24"/>
          <w:u w:val="none"/>
          <w:lang w:val="en-US" w:eastAsia="zh-CN"/>
        </w:rPr>
        <w:t>6</w:t>
      </w:r>
      <w:r>
        <w:rPr>
          <w:rFonts w:hint="eastAsia" w:ascii="宋体" w:hAnsi="宋体" w:eastAsia="宋体"/>
          <w:sz w:val="24"/>
          <w:szCs w:val="24"/>
        </w:rPr>
        <w:t>月</w:t>
      </w:r>
      <w:r>
        <w:rPr>
          <w:rFonts w:hint="eastAsia" w:ascii="宋体" w:hAnsi="宋体"/>
          <w:sz w:val="24"/>
          <w:szCs w:val="24"/>
          <w:lang w:val="en-US" w:eastAsia="zh-CN"/>
        </w:rPr>
        <w:t>21</w:t>
      </w:r>
      <w:r>
        <w:rPr>
          <w:rFonts w:hint="eastAsia" w:ascii="宋体" w:hAnsi="宋体" w:eastAsia="宋体"/>
          <w:sz w:val="24"/>
          <w:szCs w:val="24"/>
        </w:rPr>
        <w:t>日</w:t>
      </w:r>
    </w:p>
    <w:p>
      <w:pPr>
        <w:pStyle w:val="3"/>
        <w:spacing w:before="0" w:after="0" w:line="360" w:lineRule="auto"/>
        <w:jc w:val="center"/>
        <w:rPr>
          <w:rFonts w:ascii="宋体" w:hAnsi="宋体" w:cs="宋体"/>
          <w:bCs/>
          <w:sz w:val="24"/>
          <w:szCs w:val="24"/>
          <w:shd w:val="clear" w:color="auto" w:fill="FFFFFF"/>
        </w:rPr>
      </w:pPr>
      <w:r>
        <w:rPr>
          <w:rFonts w:hAnsi="宋体"/>
        </w:rPr>
        <w:br w:type="page"/>
      </w:r>
      <w:r>
        <w:rPr>
          <w:rFonts w:hint="eastAsia" w:ascii="宋体" w:hAnsi="宋体" w:cs="宋体"/>
          <w:bCs/>
          <w:sz w:val="28"/>
          <w:szCs w:val="28"/>
          <w:shd w:val="clear" w:color="auto" w:fill="FFFFFF"/>
        </w:rPr>
        <w:t>第二章 供应商须知</w:t>
      </w:r>
      <w:bookmarkEnd w:id="0"/>
      <w:bookmarkEnd w:id="1"/>
      <w:bookmarkEnd w:id="2"/>
      <w:bookmarkEnd w:id="3"/>
      <w:bookmarkEnd w:id="4"/>
      <w:bookmarkEnd w:id="28"/>
      <w:bookmarkEnd w:id="29"/>
      <w:bookmarkEnd w:id="30"/>
      <w:bookmarkEnd w:id="31"/>
      <w:bookmarkEnd w:id="32"/>
      <w:bookmarkEnd w:id="33"/>
    </w:p>
    <w:p>
      <w:pPr>
        <w:pStyle w:val="4"/>
        <w:spacing w:line="360" w:lineRule="auto"/>
        <w:jc w:val="center"/>
        <w:rPr>
          <w:rFonts w:ascii="宋体" w:hAnsi="宋体" w:eastAsia="宋体" w:cs="宋体"/>
          <w:b w:val="0"/>
          <w:bCs/>
          <w:sz w:val="24"/>
          <w:szCs w:val="24"/>
          <w:shd w:val="clear" w:color="auto" w:fill="FFFFFF"/>
        </w:rPr>
      </w:pPr>
      <w:bookmarkStart w:id="34" w:name="_Toc213496268"/>
      <w:bookmarkStart w:id="35" w:name="_Toc46677733"/>
      <w:bookmarkStart w:id="36" w:name="_Toc13388"/>
      <w:bookmarkStart w:id="37" w:name="_Toc189727030"/>
      <w:bookmarkStart w:id="38" w:name="_Toc213397010"/>
      <w:bookmarkStart w:id="39" w:name="_Toc46677311"/>
      <w:bookmarkStart w:id="40" w:name="_Toc46677460"/>
      <w:bookmarkStart w:id="41" w:name="_Toc213396760"/>
      <w:bookmarkStart w:id="42" w:name="_Toc8425"/>
      <w:bookmarkStart w:id="43" w:name="_Toc213396946"/>
      <w:bookmarkStart w:id="44" w:name="_Toc46677383"/>
      <w:bookmarkStart w:id="45" w:name="_Toc217446032"/>
      <w:r>
        <w:rPr>
          <w:rFonts w:hint="eastAsia" w:ascii="宋体" w:hAnsi="宋体" w:eastAsia="宋体" w:cs="宋体"/>
          <w:b w:val="0"/>
          <w:bCs/>
          <w:sz w:val="24"/>
          <w:szCs w:val="24"/>
          <w:shd w:val="clear" w:color="auto" w:fill="FFFFFF"/>
        </w:rPr>
        <w:t>供应商须知附表</w:t>
      </w:r>
      <w:bookmarkEnd w:id="34"/>
      <w:bookmarkEnd w:id="35"/>
      <w:bookmarkEnd w:id="36"/>
      <w:bookmarkEnd w:id="37"/>
      <w:bookmarkEnd w:id="38"/>
      <w:bookmarkEnd w:id="39"/>
      <w:bookmarkEnd w:id="40"/>
      <w:bookmarkEnd w:id="41"/>
      <w:bookmarkEnd w:id="42"/>
      <w:bookmarkEnd w:id="43"/>
      <w:bookmarkEnd w:id="44"/>
      <w:bookmarkEnd w:id="45"/>
    </w:p>
    <w:tbl>
      <w:tblPr>
        <w:tblStyle w:val="98"/>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07"/>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pStyle w:val="753"/>
              <w:spacing w:line="360" w:lineRule="auto"/>
              <w:ind w:left="-105" w:leftChars="-50" w:right="-105" w:rightChars="-50"/>
              <w:jc w:val="center"/>
              <w:rPr>
                <w:rFonts w:ascii="新宋体" w:hAnsi="新宋体" w:eastAsia="新宋体" w:cs="新宋体"/>
              </w:rPr>
            </w:pPr>
            <w:r>
              <w:rPr>
                <w:rFonts w:hint="eastAsia" w:ascii="新宋体" w:hAnsi="新宋体" w:eastAsia="新宋体" w:cs="新宋体"/>
                <w:lang w:eastAsia="zh-CN"/>
              </w:rPr>
              <w:t>条款</w:t>
            </w:r>
            <w:r>
              <w:rPr>
                <w:rFonts w:hint="eastAsia" w:ascii="新宋体" w:hAnsi="新宋体" w:eastAsia="新宋体" w:cs="新宋体"/>
              </w:rPr>
              <w:t>号</w:t>
            </w:r>
          </w:p>
        </w:tc>
        <w:tc>
          <w:tcPr>
            <w:tcW w:w="1607" w:type="dxa"/>
            <w:vAlign w:val="center"/>
          </w:tcPr>
          <w:p>
            <w:pPr>
              <w:pStyle w:val="753"/>
              <w:spacing w:line="360" w:lineRule="auto"/>
              <w:jc w:val="center"/>
              <w:rPr>
                <w:rFonts w:ascii="新宋体" w:hAnsi="新宋体" w:eastAsia="新宋体" w:cs="新宋体"/>
                <w:lang w:eastAsia="zh-CN"/>
              </w:rPr>
            </w:pPr>
            <w:r>
              <w:rPr>
                <w:rFonts w:hint="eastAsia" w:ascii="新宋体" w:hAnsi="新宋体" w:eastAsia="新宋体" w:cs="新宋体"/>
                <w:lang w:eastAsia="zh-CN"/>
              </w:rPr>
              <w:t>条款名称</w:t>
            </w:r>
          </w:p>
        </w:tc>
        <w:tc>
          <w:tcPr>
            <w:tcW w:w="6877" w:type="dxa"/>
            <w:vAlign w:val="center"/>
          </w:tcPr>
          <w:p>
            <w:pPr>
              <w:pStyle w:val="753"/>
              <w:spacing w:line="360" w:lineRule="auto"/>
              <w:jc w:val="center"/>
              <w:rPr>
                <w:rFonts w:ascii="新宋体" w:hAnsi="新宋体" w:eastAsia="新宋体" w:cs="新宋体"/>
              </w:rPr>
            </w:pPr>
            <w:r>
              <w:rPr>
                <w:rFonts w:hint="eastAsia" w:ascii="新宋体" w:hAnsi="新宋体" w:eastAsia="新宋体" w:cs="新宋体"/>
                <w:lang w:eastAsia="zh-CN"/>
              </w:rPr>
              <w:t>编列</w:t>
            </w:r>
            <w:r>
              <w:rPr>
                <w:rFonts w:hint="eastAsia" w:ascii="新宋体" w:hAnsi="新宋体" w:eastAsia="新宋体" w:cs="新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11" w:type="dxa"/>
            <w:vAlign w:val="center"/>
          </w:tcPr>
          <w:p>
            <w:pPr>
              <w:spacing w:line="360" w:lineRule="auto"/>
              <w:jc w:val="center"/>
              <w:rPr>
                <w:rFonts w:ascii="新宋体" w:hAnsi="新宋体" w:eastAsia="新宋体" w:cs="新宋体"/>
                <w:bCs/>
                <w:szCs w:val="21"/>
              </w:rPr>
            </w:pPr>
            <w:r>
              <w:rPr>
                <w:rFonts w:hint="eastAsia" w:ascii="新宋体" w:hAnsi="新宋体" w:eastAsia="新宋体" w:cs="新宋体"/>
                <w:bCs/>
                <w:szCs w:val="21"/>
              </w:rPr>
              <w:t>2.1</w:t>
            </w:r>
          </w:p>
        </w:tc>
        <w:tc>
          <w:tcPr>
            <w:tcW w:w="1607" w:type="dxa"/>
            <w:vAlign w:val="center"/>
          </w:tcPr>
          <w:p>
            <w:pPr>
              <w:pStyle w:val="753"/>
              <w:spacing w:line="360" w:lineRule="auto"/>
              <w:jc w:val="center"/>
              <w:rPr>
                <w:rFonts w:ascii="新宋体" w:hAnsi="新宋体" w:eastAsia="新宋体" w:cs="新宋体"/>
                <w:lang w:eastAsia="zh-CN"/>
              </w:rPr>
            </w:pPr>
            <w:r>
              <w:rPr>
                <w:rFonts w:hint="eastAsia" w:ascii="新宋体" w:hAnsi="新宋体" w:eastAsia="新宋体" w:cs="新宋体"/>
              </w:rPr>
              <w:t>项目名称</w:t>
            </w:r>
          </w:p>
        </w:tc>
        <w:tc>
          <w:tcPr>
            <w:tcW w:w="6877" w:type="dxa"/>
            <w:vAlign w:val="center"/>
          </w:tcPr>
          <w:p>
            <w:pPr>
              <w:pStyle w:val="753"/>
              <w:rPr>
                <w:rFonts w:cs="新宋体" w:asciiTheme="minorEastAsia" w:hAnsiTheme="minorEastAsia" w:eastAsiaTheme="minorEastAsia"/>
                <w:lang w:eastAsia="zh-CN"/>
              </w:rPr>
            </w:pPr>
            <w:r>
              <w:rPr>
                <w:rFonts w:hint="eastAsia" w:cs="新宋体" w:asciiTheme="minorEastAsia" w:hAnsiTheme="minorEastAsia" w:eastAsiaTheme="minorEastAsia"/>
                <w:lang w:eastAsia="zh-CN"/>
              </w:rPr>
              <w:t>G98环岛高速海澄互通及美安一纵路至互通段道路防洪评价技术服务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spacing w:line="360" w:lineRule="auto"/>
              <w:jc w:val="center"/>
              <w:rPr>
                <w:rFonts w:ascii="新宋体" w:hAnsi="新宋体" w:eastAsia="新宋体" w:cs="新宋体"/>
                <w:bCs/>
                <w:szCs w:val="21"/>
              </w:rPr>
            </w:pPr>
            <w:r>
              <w:rPr>
                <w:rFonts w:hint="eastAsia" w:ascii="新宋体" w:hAnsi="新宋体" w:eastAsia="新宋体" w:cs="新宋体"/>
                <w:bCs/>
                <w:szCs w:val="21"/>
              </w:rPr>
              <w:t>2.2</w:t>
            </w:r>
          </w:p>
        </w:tc>
        <w:tc>
          <w:tcPr>
            <w:tcW w:w="1607" w:type="dxa"/>
            <w:vAlign w:val="center"/>
          </w:tcPr>
          <w:p>
            <w:pPr>
              <w:pStyle w:val="753"/>
              <w:spacing w:line="360" w:lineRule="auto"/>
              <w:jc w:val="center"/>
              <w:rPr>
                <w:rFonts w:ascii="新宋体" w:hAnsi="新宋体" w:eastAsia="新宋体" w:cs="新宋体"/>
              </w:rPr>
            </w:pPr>
            <w:r>
              <w:rPr>
                <w:rFonts w:hint="eastAsia" w:ascii="新宋体" w:hAnsi="新宋体" w:eastAsia="新宋体" w:cs="新宋体"/>
                <w:lang w:eastAsia="zh-CN"/>
              </w:rPr>
              <w:t>项目</w:t>
            </w:r>
            <w:r>
              <w:rPr>
                <w:rFonts w:hint="eastAsia" w:ascii="新宋体" w:hAnsi="新宋体" w:eastAsia="新宋体" w:cs="新宋体"/>
              </w:rPr>
              <w:t>编号</w:t>
            </w:r>
          </w:p>
        </w:tc>
        <w:tc>
          <w:tcPr>
            <w:tcW w:w="6877" w:type="dxa"/>
            <w:vAlign w:val="center"/>
          </w:tcPr>
          <w:p>
            <w:pPr>
              <w:pStyle w:val="753"/>
              <w:spacing w:line="360" w:lineRule="auto"/>
              <w:rPr>
                <w:rFonts w:hint="eastAsia" w:ascii="新宋体" w:hAnsi="新宋体" w:eastAsia="新宋体" w:cs="新宋体"/>
                <w:lang w:eastAsia="zh-CN"/>
              </w:rPr>
            </w:pPr>
            <w:r>
              <w:rPr>
                <w:rFonts w:hint="eastAsia" w:ascii="宋体" w:hAnsi="宋体" w:eastAsia="新宋体" w:cs="宋体"/>
                <w:bCs w:val="0"/>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2.3</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eastAsia="zh-CN"/>
              </w:rPr>
              <w:t>采购人</w:t>
            </w:r>
          </w:p>
        </w:tc>
        <w:tc>
          <w:tcPr>
            <w:tcW w:w="6877" w:type="dxa"/>
            <w:vAlign w:val="center"/>
          </w:tcPr>
          <w:p>
            <w:pPr>
              <w:pStyle w:val="511"/>
              <w:spacing w:line="300" w:lineRule="auto"/>
              <w:rPr>
                <w:rFonts w:ascii="新宋体" w:hAnsi="新宋体" w:eastAsia="新宋体" w:cs="新宋体"/>
                <w:bCs/>
                <w:color w:val="auto"/>
                <w:sz w:val="21"/>
                <w:szCs w:val="21"/>
              </w:rPr>
            </w:pPr>
            <w:r>
              <w:rPr>
                <w:rFonts w:hint="eastAsia" w:ascii="新宋体" w:hAnsi="新宋体" w:eastAsia="新宋体" w:cs="新宋体"/>
                <w:bCs/>
                <w:color w:val="auto"/>
                <w:sz w:val="21"/>
                <w:szCs w:val="21"/>
              </w:rPr>
              <w:t>名  称：海南省交通投资控股有限公司</w:t>
            </w:r>
          </w:p>
          <w:p>
            <w:pPr>
              <w:pStyle w:val="511"/>
              <w:spacing w:line="300" w:lineRule="auto"/>
              <w:rPr>
                <w:rFonts w:ascii="新宋体" w:hAnsi="新宋体" w:eastAsia="新宋体" w:cs="新宋体"/>
                <w:bCs/>
                <w:color w:val="auto"/>
                <w:sz w:val="21"/>
                <w:szCs w:val="21"/>
              </w:rPr>
            </w:pPr>
            <w:r>
              <w:rPr>
                <w:rFonts w:hint="eastAsia" w:ascii="新宋体" w:hAnsi="新宋体" w:eastAsia="新宋体" w:cs="新宋体"/>
                <w:bCs/>
                <w:color w:val="auto"/>
                <w:sz w:val="21"/>
                <w:szCs w:val="21"/>
              </w:rPr>
              <w:t>地  址：海口市美兰区国兴大道5号海南大厦农信楼6楼</w:t>
            </w:r>
          </w:p>
          <w:p>
            <w:pPr>
              <w:pStyle w:val="511"/>
              <w:spacing w:line="300" w:lineRule="auto"/>
              <w:rPr>
                <w:rFonts w:ascii="新宋体" w:hAnsi="新宋体" w:eastAsia="新宋体" w:cs="新宋体"/>
                <w:bCs/>
                <w:color w:val="auto"/>
                <w:sz w:val="21"/>
                <w:szCs w:val="21"/>
              </w:rPr>
            </w:pPr>
            <w:r>
              <w:rPr>
                <w:rFonts w:hint="eastAsia" w:ascii="新宋体" w:hAnsi="新宋体" w:eastAsia="新宋体" w:cs="新宋体"/>
                <w:bCs/>
                <w:color w:val="auto"/>
                <w:sz w:val="21"/>
                <w:szCs w:val="21"/>
              </w:rPr>
              <w:t>联系人：</w:t>
            </w:r>
            <w:r>
              <w:rPr>
                <w:rFonts w:hint="eastAsia" w:ascii="宋体" w:hAnsi="宋体" w:eastAsia="宋体" w:cs="宋体"/>
                <w:kern w:val="0"/>
                <w:sz w:val="24"/>
                <w:lang w:val="en-US" w:eastAsia="zh-CN"/>
              </w:rPr>
              <w:t>纪</w:t>
            </w:r>
            <w:r>
              <w:rPr>
                <w:rFonts w:hint="eastAsia" w:ascii="新宋体" w:hAnsi="新宋体" w:eastAsia="新宋体" w:cs="新宋体"/>
                <w:bCs/>
                <w:color w:val="auto"/>
                <w:sz w:val="21"/>
                <w:szCs w:val="21"/>
              </w:rPr>
              <w:t>工</w:t>
            </w:r>
          </w:p>
          <w:p>
            <w:pPr>
              <w:pStyle w:val="753"/>
              <w:rPr>
                <w:rFonts w:ascii="新宋体" w:hAnsi="新宋体" w:eastAsia="新宋体" w:cs="新宋体"/>
                <w:lang w:eastAsia="zh-CN"/>
              </w:rPr>
            </w:pPr>
            <w:r>
              <w:rPr>
                <w:rFonts w:hint="eastAsia" w:ascii="新宋体" w:hAnsi="新宋体" w:eastAsia="新宋体" w:cs="新宋体"/>
                <w:lang w:eastAsia="zh-CN"/>
              </w:rPr>
              <w:t>电话：0898-68686123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2.4</w:t>
            </w:r>
          </w:p>
        </w:tc>
        <w:tc>
          <w:tcPr>
            <w:tcW w:w="1607" w:type="dxa"/>
            <w:vAlign w:val="center"/>
          </w:tcPr>
          <w:p>
            <w:pPr>
              <w:pStyle w:val="753"/>
              <w:jc w:val="center"/>
              <w:rPr>
                <w:rFonts w:ascii="新宋体" w:hAnsi="新宋体" w:eastAsia="新宋体" w:cs="新宋体"/>
              </w:rPr>
            </w:pPr>
            <w:r>
              <w:rPr>
                <w:rFonts w:hint="eastAsia" w:ascii="新宋体" w:hAnsi="新宋体" w:eastAsia="新宋体" w:cs="新宋体"/>
              </w:rPr>
              <w:t>代理机构</w:t>
            </w:r>
          </w:p>
        </w:tc>
        <w:tc>
          <w:tcPr>
            <w:tcW w:w="6877" w:type="dxa"/>
            <w:vAlign w:val="center"/>
          </w:tcPr>
          <w:p>
            <w:pPr>
              <w:pStyle w:val="753"/>
              <w:rPr>
                <w:rFonts w:hint="default" w:ascii="新宋体" w:hAnsi="新宋体" w:eastAsia="新宋体" w:cs="新宋体"/>
                <w:lang w:val="en-US" w:eastAsia="zh-CN"/>
              </w:rPr>
            </w:pPr>
            <w:r>
              <w:rPr>
                <w:rFonts w:hint="eastAsia" w:ascii="新宋体" w:hAnsi="新宋体" w:eastAsia="新宋体" w:cs="新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2.5</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eastAsia="zh-CN"/>
              </w:rPr>
              <w:t>采购</w:t>
            </w:r>
            <w:r>
              <w:rPr>
                <w:rFonts w:hint="eastAsia" w:ascii="新宋体" w:hAnsi="新宋体" w:eastAsia="新宋体" w:cs="新宋体"/>
              </w:rPr>
              <w:t>预算</w:t>
            </w:r>
          </w:p>
        </w:tc>
        <w:tc>
          <w:tcPr>
            <w:tcW w:w="6877" w:type="dxa"/>
            <w:vAlign w:val="center"/>
          </w:tcPr>
          <w:p>
            <w:pPr>
              <w:pStyle w:val="753"/>
              <w:rPr>
                <w:rFonts w:ascii="新宋体" w:hAnsi="新宋体" w:eastAsia="新宋体" w:cs="新宋体"/>
                <w:lang w:eastAsia="zh-CN"/>
              </w:rPr>
            </w:pPr>
            <w:r>
              <w:rPr>
                <w:rFonts w:hint="eastAsia" w:ascii="新宋体" w:hAnsi="新宋体" w:eastAsia="新宋体" w:cs="新宋体"/>
                <w:lang w:eastAsia="zh-CN"/>
              </w:rPr>
              <w:t>采购预算：人民</w:t>
            </w:r>
            <w:r>
              <w:rPr>
                <w:rFonts w:hint="eastAsia" w:ascii="新宋体" w:hAnsi="新宋体" w:eastAsia="新宋体" w:cs="新宋体"/>
                <w:highlight w:val="none"/>
                <w:lang w:eastAsia="zh-CN"/>
              </w:rPr>
              <w:t>币</w:t>
            </w:r>
            <w:r>
              <w:rPr>
                <w:rFonts w:hint="eastAsia" w:ascii="新宋体" w:hAnsi="新宋体" w:eastAsia="新宋体" w:cs="新宋体"/>
                <w:highlight w:val="none"/>
                <w:lang w:val="en-US" w:eastAsia="zh-CN"/>
              </w:rPr>
              <w:t>182900</w:t>
            </w:r>
            <w:r>
              <w:rPr>
                <w:rFonts w:hint="eastAsia" w:ascii="新宋体" w:hAnsi="新宋体" w:eastAsia="新宋体" w:cs="新宋体"/>
                <w:highlight w:val="none"/>
                <w:lang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2.6</w:t>
            </w:r>
          </w:p>
        </w:tc>
        <w:tc>
          <w:tcPr>
            <w:tcW w:w="1607" w:type="dxa"/>
            <w:vAlign w:val="center"/>
          </w:tcPr>
          <w:p>
            <w:pPr>
              <w:pStyle w:val="753"/>
              <w:jc w:val="center"/>
              <w:rPr>
                <w:rFonts w:ascii="新宋体" w:hAnsi="新宋体" w:eastAsia="新宋体" w:cs="新宋体"/>
              </w:rPr>
            </w:pPr>
            <w:r>
              <w:rPr>
                <w:rFonts w:hint="eastAsia" w:ascii="新宋体" w:hAnsi="新宋体" w:eastAsia="新宋体" w:cs="新宋体"/>
              </w:rPr>
              <w:t>投资模式</w:t>
            </w:r>
          </w:p>
        </w:tc>
        <w:tc>
          <w:tcPr>
            <w:tcW w:w="6877" w:type="dxa"/>
            <w:vAlign w:val="center"/>
          </w:tcPr>
          <w:p>
            <w:pPr>
              <w:pStyle w:val="753"/>
              <w:rPr>
                <w:rFonts w:ascii="新宋体" w:hAnsi="新宋体" w:eastAsia="新宋体" w:cs="新宋体"/>
                <w:lang w:eastAsia="zh-CN"/>
              </w:rPr>
            </w:pPr>
            <w:r>
              <w:rPr>
                <w:rFonts w:hint="eastAsia" w:ascii="新宋体" w:hAnsi="新宋体" w:eastAsia="新宋体" w:cs="新宋体"/>
                <w:lang w:eastAsia="zh-CN"/>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2.7</w:t>
            </w:r>
          </w:p>
        </w:tc>
        <w:tc>
          <w:tcPr>
            <w:tcW w:w="1607" w:type="dxa"/>
            <w:vAlign w:val="center"/>
          </w:tcPr>
          <w:p>
            <w:pPr>
              <w:pStyle w:val="753"/>
              <w:rPr>
                <w:rFonts w:ascii="新宋体" w:hAnsi="新宋体" w:eastAsia="新宋体" w:cs="新宋体"/>
                <w:lang w:eastAsia="zh-CN"/>
              </w:rPr>
            </w:pPr>
            <w:r>
              <w:rPr>
                <w:rFonts w:hint="eastAsia" w:ascii="新宋体" w:hAnsi="新宋体" w:eastAsia="新宋体" w:cs="新宋体"/>
                <w:lang w:eastAsia="zh-CN"/>
              </w:rPr>
              <w:t>供应商资格要求</w:t>
            </w:r>
          </w:p>
        </w:tc>
        <w:tc>
          <w:tcPr>
            <w:tcW w:w="6877" w:type="dxa"/>
            <w:vAlign w:val="center"/>
          </w:tcPr>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1.</w:t>
            </w:r>
            <w:r>
              <w:rPr>
                <w:rFonts w:ascii="新宋体" w:hAnsi="新宋体" w:eastAsia="新宋体" w:cs="新宋体"/>
                <w:bCs/>
                <w:kern w:val="0"/>
                <w:szCs w:val="21"/>
              </w:rPr>
              <w:t>满足《中华人民共和国政府采购法》第二十二条规定</w:t>
            </w:r>
            <w:r>
              <w:rPr>
                <w:rFonts w:hint="eastAsia" w:ascii="新宋体" w:hAnsi="新宋体" w:eastAsia="新宋体" w:cs="新宋体"/>
                <w:bCs/>
                <w:kern w:val="0"/>
                <w:szCs w:val="21"/>
              </w:rPr>
              <w:t xml:space="preserve">； </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2.</w:t>
            </w:r>
            <w:r>
              <w:rPr>
                <w:rFonts w:ascii="新宋体" w:hAnsi="新宋体" w:eastAsia="新宋体" w:cs="新宋体"/>
                <w:bCs/>
                <w:kern w:val="0"/>
                <w:szCs w:val="21"/>
              </w:rPr>
              <w:t>落实政府采购政策需满足的资格要求：本项目支持中小微企业，监狱企业、残疾人福利性单位发展等相关扶持政策，详见</w:t>
            </w:r>
            <w:r>
              <w:rPr>
                <w:rFonts w:hint="eastAsia" w:ascii="新宋体" w:hAnsi="新宋体" w:eastAsia="新宋体" w:cs="新宋体"/>
                <w:bCs/>
                <w:kern w:val="0"/>
                <w:szCs w:val="21"/>
                <w:lang w:eastAsia="zh-CN"/>
              </w:rPr>
              <w:t>公开比选</w:t>
            </w:r>
            <w:r>
              <w:rPr>
                <w:rFonts w:ascii="新宋体" w:hAnsi="新宋体" w:eastAsia="新宋体" w:cs="新宋体"/>
                <w:bCs/>
                <w:kern w:val="0"/>
                <w:szCs w:val="21"/>
              </w:rPr>
              <w:t>文件</w:t>
            </w:r>
            <w:r>
              <w:rPr>
                <w:rFonts w:hint="eastAsia" w:ascii="新宋体" w:hAnsi="新宋体" w:eastAsia="新宋体" w:cs="新宋体"/>
                <w:bCs/>
                <w:kern w:val="0"/>
                <w:szCs w:val="21"/>
              </w:rPr>
              <w:t>；</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3.本项目的特定资格要求：</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（1）在中华人民共和国注册的、具有独立承担民事责任能力的法人；证明材料：提供营业执照副本、组织机构代码证副本、税务登记证副本或改革后的“三证合一”或“多证合一 ”营业执照扫描件加盖公章，如是民办非企业单位，需提供民办非企业登记证书扫描件，事业单位需提供事业单位法人证书扫描件加盖单位公章；</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（2）具有良好的商业信誉和健全的财务会计制度；</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证明材料：提供2021年度或2022年度财务审计报告（含资产负债表、利润表、现金流量表）或2022年1月至今任意一个季度的财务报表复印件并加盖公章）；</w:t>
            </w:r>
          </w:p>
          <w:p>
            <w:pPr>
              <w:pStyle w:val="1413"/>
              <w:ind w:firstLine="367" w:firstLineChars="175"/>
              <w:rPr>
                <w:rFonts w:ascii="新宋体" w:hAnsi="新宋体" w:eastAsia="新宋体" w:cs="新宋体"/>
                <w:bCs/>
                <w:kern w:val="0"/>
                <w:szCs w:val="21"/>
              </w:rPr>
            </w:pPr>
            <w:r>
              <w:rPr>
                <w:rFonts w:hint="eastAsia" w:ascii="新宋体" w:hAnsi="新宋体" w:eastAsia="新宋体" w:cs="新宋体"/>
                <w:bCs/>
                <w:kern w:val="0"/>
                <w:szCs w:val="21"/>
              </w:rPr>
              <w:t>（3）具有依法缴纳税收和社会保障资金的良好记录；</w:t>
            </w:r>
          </w:p>
          <w:p>
            <w:pPr>
              <w:pStyle w:val="1413"/>
              <w:ind w:firstLine="367" w:firstLineChars="175"/>
              <w:rPr>
                <w:rFonts w:ascii="新宋体" w:hAnsi="新宋体" w:eastAsia="新宋体" w:cs="新宋体"/>
                <w:bCs/>
                <w:kern w:val="0"/>
                <w:szCs w:val="21"/>
              </w:rPr>
            </w:pPr>
            <w:r>
              <w:rPr>
                <w:rFonts w:hint="eastAsia" w:ascii="新宋体" w:hAnsi="新宋体" w:eastAsia="新宋体" w:cs="新宋体"/>
                <w:bCs/>
                <w:kern w:val="0"/>
                <w:szCs w:val="21"/>
              </w:rPr>
              <w:t>证明材料：提供2022年3月至今任意1个月的纳税记录和社保缴纳记录凭证）扫描件加盖单位公章，零纳税须提供税务部门盖章的纳税申报表，不能提供的应提供相关主管部门出具的证明材料（新成立公司按实际应缴纳情况提供证明；</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（4）企业近三年内参加过的政府采购活动中没有重大违法记录（营业执照不满三年的，按照营业执照注册年限起算）；</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证明材料：提供声明函并加盖公章，格式自拟；</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（5）单位负责人为同一人或者存在直接控股、管理关系的不同供应商，不得参加同一合同项下的政府采购活动；</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证明材料：提供承诺函并加盖公章，格式自拟；</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6）对被列入“信用中国”网站“重大税收违法失信主体”、中国政府采购网“政府采购严重违法失信行为记录名单”和中国执行信息公开网的“失信被执行人”及其他不符合《中华人民共和国政府采购法》第二十二条规定条件的供应商，不得参与政府采购活动；</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证明材料：提供“信用中国”网站、中国政府采购网、中国执行信息公开网查询截图加盖公章，查询日期须为本公告发布之后日期，如相关失信记录已失效，供应商须提供相关证明材料；</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（7）具有履行合同所必需的设备和专业技术能力；</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证明材料：提供承诺函并加盖单位公章；</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（8）供应商须承诺所提供的所有</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材料真实有效。提供虚假材料的供应商，一经发现将追究该供应商责任，成交单位将取消成交资格，并报政府采购主管部门严肃处理；</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证明材料：提供承诺函并加盖公章，格式自拟；</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（9）项目负责人：</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人的全职人员，具有水利</w:t>
            </w:r>
            <w:r>
              <w:rPr>
                <w:rFonts w:hint="eastAsia" w:ascii="新宋体" w:hAnsi="新宋体" w:eastAsia="新宋体" w:cs="新宋体"/>
                <w:bCs/>
                <w:kern w:val="0"/>
                <w:szCs w:val="21"/>
                <w:lang w:val="en-US" w:eastAsia="zh-CN"/>
              </w:rPr>
              <w:t>类</w:t>
            </w:r>
            <w:r>
              <w:rPr>
                <w:rFonts w:hint="eastAsia" w:ascii="新宋体" w:hAnsi="新宋体" w:eastAsia="新宋体" w:cs="新宋体"/>
                <w:bCs/>
                <w:kern w:val="0"/>
                <w:szCs w:val="21"/>
              </w:rPr>
              <w:t>或相关领域高级或以上专业技术职称；具有5年（含）以上防洪评价报告编制技术咨询服务工作经验；至少担任过一个</w:t>
            </w:r>
            <w:r>
              <w:rPr>
                <w:rFonts w:hint="eastAsia" w:ascii="新宋体" w:hAnsi="新宋体" w:eastAsia="新宋体" w:cs="新宋体"/>
                <w:bCs/>
                <w:kern w:val="0"/>
                <w:szCs w:val="21"/>
                <w:lang w:val="en-US" w:eastAsia="zh-CN"/>
              </w:rPr>
              <w:t>道路</w:t>
            </w:r>
            <w:r>
              <w:rPr>
                <w:rFonts w:hint="eastAsia" w:ascii="新宋体" w:hAnsi="新宋体" w:eastAsia="新宋体" w:cs="新宋体"/>
                <w:bCs/>
                <w:kern w:val="0"/>
                <w:szCs w:val="21"/>
              </w:rPr>
              <w:t>工程项目的防洪评价报告编制的项目负责人；</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证明材料：A.项目负责人的身份证、职称资格证书和资格条件所要求的其他相关证书的复印件；</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B.</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应当提供在职证明材料，具体如下：①如为事业单位：提供本单位人事部门或有人事管理权的上级人事部门提供的人事关系（正式在编）证明；事业单位聘用人员提供社会保险管理单位出具的近期6个月（2022年10月至2023年3月）或以上的在本单位本地参加社会保险（养老、医疗、失业）的清单凭证或社保缴费证明或其他能够证明其参加社保的有效证明材料复印件；②如为企业单位：提供社会保险管理单位出具的的近期6个月（2022年10月至2023年3月）或以上在本单位本地参加社会保险（养老、医疗、失业）的清单凭证或社保缴费证明或其他能够证明其参加社保的有效证明材料复印件。</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C.业绩证明材料:合同或成果报告或业主证明材料或行业主管部门证明材料的复印件。</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如</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人提供的项目负责人相关业绩信息无法证实</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人满足招标文件规定的资格审查条件（项目负责人最低要求），则该业绩不予认定。</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（10）其他主要人员最低要求：2人，须为</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人的全职人员； 持有水利</w:t>
            </w:r>
            <w:r>
              <w:rPr>
                <w:rFonts w:hint="eastAsia" w:ascii="新宋体" w:hAnsi="新宋体" w:eastAsia="新宋体" w:cs="新宋体"/>
                <w:bCs/>
                <w:kern w:val="0"/>
                <w:szCs w:val="21"/>
                <w:lang w:val="en-US" w:eastAsia="zh-CN"/>
              </w:rPr>
              <w:t>类</w:t>
            </w:r>
            <w:r>
              <w:rPr>
                <w:rFonts w:hint="eastAsia" w:ascii="新宋体" w:hAnsi="新宋体" w:eastAsia="新宋体" w:cs="新宋体"/>
                <w:bCs/>
                <w:kern w:val="0"/>
                <w:szCs w:val="21"/>
              </w:rPr>
              <w:t>或相关领域工程师或以上技术职称证书；作为编制人员参与编制过1项</w:t>
            </w:r>
            <w:r>
              <w:rPr>
                <w:rFonts w:hint="eastAsia" w:ascii="新宋体" w:hAnsi="新宋体" w:eastAsia="新宋体" w:cs="新宋体"/>
                <w:bCs/>
                <w:kern w:val="0"/>
                <w:szCs w:val="21"/>
                <w:lang w:val="en-US" w:eastAsia="zh-CN"/>
              </w:rPr>
              <w:t>道路</w:t>
            </w:r>
            <w:r>
              <w:rPr>
                <w:rFonts w:hint="eastAsia" w:ascii="新宋体" w:hAnsi="新宋体" w:eastAsia="新宋体" w:cs="新宋体"/>
                <w:bCs/>
                <w:kern w:val="0"/>
                <w:szCs w:val="21"/>
              </w:rPr>
              <w:t>工程项目的防洪评价报告；</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证明材料：证明材料：A.拟投入人员的身份证、职称资格证书和资格条件所要求的其他相关证书的复印件；</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B.</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应当提供在职证明材料，具体如下：①如为事业单位：提供本单位人事部门或有人事管理权的上级人事部门提供的人事关系（正式在编）证明；事业单位聘用人员提供社会保险管理单位出具的近期6个月（2022年10月至2023年3月）或以上的在本单位本地参加社会保险（养老、医疗、失业）的清单凭证或社保缴费证明或其他能够证明其参加社保的有效证明材料复印件；②如为企业单位：提供社会保险管理单位出具的的近期6个月（2022年10月至2023年3月）或以上在本单位本地参加社会保险（养老、医疗、失业）的清单凭证或社保缴费证明或其他能够证明其参加社保的有效证明材料复印件。</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C.业绩证明材料:合同或成果报告或业主证明材料或行业主管部门证明材料的复印件；</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如</w:t>
            </w:r>
            <w:r>
              <w:rPr>
                <w:rFonts w:hint="eastAsia" w:ascii="新宋体" w:hAnsi="新宋体" w:eastAsia="新宋体" w:cs="新宋体"/>
                <w:bCs/>
                <w:kern w:val="0"/>
                <w:szCs w:val="21"/>
                <w:lang w:eastAsia="zh-CN"/>
              </w:rPr>
              <w:t>响应</w:t>
            </w:r>
            <w:r>
              <w:rPr>
                <w:rFonts w:hint="eastAsia" w:ascii="新宋体" w:hAnsi="新宋体" w:eastAsia="新宋体" w:cs="新宋体"/>
                <w:bCs/>
                <w:kern w:val="0"/>
                <w:szCs w:val="21"/>
              </w:rPr>
              <w:t>人提供的其他主要人员相关业绩信息无法证实满足资格要求，则该业绩不予认定，则该业绩不予认定。</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（11）具有相类似的业绩：近五年（2018年1月1日至响应文件递交截止时间止）完成过一个</w:t>
            </w:r>
            <w:r>
              <w:rPr>
                <w:rFonts w:hint="eastAsia" w:ascii="新宋体" w:hAnsi="新宋体" w:eastAsia="新宋体" w:cs="新宋体"/>
                <w:bCs/>
                <w:kern w:val="0"/>
                <w:szCs w:val="21"/>
                <w:lang w:val="en-US" w:eastAsia="zh-CN"/>
              </w:rPr>
              <w:t>道路</w:t>
            </w:r>
            <w:r>
              <w:rPr>
                <w:rFonts w:hint="eastAsia" w:ascii="新宋体" w:hAnsi="新宋体" w:eastAsia="新宋体" w:cs="新宋体"/>
                <w:bCs/>
                <w:kern w:val="0"/>
                <w:szCs w:val="21"/>
              </w:rPr>
              <w:t xml:space="preserve">工程项目的防洪评价报告的编制工作； </w:t>
            </w:r>
          </w:p>
          <w:p>
            <w:pPr>
              <w:pStyle w:val="1413"/>
              <w:ind w:firstLine="382" w:firstLineChars="182"/>
              <w:rPr>
                <w:rFonts w:ascii="新宋体" w:hAnsi="新宋体" w:eastAsia="新宋体" w:cs="新宋体"/>
                <w:bCs/>
                <w:kern w:val="0"/>
                <w:szCs w:val="21"/>
              </w:rPr>
            </w:pPr>
            <w:r>
              <w:rPr>
                <w:rFonts w:hint="eastAsia" w:ascii="新宋体" w:hAnsi="新宋体" w:eastAsia="新宋体" w:cs="新宋体"/>
                <w:bCs/>
                <w:kern w:val="0"/>
                <w:szCs w:val="21"/>
              </w:rPr>
              <w:t>证明材料：合同协议书及行业主管部门出具的项目批复文件的复印件，认定时间以行业主管部门出具的项目批复文件时间为准。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2.8</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eastAsia="zh-CN"/>
              </w:rPr>
              <w:t>服务期限</w:t>
            </w:r>
          </w:p>
        </w:tc>
        <w:tc>
          <w:tcPr>
            <w:tcW w:w="6877" w:type="dxa"/>
            <w:vAlign w:val="center"/>
          </w:tcPr>
          <w:p>
            <w:pPr>
              <w:pStyle w:val="753"/>
              <w:rPr>
                <w:rFonts w:ascii="新宋体" w:hAnsi="新宋体" w:eastAsia="新宋体" w:cs="新宋体"/>
                <w:lang w:eastAsia="zh-CN"/>
              </w:rPr>
            </w:pPr>
            <w:r>
              <w:rPr>
                <w:rFonts w:hint="eastAsia" w:ascii="新宋体" w:hAnsi="新宋体" w:eastAsia="新宋体" w:cs="新宋体"/>
                <w:lang w:eastAsia="zh-CN"/>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2.9</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eastAsia="zh-CN"/>
              </w:rPr>
              <w:t>质量要求</w:t>
            </w:r>
          </w:p>
        </w:tc>
        <w:tc>
          <w:tcPr>
            <w:tcW w:w="6877" w:type="dxa"/>
            <w:vAlign w:val="center"/>
          </w:tcPr>
          <w:p>
            <w:pPr>
              <w:pStyle w:val="753"/>
              <w:rPr>
                <w:rFonts w:ascii="新宋体" w:hAnsi="新宋体" w:eastAsia="新宋体" w:cs="新宋体"/>
                <w:lang w:eastAsia="zh-CN"/>
              </w:rPr>
            </w:pPr>
            <w:r>
              <w:rPr>
                <w:rFonts w:hint="eastAsia" w:ascii="新宋体" w:hAnsi="新宋体" w:eastAsia="新宋体" w:cs="新宋体"/>
                <w:lang w:eastAsia="zh-CN"/>
              </w:rPr>
              <w:t>满足国家行业及地方有关现行技术咨询服务规范和标准。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11" w:type="dxa"/>
            <w:vAlign w:val="center"/>
          </w:tcPr>
          <w:p>
            <w:pPr>
              <w:jc w:val="center"/>
              <w:rPr>
                <w:rFonts w:ascii="新宋体" w:hAnsi="新宋体" w:eastAsia="新宋体" w:cs="新宋体"/>
                <w:bCs/>
                <w:szCs w:val="21"/>
              </w:rPr>
            </w:pPr>
            <w:r>
              <w:rPr>
                <w:rFonts w:hint="eastAsia" w:ascii="新宋体" w:hAnsi="新宋体" w:eastAsia="新宋体" w:cs="新宋体"/>
                <w:bCs/>
                <w:szCs w:val="21"/>
              </w:rPr>
              <w:t>3.3</w:t>
            </w:r>
          </w:p>
        </w:tc>
        <w:tc>
          <w:tcPr>
            <w:tcW w:w="1607" w:type="dxa"/>
            <w:vAlign w:val="center"/>
          </w:tcPr>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授权代表的代理权限</w:t>
            </w:r>
          </w:p>
        </w:tc>
        <w:tc>
          <w:tcPr>
            <w:tcW w:w="6877" w:type="dxa"/>
            <w:vAlign w:val="center"/>
          </w:tcPr>
          <w:p>
            <w:pPr>
              <w:pStyle w:val="753"/>
              <w:spacing w:line="240" w:lineRule="auto"/>
              <w:rPr>
                <w:rFonts w:ascii="新宋体" w:hAnsi="新宋体" w:eastAsia="新宋体" w:cs="新宋体"/>
                <w:lang w:eastAsia="zh-CN"/>
              </w:rPr>
            </w:pPr>
            <w:r>
              <w:rPr>
                <w:rFonts w:hint="eastAsia" w:ascii="新宋体" w:hAnsi="新宋体" w:eastAsia="新宋体" w:cs="新宋体"/>
                <w:lang w:eastAsia="zh-CN"/>
              </w:rPr>
              <w:t>授权代表只能代表委托人处置比选活动中的一般事务。提出询问、质疑、投诉等特殊事项，必须经法定代表人特别授权。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7.1</w:t>
            </w:r>
          </w:p>
        </w:tc>
        <w:tc>
          <w:tcPr>
            <w:tcW w:w="1607" w:type="dxa"/>
            <w:vAlign w:val="center"/>
          </w:tcPr>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现场考察和</w:t>
            </w:r>
          </w:p>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答疑会</w:t>
            </w:r>
          </w:p>
        </w:tc>
        <w:tc>
          <w:tcPr>
            <w:tcW w:w="6877" w:type="dxa"/>
            <w:vAlign w:val="center"/>
          </w:tcPr>
          <w:p>
            <w:pPr>
              <w:pStyle w:val="753"/>
              <w:spacing w:line="240" w:lineRule="auto"/>
              <w:rPr>
                <w:rFonts w:ascii="新宋体" w:hAnsi="新宋体" w:eastAsia="新宋体" w:cs="新宋体"/>
                <w:lang w:eastAsia="zh-CN"/>
              </w:rPr>
            </w:pPr>
            <w:r>
              <w:rPr>
                <w:rFonts w:hint="eastAsia" w:ascii="新宋体" w:hAnsi="新宋体" w:eastAsia="新宋体" w:cs="新宋体"/>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12.3</w:t>
            </w:r>
          </w:p>
        </w:tc>
        <w:tc>
          <w:tcPr>
            <w:tcW w:w="1607" w:type="dxa"/>
            <w:vAlign w:val="center"/>
          </w:tcPr>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是否允许</w:t>
            </w:r>
          </w:p>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选择性报价</w:t>
            </w:r>
          </w:p>
        </w:tc>
        <w:tc>
          <w:tcPr>
            <w:tcW w:w="6877" w:type="dxa"/>
            <w:vAlign w:val="center"/>
          </w:tcPr>
          <w:p>
            <w:pPr>
              <w:autoSpaceDE w:val="0"/>
              <w:autoSpaceDN w:val="0"/>
              <w:adjustRightInd w:val="0"/>
              <w:spacing w:line="300" w:lineRule="auto"/>
              <w:rPr>
                <w:rFonts w:ascii="新宋体" w:hAnsi="新宋体" w:eastAsia="新宋体" w:cs="新宋体"/>
                <w:bCs/>
                <w:szCs w:val="21"/>
              </w:rPr>
            </w:pPr>
            <w:r>
              <w:rPr>
                <w:rFonts w:hint="eastAsia" w:ascii="新宋体" w:hAnsi="新宋体" w:eastAsia="新宋体" w:cs="新宋体"/>
                <w:bCs/>
                <w:szCs w:val="21"/>
              </w:rPr>
              <w:t>不接受选择性报价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13.1</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eastAsia="zh-CN"/>
              </w:rPr>
              <w:t>保证金数额</w:t>
            </w:r>
          </w:p>
        </w:tc>
        <w:tc>
          <w:tcPr>
            <w:tcW w:w="6877" w:type="dxa"/>
            <w:vAlign w:val="center"/>
          </w:tcPr>
          <w:p>
            <w:pPr>
              <w:pStyle w:val="753"/>
              <w:snapToGrid w:val="0"/>
              <w:spacing w:line="240" w:lineRule="auto"/>
              <w:rPr>
                <w:rFonts w:ascii="新宋体" w:hAnsi="新宋体" w:eastAsia="新宋体" w:cs="新宋体"/>
                <w:lang w:eastAsia="zh-CN"/>
              </w:rPr>
            </w:pPr>
            <w:r>
              <w:rPr>
                <w:rFonts w:hint="eastAsia" w:ascii="新宋体" w:hAnsi="新宋体" w:eastAsia="新宋体" w:cs="新宋体"/>
                <w:lang w:eastAsia="zh-CN"/>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13.2</w:t>
            </w:r>
          </w:p>
        </w:tc>
        <w:tc>
          <w:tcPr>
            <w:tcW w:w="1607" w:type="dxa"/>
            <w:vAlign w:val="center"/>
          </w:tcPr>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保证金</w:t>
            </w:r>
          </w:p>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到账截止日期</w:t>
            </w:r>
          </w:p>
        </w:tc>
        <w:tc>
          <w:tcPr>
            <w:tcW w:w="6877" w:type="dxa"/>
            <w:vAlign w:val="center"/>
          </w:tcPr>
          <w:p>
            <w:pPr>
              <w:pStyle w:val="753"/>
              <w:snapToGrid w:val="0"/>
              <w:rPr>
                <w:rFonts w:ascii="新宋体" w:hAnsi="新宋体" w:eastAsia="新宋体" w:cs="新宋体"/>
                <w:lang w:eastAsia="zh-CN"/>
              </w:rPr>
            </w:pPr>
            <w:r>
              <w:rPr>
                <w:rFonts w:hint="eastAsia" w:ascii="新宋体" w:hAnsi="新宋体" w:eastAsia="新宋体" w:cs="新宋体"/>
                <w:lang w:eastAsia="zh-CN"/>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13.3</w:t>
            </w:r>
          </w:p>
        </w:tc>
        <w:tc>
          <w:tcPr>
            <w:tcW w:w="1607" w:type="dxa"/>
            <w:vAlign w:val="center"/>
          </w:tcPr>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比选保证金</w:t>
            </w:r>
          </w:p>
          <w:p>
            <w:pPr>
              <w:pStyle w:val="753"/>
              <w:spacing w:line="240" w:lineRule="auto"/>
              <w:jc w:val="center"/>
              <w:rPr>
                <w:rFonts w:ascii="新宋体" w:hAnsi="新宋体" w:eastAsia="新宋体" w:cs="新宋体"/>
              </w:rPr>
            </w:pPr>
            <w:r>
              <w:rPr>
                <w:rFonts w:hint="eastAsia" w:ascii="新宋体" w:hAnsi="新宋体" w:eastAsia="新宋体" w:cs="新宋体"/>
                <w:lang w:eastAsia="zh-CN"/>
              </w:rPr>
              <w:t>缴纳方式</w:t>
            </w:r>
          </w:p>
        </w:tc>
        <w:tc>
          <w:tcPr>
            <w:tcW w:w="6877" w:type="dxa"/>
            <w:vAlign w:val="center"/>
          </w:tcPr>
          <w:p>
            <w:pPr>
              <w:pStyle w:val="753"/>
              <w:snapToGrid w:val="0"/>
              <w:rPr>
                <w:rFonts w:ascii="新宋体" w:hAnsi="新宋体" w:eastAsia="新宋体" w:cs="新宋体"/>
                <w:color w:val="000000"/>
                <w:lang w:eastAsia="zh-CN"/>
              </w:rPr>
            </w:pPr>
            <w:r>
              <w:rPr>
                <w:rFonts w:hint="eastAsia" w:ascii="新宋体" w:hAnsi="新宋体" w:eastAsia="新宋体" w:cs="新宋体"/>
                <w:lang w:eastAsia="zh-CN"/>
              </w:rPr>
              <w:t>本项目不收取比选保证金。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14.1</w:t>
            </w:r>
          </w:p>
        </w:tc>
        <w:tc>
          <w:tcPr>
            <w:tcW w:w="1607" w:type="dxa"/>
            <w:vAlign w:val="center"/>
          </w:tcPr>
          <w:p>
            <w:pPr>
              <w:pStyle w:val="753"/>
              <w:jc w:val="center"/>
              <w:rPr>
                <w:rFonts w:hint="eastAsia" w:ascii="新宋体" w:hAnsi="新宋体" w:eastAsia="新宋体" w:cs="新宋体"/>
                <w:lang w:eastAsia="zh-CN"/>
              </w:rPr>
            </w:pPr>
            <w:r>
              <w:rPr>
                <w:rFonts w:hint="eastAsia" w:ascii="新宋体" w:hAnsi="新宋体" w:eastAsia="新宋体" w:cs="新宋体"/>
                <w:lang w:eastAsia="zh-CN"/>
              </w:rPr>
              <w:t>响应文件</w:t>
            </w:r>
          </w:p>
          <w:p>
            <w:pPr>
              <w:pStyle w:val="753"/>
              <w:jc w:val="center"/>
              <w:rPr>
                <w:rFonts w:ascii="新宋体" w:hAnsi="新宋体" w:eastAsia="新宋体" w:cs="新宋体"/>
              </w:rPr>
            </w:pPr>
            <w:r>
              <w:rPr>
                <w:rFonts w:hint="eastAsia" w:ascii="新宋体" w:hAnsi="新宋体" w:eastAsia="新宋体" w:cs="新宋体"/>
              </w:rPr>
              <w:t>有效期</w:t>
            </w:r>
          </w:p>
        </w:tc>
        <w:tc>
          <w:tcPr>
            <w:tcW w:w="6877" w:type="dxa"/>
            <w:vAlign w:val="center"/>
          </w:tcPr>
          <w:p>
            <w:pPr>
              <w:pStyle w:val="753"/>
              <w:rPr>
                <w:rFonts w:ascii="新宋体" w:hAnsi="新宋体" w:eastAsia="新宋体" w:cs="新宋体"/>
                <w:lang w:eastAsia="zh-CN"/>
              </w:rPr>
            </w:pPr>
            <w:r>
              <w:rPr>
                <w:rFonts w:hint="eastAsia" w:ascii="新宋体" w:hAnsi="新宋体" w:eastAsia="新宋体" w:cs="新宋体"/>
              </w:rPr>
              <w:t>自</w:t>
            </w:r>
            <w:r>
              <w:rPr>
                <w:rFonts w:hint="eastAsia" w:ascii="新宋体" w:hAnsi="新宋体" w:eastAsia="新宋体" w:cs="新宋体"/>
                <w:lang w:eastAsia="zh-CN"/>
              </w:rPr>
              <w:t>响应文件开启之</w:t>
            </w:r>
            <w:r>
              <w:rPr>
                <w:rFonts w:hint="eastAsia" w:ascii="新宋体" w:hAnsi="新宋体" w:eastAsia="新宋体" w:cs="新宋体"/>
              </w:rPr>
              <w:t>日起</w:t>
            </w:r>
            <w:r>
              <w:rPr>
                <w:rFonts w:hint="eastAsia" w:ascii="新宋体" w:hAnsi="新宋体" w:eastAsia="新宋体" w:cs="新宋体"/>
                <w:lang w:eastAsia="zh-CN"/>
              </w:rPr>
              <w:t>60日历</w:t>
            </w:r>
            <w:r>
              <w:rPr>
                <w:rFonts w:hint="eastAsia" w:ascii="新宋体" w:hAnsi="新宋体" w:eastAsia="新宋体" w:cs="新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11" w:type="dxa"/>
            <w:vAlign w:val="center"/>
          </w:tcPr>
          <w:p>
            <w:pPr>
              <w:spacing w:line="360" w:lineRule="auto"/>
              <w:jc w:val="center"/>
              <w:rPr>
                <w:rFonts w:ascii="新宋体" w:hAnsi="新宋体" w:eastAsia="新宋体" w:cs="新宋体"/>
                <w:bCs/>
                <w:szCs w:val="21"/>
              </w:rPr>
            </w:pPr>
            <w:r>
              <w:rPr>
                <w:rFonts w:hint="eastAsia" w:ascii="新宋体" w:hAnsi="新宋体" w:eastAsia="新宋体" w:cs="新宋体"/>
                <w:bCs/>
                <w:szCs w:val="21"/>
              </w:rPr>
              <w:t>15.1</w:t>
            </w:r>
          </w:p>
        </w:tc>
        <w:tc>
          <w:tcPr>
            <w:tcW w:w="1607" w:type="dxa"/>
            <w:vAlign w:val="center"/>
          </w:tcPr>
          <w:p>
            <w:pPr>
              <w:pStyle w:val="753"/>
              <w:spacing w:line="360" w:lineRule="auto"/>
              <w:jc w:val="center"/>
              <w:rPr>
                <w:rFonts w:ascii="新宋体" w:hAnsi="新宋体" w:eastAsia="新宋体" w:cs="新宋体"/>
                <w:lang w:eastAsia="zh-CN"/>
              </w:rPr>
            </w:pPr>
            <w:r>
              <w:rPr>
                <w:rFonts w:hint="eastAsia" w:ascii="新宋体" w:hAnsi="新宋体" w:eastAsia="新宋体" w:cs="新宋体"/>
                <w:lang w:eastAsia="zh-CN"/>
              </w:rPr>
              <w:t>响应文件份数</w:t>
            </w:r>
          </w:p>
        </w:tc>
        <w:tc>
          <w:tcPr>
            <w:tcW w:w="6877" w:type="dxa"/>
            <w:vAlign w:val="center"/>
          </w:tcPr>
          <w:p>
            <w:pPr>
              <w:pStyle w:val="753"/>
              <w:spacing w:line="360" w:lineRule="auto"/>
              <w:rPr>
                <w:rFonts w:ascii="新宋体" w:hAnsi="新宋体" w:eastAsia="新宋体" w:cs="新宋体"/>
                <w:lang w:eastAsia="zh-CN"/>
              </w:rPr>
            </w:pPr>
            <w:r>
              <w:rPr>
                <w:rFonts w:hint="eastAsia" w:ascii="新宋体" w:hAnsi="新宋体" w:eastAsia="新宋体" w:cs="新宋体"/>
              </w:rPr>
              <w:t>正本1份、副本</w:t>
            </w:r>
            <w:r>
              <w:rPr>
                <w:rFonts w:hint="eastAsia" w:ascii="新宋体" w:hAnsi="新宋体" w:eastAsia="新宋体" w:cs="新宋体"/>
                <w:lang w:eastAsia="zh-CN"/>
              </w:rPr>
              <w:t>2</w:t>
            </w:r>
            <w:r>
              <w:rPr>
                <w:rFonts w:hint="eastAsia" w:ascii="新宋体" w:hAnsi="新宋体" w:eastAsia="新宋体" w:cs="新宋体"/>
              </w:rPr>
              <w:t>份，电子版</w:t>
            </w:r>
            <w:r>
              <w:rPr>
                <w:rFonts w:hint="eastAsia" w:ascii="新宋体" w:hAnsi="新宋体" w:eastAsia="新宋体" w:cs="新宋体"/>
                <w:lang w:eastAsia="zh-CN"/>
              </w:rPr>
              <w:t>响应文件</w:t>
            </w:r>
            <w:r>
              <w:rPr>
                <w:rFonts w:hint="eastAsia" w:ascii="宋体" w:hAnsi="宋体" w:cs="宋体"/>
                <w:shd w:val="clear" w:color="auto" w:fill="FFFFFF"/>
                <w:lang w:eastAsia="zh-CN"/>
              </w:rPr>
              <w:t>拷贝</w:t>
            </w:r>
            <w:r>
              <w:rPr>
                <w:rFonts w:hint="eastAsia" w:ascii="宋体" w:hAnsi="宋体" w:cs="宋体"/>
                <w:shd w:val="clear" w:color="auto" w:fill="FFFFFF"/>
              </w:rPr>
              <w:t>U盘</w:t>
            </w:r>
            <w:r>
              <w:rPr>
                <w:rFonts w:hint="eastAsia" w:ascii="新宋体" w:hAnsi="新宋体" w:eastAsia="新宋体" w:cs="新宋体"/>
              </w:rPr>
              <w:t>1份</w:t>
            </w:r>
            <w:r>
              <w:rPr>
                <w:rFonts w:hint="eastAsia" w:ascii="新宋体" w:hAnsi="新宋体" w:eastAsia="新宋体" w:cs="新宋体"/>
                <w:lang w:eastAsia="zh-CN"/>
              </w:rPr>
              <w:t>（盖章版PDF格式）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18.2</w:t>
            </w:r>
          </w:p>
        </w:tc>
        <w:tc>
          <w:tcPr>
            <w:tcW w:w="1607" w:type="dxa"/>
            <w:vAlign w:val="center"/>
          </w:tcPr>
          <w:p>
            <w:pPr>
              <w:pStyle w:val="753"/>
              <w:spacing w:line="240" w:lineRule="auto"/>
              <w:jc w:val="center"/>
              <w:rPr>
                <w:rFonts w:ascii="新宋体" w:hAnsi="新宋体" w:eastAsia="新宋体" w:cs="新宋体"/>
                <w:lang w:eastAsia="zh-CN"/>
              </w:rPr>
            </w:pPr>
            <w:r>
              <w:rPr>
                <w:rFonts w:hint="eastAsia" w:ascii="新宋体" w:hAnsi="新宋体" w:eastAsia="新宋体" w:cs="新宋体"/>
              </w:rPr>
              <w:t>是否退还</w:t>
            </w:r>
          </w:p>
          <w:p>
            <w:pPr>
              <w:pStyle w:val="753"/>
              <w:spacing w:line="240" w:lineRule="auto"/>
              <w:jc w:val="center"/>
              <w:rPr>
                <w:rFonts w:ascii="新宋体" w:hAnsi="新宋体" w:eastAsia="新宋体" w:cs="新宋体"/>
                <w:lang w:eastAsia="zh-CN"/>
              </w:rPr>
            </w:pPr>
            <w:r>
              <w:rPr>
                <w:rFonts w:hint="eastAsia" w:ascii="新宋体" w:hAnsi="新宋体" w:eastAsia="新宋体" w:cs="新宋体"/>
                <w:lang w:eastAsia="zh-CN"/>
              </w:rPr>
              <w:t>响应文件</w:t>
            </w:r>
          </w:p>
        </w:tc>
        <w:tc>
          <w:tcPr>
            <w:tcW w:w="6877" w:type="dxa"/>
            <w:vAlign w:val="center"/>
          </w:tcPr>
          <w:p>
            <w:pPr>
              <w:pStyle w:val="753"/>
              <w:rPr>
                <w:rFonts w:ascii="新宋体" w:hAnsi="新宋体" w:eastAsia="新宋体" w:cs="新宋体"/>
              </w:rPr>
            </w:pPr>
            <w:r>
              <w:rPr>
                <w:rFonts w:hint="eastAsia" w:ascii="新宋体" w:hAnsi="新宋体" w:eastAsia="新宋体" w:cs="新宋体"/>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20.1</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val="en-US" w:eastAsia="zh-CN"/>
              </w:rPr>
              <w:t>评审</w:t>
            </w:r>
            <w:r>
              <w:rPr>
                <w:rFonts w:hint="eastAsia" w:ascii="新宋体" w:hAnsi="新宋体" w:eastAsia="新宋体" w:cs="新宋体"/>
                <w:lang w:eastAsia="zh-CN"/>
              </w:rPr>
              <w:t>小组</w:t>
            </w:r>
          </w:p>
          <w:p>
            <w:pPr>
              <w:pStyle w:val="753"/>
              <w:jc w:val="center"/>
              <w:rPr>
                <w:rFonts w:ascii="新宋体" w:hAnsi="新宋体" w:eastAsia="新宋体" w:cs="新宋体"/>
                <w:lang w:eastAsia="zh-CN"/>
              </w:rPr>
            </w:pPr>
            <w:r>
              <w:rPr>
                <w:rFonts w:hint="eastAsia" w:ascii="新宋体" w:hAnsi="新宋体" w:eastAsia="新宋体" w:cs="新宋体"/>
                <w:lang w:eastAsia="zh-CN"/>
              </w:rPr>
              <w:t>的</w:t>
            </w:r>
            <w:r>
              <w:rPr>
                <w:rFonts w:hint="eastAsia" w:ascii="新宋体" w:hAnsi="新宋体" w:eastAsia="新宋体" w:cs="新宋体"/>
                <w:lang w:val="en-US" w:eastAsia="zh-CN"/>
              </w:rPr>
              <w:t>人数</w:t>
            </w:r>
          </w:p>
        </w:tc>
        <w:tc>
          <w:tcPr>
            <w:tcW w:w="6877" w:type="dxa"/>
            <w:vAlign w:val="center"/>
          </w:tcPr>
          <w:p>
            <w:pPr>
              <w:pStyle w:val="753"/>
              <w:rPr>
                <w:rFonts w:ascii="新宋体" w:hAnsi="新宋体" w:eastAsia="新宋体" w:cs="新宋体"/>
              </w:rPr>
            </w:pPr>
            <w:r>
              <w:rPr>
                <w:rFonts w:hint="eastAsia" w:ascii="新宋体" w:hAnsi="新宋体" w:eastAsia="新宋体" w:cs="新宋体"/>
                <w:lang w:eastAsia="zh-CN"/>
              </w:rPr>
              <w:t>3</w:t>
            </w:r>
            <w:r>
              <w:rPr>
                <w:rFonts w:hint="eastAsia" w:ascii="新宋体" w:hAnsi="新宋体" w:eastAsia="新宋体" w:cs="新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20.2</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rPr>
              <w:t>评</w:t>
            </w:r>
            <w:r>
              <w:rPr>
                <w:rFonts w:hint="eastAsia" w:ascii="新宋体" w:hAnsi="新宋体" w:eastAsia="新宋体" w:cs="新宋体"/>
                <w:lang w:eastAsia="zh-CN"/>
              </w:rPr>
              <w:t>审</w:t>
            </w:r>
            <w:r>
              <w:rPr>
                <w:rFonts w:hint="eastAsia" w:ascii="新宋体" w:hAnsi="新宋体" w:eastAsia="新宋体" w:cs="新宋体"/>
              </w:rPr>
              <w:t>方法</w:t>
            </w:r>
          </w:p>
        </w:tc>
        <w:tc>
          <w:tcPr>
            <w:tcW w:w="6877" w:type="dxa"/>
            <w:vAlign w:val="center"/>
          </w:tcPr>
          <w:p>
            <w:pPr>
              <w:pStyle w:val="511"/>
              <w:spacing w:line="300" w:lineRule="auto"/>
              <w:jc w:val="both"/>
              <w:rPr>
                <w:rFonts w:ascii="新宋体" w:hAnsi="新宋体" w:eastAsia="新宋体" w:cs="新宋体"/>
                <w:bCs/>
                <w:color w:val="auto"/>
                <w:sz w:val="21"/>
                <w:szCs w:val="21"/>
              </w:rPr>
            </w:pPr>
            <w:r>
              <w:rPr>
                <w:rFonts w:hint="eastAsia" w:ascii="新宋体" w:hAnsi="新宋体" w:eastAsia="新宋体" w:cs="新宋体"/>
                <w:bCs/>
                <w:color w:val="auto"/>
                <w:sz w:val="21"/>
                <w:szCs w:val="21"/>
              </w:rPr>
              <w:t>综合评分</w:t>
            </w:r>
            <w:r>
              <w:rPr>
                <w:rFonts w:hint="eastAsia" w:ascii="新宋体" w:hAnsi="新宋体" w:eastAsia="新宋体" w:cs="新宋体"/>
                <w:bCs/>
                <w:color w:val="auto"/>
                <w:sz w:val="21"/>
                <w:szCs w:val="21"/>
                <w:lang w:val="en-US" w:eastAsia="zh-CN"/>
              </w:rPr>
              <w:t>法</w:t>
            </w:r>
            <w:r>
              <w:rPr>
                <w:rFonts w:hint="eastAsia" w:ascii="新宋体" w:hAnsi="新宋体" w:eastAsia="新宋体" w:cs="新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25.3</w:t>
            </w:r>
          </w:p>
        </w:tc>
        <w:tc>
          <w:tcPr>
            <w:tcW w:w="1607" w:type="dxa"/>
            <w:vAlign w:val="center"/>
          </w:tcPr>
          <w:p>
            <w:pPr>
              <w:pStyle w:val="753"/>
              <w:jc w:val="center"/>
              <w:rPr>
                <w:rFonts w:hint="eastAsia" w:ascii="新宋体" w:hAnsi="新宋体" w:eastAsia="新宋体" w:cs="新宋体"/>
                <w:lang w:eastAsia="zh-CN"/>
              </w:rPr>
            </w:pPr>
            <w:r>
              <w:rPr>
                <w:rFonts w:hint="eastAsia" w:ascii="新宋体" w:hAnsi="新宋体" w:eastAsia="新宋体" w:cs="新宋体"/>
                <w:lang w:eastAsia="zh-CN"/>
              </w:rPr>
              <w:t>成交候选人</w:t>
            </w:r>
          </w:p>
          <w:p>
            <w:pPr>
              <w:pStyle w:val="753"/>
              <w:jc w:val="center"/>
              <w:rPr>
                <w:rFonts w:ascii="新宋体" w:hAnsi="新宋体" w:eastAsia="新宋体" w:cs="新宋体"/>
              </w:rPr>
            </w:pPr>
            <w:r>
              <w:rPr>
                <w:rFonts w:hint="eastAsia" w:ascii="新宋体" w:hAnsi="新宋体" w:eastAsia="新宋体" w:cs="新宋体"/>
                <w:lang w:eastAsia="zh-CN"/>
              </w:rPr>
              <w:t>数量</w:t>
            </w:r>
          </w:p>
        </w:tc>
        <w:tc>
          <w:tcPr>
            <w:tcW w:w="6877" w:type="dxa"/>
            <w:vAlign w:val="center"/>
          </w:tcPr>
          <w:p>
            <w:pPr>
              <w:pStyle w:val="753"/>
              <w:rPr>
                <w:rFonts w:ascii="新宋体" w:hAnsi="新宋体" w:eastAsia="新宋体" w:cs="新宋体"/>
                <w:lang w:eastAsia="zh-CN"/>
              </w:rPr>
            </w:pPr>
            <w:r>
              <w:rPr>
                <w:rFonts w:hint="eastAsia" w:ascii="新宋体" w:hAnsi="新宋体" w:eastAsia="新宋体" w:cs="新宋体"/>
                <w:lang w:eastAsia="zh-CN"/>
              </w:rPr>
              <w:t>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1" w:type="dxa"/>
            <w:vAlign w:val="center"/>
          </w:tcPr>
          <w:p>
            <w:pPr>
              <w:spacing w:line="300" w:lineRule="auto"/>
              <w:jc w:val="center"/>
              <w:rPr>
                <w:rFonts w:ascii="新宋体" w:hAnsi="新宋体" w:eastAsia="新宋体" w:cs="新宋体"/>
                <w:bCs/>
                <w:szCs w:val="21"/>
              </w:rPr>
            </w:pPr>
            <w:r>
              <w:rPr>
                <w:rFonts w:hint="eastAsia" w:ascii="新宋体" w:hAnsi="新宋体" w:eastAsia="新宋体" w:cs="新宋体"/>
                <w:bCs/>
                <w:szCs w:val="21"/>
              </w:rPr>
              <w:t>政府 采购 政策</w:t>
            </w:r>
          </w:p>
        </w:tc>
        <w:tc>
          <w:tcPr>
            <w:tcW w:w="1607" w:type="dxa"/>
            <w:vAlign w:val="center"/>
          </w:tcPr>
          <w:p>
            <w:pPr>
              <w:pStyle w:val="753"/>
              <w:jc w:val="center"/>
              <w:rPr>
                <w:rFonts w:ascii="新宋体" w:hAnsi="新宋体" w:eastAsia="新宋体" w:cs="新宋体"/>
                <w:lang w:eastAsia="zh-CN"/>
              </w:rPr>
            </w:pPr>
            <w:r>
              <w:rPr>
                <w:rFonts w:hint="eastAsia" w:ascii="新宋体" w:hAnsi="新宋体" w:eastAsia="新宋体" w:cs="新宋体"/>
                <w:lang w:eastAsia="zh-CN"/>
              </w:rPr>
              <w:t>小型和微型企 业、监狱企业及残疾人福利性单位</w:t>
            </w:r>
          </w:p>
        </w:tc>
        <w:tc>
          <w:tcPr>
            <w:tcW w:w="6877" w:type="dxa"/>
            <w:vAlign w:val="center"/>
          </w:tcPr>
          <w:p>
            <w:pPr>
              <w:spacing w:line="360" w:lineRule="auto"/>
              <w:rPr>
                <w:rFonts w:ascii="宋体" w:hAnsi="宋体" w:cs="宋体"/>
                <w:bCs/>
                <w:szCs w:val="21"/>
                <w:shd w:val="clear" w:color="auto" w:fill="FFFFFF"/>
              </w:rPr>
            </w:pPr>
            <w:r>
              <w:rPr>
                <w:rFonts w:hint="eastAsia" w:ascii="宋体" w:hAnsi="宋体" w:cs="宋体"/>
                <w:bCs/>
                <w:szCs w:val="21"/>
                <w:shd w:val="clear" w:color="auto" w:fill="FFFFFF"/>
              </w:rPr>
              <w:t>1、小型和微型企业：小型和微型企业须提供注册地县级及以上中小企业管理部门出具的小型和微型企业证明文件和《中小企业声明函》。小型和微型企业不能提供证明文件的，按照《关于印发中小企业划型标准规定的通知》（ 工信部联企业[2011]300 号）、《财政部 工业和信息化部关于印发〈政府采购促进中小企业发展管理办法〉的通知》（财库〔2020〕46号），须提供《中小企业声明函》，否则将不进行价格扣除。</w:t>
            </w:r>
          </w:p>
          <w:p>
            <w:pPr>
              <w:spacing w:line="360" w:lineRule="auto"/>
              <w:rPr>
                <w:rFonts w:ascii="宋体" w:hAnsi="宋体" w:cs="宋体"/>
                <w:bCs/>
                <w:szCs w:val="21"/>
                <w:shd w:val="clear" w:color="auto" w:fill="FFFFFF"/>
              </w:rPr>
            </w:pPr>
            <w:r>
              <w:rPr>
                <w:rFonts w:hint="eastAsia" w:ascii="宋体" w:hAnsi="宋体" w:cs="宋体"/>
                <w:bCs/>
                <w:szCs w:val="21"/>
                <w:shd w:val="clear" w:color="auto" w:fill="FFFFFF"/>
              </w:rPr>
              <w:t>2、监狱企业：根据《财政部司法部关于政府采购支持监狱企业发展有关问题的通知》（财库[2014]68 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pPr>
              <w:spacing w:line="360" w:lineRule="auto"/>
              <w:rPr>
                <w:rFonts w:ascii="宋体" w:hAnsi="宋体" w:cs="宋体"/>
                <w:bCs/>
                <w:szCs w:val="21"/>
                <w:shd w:val="clear" w:color="auto" w:fill="FFFFFF"/>
              </w:rPr>
            </w:pPr>
            <w:r>
              <w:rPr>
                <w:rFonts w:hint="eastAsia" w:ascii="宋体" w:hAnsi="宋体" w:cs="宋体"/>
                <w:bCs/>
                <w:szCs w:val="21"/>
                <w:shd w:val="clear" w:color="auto" w:fill="FFFFFF"/>
              </w:rPr>
              <w:t>3、残疾人福利性单位：根据《财政部民政部中国残疾人联合会关于促进残疾人就业政府采购政策的通知》（财库〔2017〕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pPr>
              <w:spacing w:line="360" w:lineRule="auto"/>
              <w:rPr>
                <w:rFonts w:ascii="新宋体" w:hAnsi="新宋体" w:eastAsia="新宋体" w:cs="新宋体"/>
                <w:szCs w:val="21"/>
              </w:rPr>
            </w:pPr>
            <w:r>
              <w:rPr>
                <w:rFonts w:hint="eastAsia" w:ascii="宋体" w:hAnsi="宋体" w:cs="宋体"/>
                <w:bCs/>
                <w:szCs w:val="21"/>
                <w:shd w:val="clear" w:color="auto" w:fill="FFFFFF"/>
              </w:rPr>
              <w:t>4、价格扣除幅度：</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报价给予</w:t>
            </w:r>
            <w:r>
              <w:rPr>
                <w:rFonts w:hint="eastAsia" w:ascii="宋体" w:hAnsi="宋体" w:cs="宋体"/>
                <w:b/>
                <w:szCs w:val="21"/>
                <w:u w:val="single"/>
                <w:shd w:val="clear" w:color="auto" w:fill="FFFFFF"/>
              </w:rPr>
              <w:t>10%</w:t>
            </w:r>
            <w:r>
              <w:rPr>
                <w:rFonts w:hint="eastAsia" w:ascii="宋体" w:hAnsi="宋体" w:cs="宋体"/>
                <w:bCs/>
                <w:szCs w:val="21"/>
                <w:shd w:val="clear" w:color="auto" w:fill="FFFFFF"/>
              </w:rPr>
              <w:t>的扣除。供应商同时为小微型企业、监狱企业或残疾人福利性单位的，评审中只享受一次价格扣除，不重复进行价格扣除。</w:t>
            </w:r>
          </w:p>
        </w:tc>
      </w:tr>
    </w:tbl>
    <w:p>
      <w:pPr>
        <w:shd w:val="clear" w:color="auto" w:fill="FFFFFF"/>
        <w:snapToGrid w:val="0"/>
        <w:spacing w:line="400" w:lineRule="exact"/>
        <w:rPr>
          <w:rFonts w:ascii="宋体" w:hAnsi="宋体" w:cs="宋体"/>
          <w:bCs/>
          <w:sz w:val="24"/>
          <w:szCs w:val="24"/>
          <w:shd w:val="clear" w:color="auto" w:fill="FFFFFF"/>
        </w:rPr>
      </w:pPr>
      <w:bookmarkStart w:id="46" w:name="_Toc17776"/>
      <w:bookmarkStart w:id="47" w:name="_Toc383001213"/>
      <w:bookmarkStart w:id="48" w:name="_Toc19490"/>
    </w:p>
    <w:p>
      <w:pPr>
        <w:rPr>
          <w:rFonts w:ascii="新宋体" w:hAnsi="新宋体" w:eastAsia="新宋体"/>
          <w:bCs/>
          <w:color w:val="000000"/>
          <w:sz w:val="23"/>
          <w:szCs w:val="23"/>
        </w:rPr>
      </w:pPr>
      <w:r>
        <w:rPr>
          <w:rFonts w:hint="eastAsia" w:ascii="新宋体" w:hAnsi="新宋体" w:eastAsia="新宋体"/>
          <w:bCs/>
          <w:color w:val="000000"/>
          <w:sz w:val="23"/>
          <w:szCs w:val="23"/>
        </w:rPr>
        <w:br w:type="page"/>
      </w:r>
    </w:p>
    <w:bookmarkEnd w:id="46"/>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color w:val="000000"/>
          <w:sz w:val="35"/>
          <w:szCs w:val="35"/>
        </w:rPr>
      </w:pPr>
      <w:bookmarkStart w:id="49" w:name="_Toc317237774"/>
      <w:bookmarkStart w:id="50" w:name="_Toc30988"/>
      <w:bookmarkStart w:id="51" w:name="_Toc5622414"/>
      <w:bookmarkStart w:id="52" w:name="_Toc24736"/>
      <w:bookmarkStart w:id="53" w:name="_Toc64"/>
      <w:bookmarkStart w:id="54" w:name="_Toc23763"/>
      <w:bookmarkStart w:id="55" w:name="_Toc5622094"/>
      <w:bookmarkStart w:id="56" w:name="_Toc317237599"/>
      <w:r>
        <w:rPr>
          <w:rFonts w:hint="eastAsia" w:ascii="新宋体" w:hAnsi="新宋体" w:eastAsia="新宋体"/>
          <w:bCs/>
          <w:color w:val="000000"/>
          <w:sz w:val="35"/>
          <w:szCs w:val="35"/>
        </w:rPr>
        <w:t>说明和释义</w:t>
      </w:r>
      <w:bookmarkEnd w:id="49"/>
      <w:bookmarkEnd w:id="50"/>
      <w:bookmarkEnd w:id="51"/>
      <w:bookmarkEnd w:id="52"/>
      <w:bookmarkEnd w:id="53"/>
      <w:bookmarkEnd w:id="54"/>
      <w:bookmarkEnd w:id="55"/>
      <w:bookmarkEnd w:id="56"/>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适用范围</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本</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文件仅适用于本采购活动。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本采购活动及结果受中国法律的制约和保护。</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采购说明</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项目名称：见供应商须知前附表。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项目编号：见供应商须知前附表。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采购人：见供应商须知前附表。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采购代理机构：见供应商须知前附表。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采购预算：见供应商须知前附表。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投资模式：见供应商须知前附表。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供应商资格要求：见供应商须知前附表。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服务期限：见供应商须知前附表。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质量要求：见供应商须知前附表。</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授权委托</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供应商的法定代表人可以委托代表人处理</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事务。</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委托代表人的资格条件：见供应商须知前附表。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委托代表人的代理权限：见供应商须知前附表。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委托代表人须持有法定代表人出具</w:t>
      </w:r>
      <w:r>
        <w:rPr>
          <w:rFonts w:hint="eastAsia" w:ascii="新宋体" w:hAnsi="新宋体" w:eastAsia="新宋体"/>
          <w:bCs/>
          <w:sz w:val="23"/>
          <w:szCs w:val="23"/>
        </w:rPr>
        <w:t>的符合格式要求的《授权委托书》（格式见附件）。</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费用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供应商自行承担参加</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的全部费用。</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color w:val="000000"/>
          <w:sz w:val="35"/>
          <w:szCs w:val="35"/>
        </w:rPr>
      </w:pPr>
      <w:bookmarkStart w:id="57" w:name="_Toc5622415"/>
      <w:bookmarkStart w:id="58" w:name="_Toc6826"/>
      <w:bookmarkStart w:id="59" w:name="_Toc30029"/>
      <w:bookmarkStart w:id="60" w:name="_Toc5622095"/>
      <w:bookmarkStart w:id="61" w:name="_Toc7697"/>
      <w:bookmarkStart w:id="62" w:name="_Toc3181"/>
      <w:r>
        <w:rPr>
          <w:rFonts w:hint="eastAsia" w:ascii="新宋体" w:hAnsi="新宋体" w:eastAsia="新宋体"/>
          <w:bCs/>
          <w:color w:val="000000"/>
          <w:sz w:val="35"/>
          <w:szCs w:val="35"/>
          <w:lang w:eastAsia="zh-CN"/>
        </w:rPr>
        <w:t>比选</w:t>
      </w:r>
      <w:r>
        <w:rPr>
          <w:rFonts w:hint="eastAsia" w:ascii="新宋体" w:hAnsi="新宋体" w:eastAsia="新宋体"/>
          <w:bCs/>
          <w:color w:val="000000"/>
          <w:sz w:val="35"/>
          <w:szCs w:val="35"/>
        </w:rPr>
        <w:t>文件</w:t>
      </w:r>
      <w:bookmarkEnd w:id="57"/>
      <w:bookmarkEnd w:id="58"/>
      <w:bookmarkEnd w:id="59"/>
      <w:bookmarkEnd w:id="60"/>
      <w:bookmarkEnd w:id="61"/>
      <w:bookmarkEnd w:id="62"/>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文件的构成</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w:t>
      </w:r>
      <w:r>
        <w:rPr>
          <w:rFonts w:hint="eastAsia" w:ascii="新宋体" w:hAnsi="新宋体" w:eastAsia="新宋体"/>
          <w:bCs/>
          <w:sz w:val="23"/>
          <w:szCs w:val="23"/>
        </w:rPr>
        <w:t>件包括以下内容：</w:t>
      </w:r>
    </w:p>
    <w:p>
      <w:pPr>
        <w:spacing w:line="360" w:lineRule="auto"/>
        <w:ind w:firstLine="460" w:firstLineChars="200"/>
        <w:rPr>
          <w:rFonts w:ascii="新宋体" w:hAnsi="新宋体" w:eastAsia="新宋体"/>
          <w:bCs/>
          <w:sz w:val="23"/>
          <w:szCs w:val="23"/>
        </w:rPr>
      </w:pPr>
      <w:r>
        <w:rPr>
          <w:rFonts w:hint="eastAsia" w:ascii="新宋体" w:hAnsi="新宋体" w:eastAsia="新宋体"/>
          <w:bCs/>
          <w:sz w:val="23"/>
          <w:szCs w:val="23"/>
        </w:rPr>
        <w:t>（一）采购邀请；</w:t>
      </w:r>
    </w:p>
    <w:p>
      <w:pPr>
        <w:spacing w:line="360" w:lineRule="auto"/>
        <w:ind w:firstLine="460" w:firstLineChars="200"/>
        <w:rPr>
          <w:rFonts w:ascii="新宋体" w:hAnsi="新宋体" w:eastAsia="新宋体"/>
          <w:bCs/>
          <w:sz w:val="23"/>
          <w:szCs w:val="23"/>
        </w:rPr>
      </w:pPr>
      <w:r>
        <w:rPr>
          <w:rFonts w:hint="eastAsia" w:ascii="新宋体" w:hAnsi="新宋体" w:eastAsia="新宋体"/>
          <w:bCs/>
          <w:sz w:val="23"/>
          <w:szCs w:val="23"/>
        </w:rPr>
        <w:t>（二）供应商须知；</w:t>
      </w:r>
    </w:p>
    <w:p>
      <w:pPr>
        <w:spacing w:line="360" w:lineRule="auto"/>
        <w:ind w:firstLine="460" w:firstLineChars="200"/>
        <w:rPr>
          <w:rFonts w:ascii="新宋体" w:hAnsi="新宋体" w:eastAsia="新宋体"/>
          <w:bCs/>
          <w:sz w:val="23"/>
          <w:szCs w:val="23"/>
        </w:rPr>
      </w:pPr>
      <w:r>
        <w:rPr>
          <w:rFonts w:hint="eastAsia" w:ascii="新宋体" w:hAnsi="新宋体" w:eastAsia="新宋体"/>
          <w:bCs/>
          <w:sz w:val="23"/>
          <w:szCs w:val="23"/>
        </w:rPr>
        <w:t>（三）用户需求书；</w:t>
      </w:r>
    </w:p>
    <w:p>
      <w:pPr>
        <w:spacing w:line="360" w:lineRule="auto"/>
        <w:ind w:firstLine="460" w:firstLineChars="200"/>
        <w:rPr>
          <w:rFonts w:ascii="新宋体" w:hAnsi="新宋体" w:eastAsia="新宋体"/>
          <w:bCs/>
          <w:sz w:val="23"/>
          <w:szCs w:val="23"/>
        </w:rPr>
      </w:pPr>
      <w:r>
        <w:rPr>
          <w:rFonts w:hint="eastAsia" w:ascii="新宋体" w:hAnsi="新宋体" w:eastAsia="新宋体"/>
          <w:bCs/>
          <w:sz w:val="23"/>
          <w:szCs w:val="23"/>
        </w:rPr>
        <w:t>（四）合同条款及格式；</w:t>
      </w:r>
    </w:p>
    <w:p>
      <w:pPr>
        <w:spacing w:line="360" w:lineRule="auto"/>
        <w:ind w:firstLine="460" w:firstLineChars="200"/>
        <w:rPr>
          <w:rFonts w:ascii="新宋体" w:hAnsi="新宋体" w:eastAsia="新宋体"/>
          <w:bCs/>
          <w:sz w:val="23"/>
          <w:szCs w:val="23"/>
        </w:rPr>
      </w:pPr>
      <w:r>
        <w:rPr>
          <w:rFonts w:hint="eastAsia" w:ascii="新宋体" w:hAnsi="新宋体" w:eastAsia="新宋体"/>
          <w:bCs/>
          <w:sz w:val="23"/>
          <w:szCs w:val="23"/>
        </w:rPr>
        <w:t>（五）评审程序、方法和标准；</w:t>
      </w:r>
    </w:p>
    <w:p>
      <w:pPr>
        <w:spacing w:line="360" w:lineRule="auto"/>
        <w:ind w:firstLine="460" w:firstLineChars="200"/>
        <w:rPr>
          <w:rFonts w:ascii="新宋体" w:hAnsi="新宋体" w:eastAsia="新宋体"/>
          <w:bCs/>
          <w:sz w:val="23"/>
          <w:szCs w:val="23"/>
        </w:rPr>
      </w:pPr>
      <w:r>
        <w:rPr>
          <w:rFonts w:hint="eastAsia" w:ascii="新宋体" w:hAnsi="新宋体" w:eastAsia="新宋体"/>
          <w:bCs/>
          <w:sz w:val="23"/>
          <w:szCs w:val="23"/>
        </w:rPr>
        <w:t>（六）响应文件内容和格式。</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sz w:val="23"/>
          <w:szCs w:val="23"/>
        </w:rPr>
        <w:t>供应商应当仔细阅读和正确</w:t>
      </w:r>
      <w:r>
        <w:rPr>
          <w:rFonts w:hint="eastAsia" w:ascii="新宋体" w:hAnsi="新宋体" w:eastAsia="新宋体"/>
          <w:bCs/>
          <w:color w:val="000000"/>
          <w:sz w:val="23"/>
          <w:szCs w:val="23"/>
        </w:rPr>
        <w:t>理解</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文件中陈述的所有事项，遵循格式文件的规定和签署要求。</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文件的澄清和修改</w:t>
      </w:r>
    </w:p>
    <w:p>
      <w:pPr>
        <w:tabs>
          <w:tab w:val="left" w:pos="1050"/>
        </w:tabs>
        <w:spacing w:line="360" w:lineRule="auto"/>
        <w:ind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6.1提交首次响应文件截止之日前，采购人、采购代理机构或者</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小组可以对已发出的</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文件进行必要的澄清或者修改，澄清或者修改的内容作为</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文件的组成部分。澄清或者修改的内容可能影响响应文件编制的，采购人、采购代理机构应当在提交首次响应文件截止时间至少5日前，以书面形式通知所有获取</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文件的供应商；不足5日的，采购人、采购代</w:t>
      </w:r>
      <w:r>
        <w:rPr>
          <w:rFonts w:hint="eastAsia" w:ascii="新宋体" w:hAnsi="新宋体" w:eastAsia="新宋体"/>
          <w:bCs/>
          <w:sz w:val="23"/>
          <w:szCs w:val="23"/>
        </w:rPr>
        <w:t>理机构应当顺延提交首次响应文件截止时间。</w:t>
      </w:r>
    </w:p>
    <w:p>
      <w:pPr>
        <w:tabs>
          <w:tab w:val="left" w:pos="1050"/>
        </w:tabs>
        <w:spacing w:line="360" w:lineRule="auto"/>
        <w:ind w:firstLine="460" w:firstLineChars="200"/>
        <w:outlineLvl w:val="3"/>
        <w:rPr>
          <w:b/>
          <w:bCs/>
          <w:sz w:val="24"/>
          <w:szCs w:val="28"/>
        </w:rPr>
      </w:pPr>
      <w:r>
        <w:rPr>
          <w:rFonts w:hint="eastAsia" w:ascii="新宋体" w:hAnsi="新宋体" w:eastAsia="新宋体"/>
          <w:bCs/>
          <w:sz w:val="23"/>
          <w:szCs w:val="23"/>
        </w:rPr>
        <w:t>6.2 供应商要求对</w:t>
      </w:r>
      <w:r>
        <w:rPr>
          <w:rFonts w:hint="eastAsia" w:ascii="新宋体" w:hAnsi="新宋体" w:eastAsia="新宋体"/>
          <w:bCs/>
          <w:sz w:val="23"/>
          <w:szCs w:val="23"/>
          <w:lang w:eastAsia="zh-CN"/>
        </w:rPr>
        <w:t>比选</w:t>
      </w:r>
      <w:r>
        <w:rPr>
          <w:rFonts w:hint="eastAsia" w:ascii="新宋体" w:hAnsi="新宋体" w:eastAsia="新宋体"/>
          <w:bCs/>
          <w:sz w:val="23"/>
          <w:szCs w:val="23"/>
        </w:rPr>
        <w:t>文件进行澄清的，应在响应截止日5日前，以盖章扫描件及 WORD 文档的形式提交至</w:t>
      </w:r>
      <w:r>
        <w:rPr>
          <w:rFonts w:hint="eastAsia" w:ascii="新宋体" w:hAnsi="新宋体" w:eastAsia="新宋体"/>
          <w:bCs/>
          <w:sz w:val="23"/>
          <w:szCs w:val="23"/>
          <w:lang w:val="en-US" w:eastAsia="zh-CN"/>
        </w:rPr>
        <w:t>采购人</w:t>
      </w:r>
      <w:r>
        <w:rPr>
          <w:rFonts w:hint="eastAsia" w:ascii="新宋体" w:hAnsi="新宋体" w:eastAsia="新宋体"/>
          <w:b/>
          <w:bCs/>
          <w:sz w:val="23"/>
          <w:szCs w:val="23"/>
        </w:rPr>
        <w:t>（发送至邮箱：</w:t>
      </w:r>
      <w:r>
        <w:rPr>
          <w:rFonts w:hint="eastAsia" w:ascii="新宋体" w:hAnsi="新宋体" w:eastAsia="新宋体"/>
          <w:b/>
          <w:bCs/>
          <w:sz w:val="23"/>
          <w:szCs w:val="23"/>
          <w:lang w:val="en-US" w:eastAsia="zh-CN"/>
        </w:rPr>
        <w:t>hainanjiaotou</w:t>
      </w:r>
      <w:r>
        <w:rPr>
          <w:rFonts w:hint="eastAsia" w:ascii="新宋体" w:hAnsi="新宋体" w:eastAsia="新宋体"/>
          <w:b/>
          <w:bCs/>
          <w:sz w:val="23"/>
          <w:szCs w:val="23"/>
        </w:rPr>
        <w:t>@</w:t>
      </w:r>
      <w:r>
        <w:rPr>
          <w:rFonts w:hint="eastAsia" w:ascii="新宋体" w:hAnsi="新宋体" w:eastAsia="新宋体"/>
          <w:b/>
          <w:bCs/>
          <w:sz w:val="23"/>
          <w:szCs w:val="23"/>
          <w:lang w:val="en-US" w:eastAsia="zh-CN"/>
        </w:rPr>
        <w:t>163</w:t>
      </w:r>
      <w:r>
        <w:rPr>
          <w:rFonts w:hint="eastAsia" w:ascii="新宋体" w:hAnsi="新宋体" w:eastAsia="新宋体"/>
          <w:b/>
          <w:bCs/>
          <w:sz w:val="23"/>
          <w:szCs w:val="23"/>
        </w:rPr>
        <w:t>.com）</w:t>
      </w:r>
    </w:p>
    <w:p>
      <w:pPr>
        <w:tabs>
          <w:tab w:val="left" w:pos="1050"/>
        </w:tabs>
        <w:spacing w:line="360" w:lineRule="auto"/>
        <w:ind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6.3 澄清或者修改是</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文件的组成部分</w:t>
      </w:r>
      <w:r>
        <w:rPr>
          <w:rFonts w:hint="eastAsia" w:ascii="新宋体" w:hAnsi="新宋体" w:eastAsia="新宋体"/>
          <w:bCs/>
          <w:sz w:val="23"/>
          <w:szCs w:val="23"/>
        </w:rPr>
        <w:t>。</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现场考察和答疑会</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现场考察和答疑会：见供应商须知前附表。</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color w:val="000000"/>
          <w:sz w:val="35"/>
          <w:szCs w:val="35"/>
        </w:rPr>
      </w:pPr>
      <w:bookmarkStart w:id="63" w:name="_Toc25853"/>
      <w:bookmarkStart w:id="64" w:name="_Toc5622096"/>
      <w:bookmarkStart w:id="65" w:name="_Toc5622416"/>
      <w:bookmarkStart w:id="66" w:name="_Toc13261"/>
      <w:bookmarkStart w:id="67" w:name="_Toc8228"/>
      <w:bookmarkStart w:id="68" w:name="_Toc32624"/>
      <w:r>
        <w:rPr>
          <w:rFonts w:hint="eastAsia" w:ascii="新宋体" w:hAnsi="新宋体" w:eastAsia="新宋体"/>
          <w:bCs/>
          <w:color w:val="000000"/>
          <w:sz w:val="35"/>
          <w:szCs w:val="35"/>
        </w:rPr>
        <w:t>响应文件</w:t>
      </w:r>
      <w:bookmarkEnd w:id="63"/>
      <w:bookmarkEnd w:id="64"/>
      <w:bookmarkEnd w:id="65"/>
      <w:bookmarkEnd w:id="66"/>
      <w:bookmarkEnd w:id="67"/>
      <w:bookmarkEnd w:id="68"/>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响应文件计量单位和使用文字</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所有计量均采用中华人民共和国法定计量单位。</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响应文件</w:t>
      </w:r>
      <w:r>
        <w:rPr>
          <w:rFonts w:hint="eastAsia" w:ascii="新宋体" w:hAnsi="新宋体" w:eastAsia="新宋体"/>
          <w:bCs/>
          <w:sz w:val="23"/>
          <w:szCs w:val="23"/>
        </w:rPr>
        <w:t>使用中文编制。响应文件部分内容必须使用其他文字的，应当附有该文字的中文译本。供应商承担未附中文译本或中文译本不准确而引起不利后果。</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联合体</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不接受供应商组成联合体。</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响应文件的组成</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w:t>
      </w:r>
    </w:p>
    <w:p>
      <w:pPr>
        <w:numPr>
          <w:ilvl w:val="2"/>
          <w:numId w:val="3"/>
        </w:numPr>
        <w:tabs>
          <w:tab w:val="left" w:pos="1365"/>
          <w:tab w:val="clear" w:pos="1418"/>
        </w:tabs>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 xml:space="preserve"> 响应文件应按“第六章 响应文件内容和格式”要求编制；</w:t>
      </w:r>
    </w:p>
    <w:p>
      <w:pPr>
        <w:numPr>
          <w:ilvl w:val="2"/>
          <w:numId w:val="3"/>
        </w:numPr>
        <w:tabs>
          <w:tab w:val="left" w:pos="1365"/>
          <w:tab w:val="clear" w:pos="1418"/>
        </w:tabs>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 xml:space="preserve"> 若供应商未按</w:t>
      </w:r>
      <w:r>
        <w:rPr>
          <w:rFonts w:hint="eastAsia" w:ascii="新宋体" w:hAnsi="新宋体" w:eastAsia="新宋体"/>
          <w:bCs/>
          <w:sz w:val="23"/>
          <w:szCs w:val="23"/>
          <w:lang w:eastAsia="zh-CN"/>
        </w:rPr>
        <w:t>公开比选</w:t>
      </w:r>
      <w:r>
        <w:rPr>
          <w:rFonts w:hint="eastAsia" w:ascii="新宋体" w:hAnsi="新宋体" w:eastAsia="新宋体"/>
          <w:bCs/>
          <w:sz w:val="23"/>
          <w:szCs w:val="23"/>
        </w:rPr>
        <w:t>文件的要求提供资料，或未对</w:t>
      </w:r>
      <w:r>
        <w:rPr>
          <w:rFonts w:hint="eastAsia" w:ascii="新宋体" w:hAnsi="新宋体" w:eastAsia="新宋体"/>
          <w:bCs/>
          <w:sz w:val="23"/>
          <w:szCs w:val="23"/>
          <w:lang w:eastAsia="zh-CN"/>
        </w:rPr>
        <w:t>公开比选</w:t>
      </w:r>
      <w:r>
        <w:rPr>
          <w:rFonts w:hint="eastAsia" w:ascii="新宋体" w:hAnsi="新宋体" w:eastAsia="新宋体"/>
          <w:bCs/>
          <w:sz w:val="23"/>
          <w:szCs w:val="23"/>
        </w:rPr>
        <w:t>文件做出实质性响应，将导致响应文件被视为</w:t>
      </w:r>
      <w:r>
        <w:rPr>
          <w:rFonts w:hint="eastAsia" w:ascii="新宋体" w:hAnsi="新宋体" w:eastAsia="新宋体"/>
          <w:b/>
          <w:sz w:val="23"/>
          <w:szCs w:val="23"/>
        </w:rPr>
        <w:t>无效</w:t>
      </w:r>
      <w:r>
        <w:rPr>
          <w:rFonts w:hint="eastAsia" w:ascii="新宋体" w:hAnsi="新宋体" w:eastAsia="新宋体"/>
          <w:bCs/>
          <w:sz w:val="23"/>
          <w:szCs w:val="23"/>
        </w:rPr>
        <w:t>。</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响应文件编制说明</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响应文件必须按照</w:t>
      </w:r>
      <w:r>
        <w:rPr>
          <w:rFonts w:hint="eastAsia" w:ascii="新宋体" w:hAnsi="新宋体" w:eastAsia="新宋体"/>
          <w:bCs/>
          <w:sz w:val="23"/>
          <w:szCs w:val="23"/>
          <w:lang w:eastAsia="zh-CN"/>
        </w:rPr>
        <w:t>比选</w:t>
      </w:r>
      <w:r>
        <w:rPr>
          <w:rFonts w:hint="eastAsia" w:ascii="新宋体" w:hAnsi="新宋体" w:eastAsia="新宋体"/>
          <w:bCs/>
          <w:sz w:val="23"/>
          <w:szCs w:val="23"/>
        </w:rPr>
        <w:t>文件要求的统一格式顺序编写。</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报价</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lang w:eastAsia="zh-CN"/>
        </w:rPr>
        <w:t>响应</w:t>
      </w:r>
      <w:r>
        <w:rPr>
          <w:rFonts w:hint="eastAsia" w:ascii="新宋体" w:hAnsi="新宋体" w:eastAsia="新宋体"/>
          <w:bCs/>
          <w:sz w:val="23"/>
          <w:szCs w:val="23"/>
        </w:rPr>
        <w:t>报价应包括国家规定的增值税税金，除供应商须知前附表另有规定外，增值税税金按一般计税方法计算。供应商应按第六章“响应文件内容和格式”的要求在《开标一览表》中进行报价。</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sz w:val="23"/>
          <w:szCs w:val="23"/>
        </w:rPr>
        <w:t>本项目只允许一个报价，</w:t>
      </w:r>
      <w:r>
        <w:rPr>
          <w:rFonts w:hint="eastAsia" w:ascii="新宋体" w:hAnsi="新宋体" w:eastAsia="新宋体"/>
          <w:bCs/>
          <w:color w:val="000000"/>
          <w:sz w:val="23"/>
          <w:szCs w:val="23"/>
        </w:rPr>
        <w:t>不接受任何有选择性的报价。</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报价全部采用人民币表示。</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超出最高限价（预算金额）的报价为无效报价。</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保证金</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保证金金额：见供应商须知前附表。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保证金缴纳时间：见供应商须知前附表。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保证金缴纳方式：见供应商须知前附表。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供应商未按</w:t>
      </w:r>
      <w:r>
        <w:rPr>
          <w:rFonts w:hint="eastAsia" w:ascii="新宋体" w:hAnsi="新宋体" w:eastAsia="新宋体"/>
          <w:bCs/>
          <w:sz w:val="23"/>
          <w:szCs w:val="23"/>
          <w:lang w:eastAsia="zh-CN"/>
        </w:rPr>
        <w:t>比选</w:t>
      </w:r>
      <w:r>
        <w:rPr>
          <w:rFonts w:hint="eastAsia" w:ascii="新宋体" w:hAnsi="新宋体" w:eastAsia="新宋体"/>
          <w:bCs/>
          <w:sz w:val="23"/>
          <w:szCs w:val="23"/>
        </w:rPr>
        <w:t>文件要求提交</w:t>
      </w:r>
      <w:r>
        <w:rPr>
          <w:rFonts w:hint="eastAsia" w:ascii="新宋体" w:hAnsi="新宋体" w:eastAsia="新宋体"/>
          <w:bCs/>
          <w:sz w:val="23"/>
          <w:szCs w:val="23"/>
          <w:lang w:eastAsia="zh-CN"/>
        </w:rPr>
        <w:t>比选</w:t>
      </w:r>
      <w:r>
        <w:rPr>
          <w:rFonts w:hint="eastAsia" w:ascii="新宋体" w:hAnsi="新宋体" w:eastAsia="新宋体"/>
          <w:bCs/>
          <w:sz w:val="23"/>
          <w:szCs w:val="23"/>
        </w:rPr>
        <w:t>保证金的，报价无效。</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ascii="新宋体" w:hAnsi="新宋体" w:eastAsia="新宋体"/>
          <w:bCs/>
          <w:sz w:val="23"/>
          <w:szCs w:val="23"/>
        </w:rPr>
        <w:t>未</w:t>
      </w:r>
      <w:r>
        <w:rPr>
          <w:rFonts w:hint="eastAsia" w:ascii="新宋体" w:hAnsi="新宋体" w:eastAsia="新宋体"/>
          <w:bCs/>
          <w:sz w:val="23"/>
          <w:szCs w:val="23"/>
        </w:rPr>
        <w:t>成交</w:t>
      </w:r>
      <w:r>
        <w:rPr>
          <w:rFonts w:ascii="新宋体" w:hAnsi="新宋体" w:eastAsia="新宋体"/>
          <w:bCs/>
          <w:sz w:val="23"/>
          <w:szCs w:val="23"/>
        </w:rPr>
        <w:t>的</w:t>
      </w:r>
      <w:r>
        <w:rPr>
          <w:rFonts w:hint="eastAsia" w:ascii="新宋体" w:hAnsi="新宋体" w:eastAsia="新宋体"/>
          <w:bCs/>
          <w:sz w:val="23"/>
          <w:szCs w:val="23"/>
        </w:rPr>
        <w:t>供应商</w:t>
      </w:r>
      <w:r>
        <w:rPr>
          <w:rFonts w:ascii="新宋体" w:hAnsi="新宋体" w:eastAsia="新宋体"/>
          <w:bCs/>
          <w:sz w:val="23"/>
          <w:szCs w:val="23"/>
        </w:rPr>
        <w:t>，</w:t>
      </w:r>
      <w:r>
        <w:rPr>
          <w:rFonts w:hint="eastAsia" w:ascii="新宋体" w:hAnsi="新宋体" w:eastAsia="新宋体"/>
          <w:bCs/>
          <w:sz w:val="23"/>
          <w:szCs w:val="23"/>
          <w:lang w:eastAsia="zh-CN"/>
        </w:rPr>
        <w:t>比选</w:t>
      </w:r>
      <w:r>
        <w:rPr>
          <w:rFonts w:ascii="新宋体" w:hAnsi="新宋体" w:eastAsia="新宋体"/>
          <w:bCs/>
          <w:sz w:val="23"/>
          <w:szCs w:val="23"/>
        </w:rPr>
        <w:t>保证金将在</w:t>
      </w:r>
      <w:r>
        <w:rPr>
          <w:rFonts w:hint="eastAsia" w:ascii="新宋体" w:hAnsi="新宋体" w:eastAsia="新宋体"/>
          <w:bCs/>
          <w:sz w:val="23"/>
          <w:szCs w:val="23"/>
        </w:rPr>
        <w:t>成交</w:t>
      </w:r>
      <w:r>
        <w:rPr>
          <w:rFonts w:ascii="新宋体" w:hAnsi="新宋体" w:eastAsia="新宋体"/>
          <w:bCs/>
          <w:sz w:val="23"/>
          <w:szCs w:val="23"/>
        </w:rPr>
        <w:t>通知书发出</w:t>
      </w:r>
      <w:r>
        <w:rPr>
          <w:rFonts w:hint="eastAsia" w:ascii="新宋体" w:hAnsi="新宋体" w:eastAsia="新宋体"/>
          <w:bCs/>
          <w:sz w:val="23"/>
          <w:szCs w:val="23"/>
        </w:rPr>
        <w:t>之日起</w:t>
      </w:r>
      <w:r>
        <w:rPr>
          <w:rFonts w:ascii="新宋体" w:hAnsi="新宋体" w:eastAsia="新宋体"/>
          <w:bCs/>
          <w:sz w:val="23"/>
          <w:szCs w:val="23"/>
        </w:rPr>
        <w:t>5个工作日内，由</w:t>
      </w:r>
      <w:r>
        <w:rPr>
          <w:rFonts w:hint="eastAsia" w:ascii="新宋体" w:hAnsi="新宋体" w:eastAsia="新宋体"/>
          <w:bCs/>
          <w:sz w:val="23"/>
          <w:szCs w:val="23"/>
        </w:rPr>
        <w:t>招标代理机构在公司财务系统中操作</w:t>
      </w:r>
      <w:r>
        <w:rPr>
          <w:rFonts w:ascii="新宋体" w:hAnsi="新宋体" w:eastAsia="新宋体"/>
          <w:bCs/>
          <w:sz w:val="23"/>
          <w:szCs w:val="23"/>
        </w:rPr>
        <w:t>退还</w:t>
      </w:r>
      <w:r>
        <w:rPr>
          <w:rFonts w:hint="eastAsia" w:ascii="新宋体" w:hAnsi="新宋体" w:eastAsia="新宋体"/>
          <w:bCs/>
          <w:sz w:val="23"/>
          <w:szCs w:val="23"/>
          <w:lang w:eastAsia="zh-CN"/>
        </w:rPr>
        <w:t>比选</w:t>
      </w:r>
      <w:r>
        <w:rPr>
          <w:rFonts w:hint="eastAsia" w:ascii="新宋体" w:hAnsi="新宋体" w:eastAsia="新宋体"/>
          <w:bCs/>
          <w:sz w:val="23"/>
          <w:szCs w:val="23"/>
        </w:rPr>
        <w:t>保证金</w:t>
      </w:r>
      <w:r>
        <w:rPr>
          <w:rFonts w:ascii="新宋体" w:hAnsi="新宋体" w:eastAsia="新宋体"/>
          <w:bCs/>
          <w:sz w:val="23"/>
          <w:szCs w:val="23"/>
        </w:rPr>
        <w:t>。</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成交</w:t>
      </w:r>
      <w:r>
        <w:rPr>
          <w:rFonts w:ascii="新宋体" w:hAnsi="新宋体" w:eastAsia="新宋体"/>
          <w:bCs/>
          <w:sz w:val="23"/>
          <w:szCs w:val="23"/>
        </w:rPr>
        <w:t>的</w:t>
      </w:r>
      <w:r>
        <w:rPr>
          <w:rFonts w:hint="eastAsia" w:ascii="新宋体" w:hAnsi="新宋体" w:eastAsia="新宋体"/>
          <w:bCs/>
          <w:sz w:val="23"/>
          <w:szCs w:val="23"/>
        </w:rPr>
        <w:t>供应商</w:t>
      </w:r>
      <w:r>
        <w:rPr>
          <w:rFonts w:ascii="新宋体" w:hAnsi="新宋体" w:eastAsia="新宋体"/>
          <w:bCs/>
          <w:sz w:val="23"/>
          <w:szCs w:val="23"/>
        </w:rPr>
        <w:t>，</w:t>
      </w:r>
      <w:r>
        <w:rPr>
          <w:rFonts w:hint="eastAsia" w:ascii="新宋体" w:hAnsi="新宋体" w:eastAsia="新宋体"/>
          <w:bCs/>
          <w:sz w:val="23"/>
          <w:szCs w:val="23"/>
          <w:lang w:eastAsia="zh-CN"/>
        </w:rPr>
        <w:t>比选</w:t>
      </w:r>
      <w:r>
        <w:rPr>
          <w:rFonts w:ascii="新宋体" w:hAnsi="新宋体" w:eastAsia="新宋体"/>
          <w:bCs/>
          <w:sz w:val="23"/>
          <w:szCs w:val="23"/>
        </w:rPr>
        <w:t>保证金将</w:t>
      </w:r>
      <w:r>
        <w:rPr>
          <w:rFonts w:hint="eastAsia" w:ascii="新宋体" w:hAnsi="新宋体" w:eastAsia="新宋体"/>
          <w:bCs/>
          <w:sz w:val="23"/>
          <w:szCs w:val="23"/>
        </w:rPr>
        <w:t>在采购合同签署后5个工作日内，由</w:t>
      </w:r>
      <w:r>
        <w:rPr>
          <w:rFonts w:ascii="新宋体" w:hAnsi="新宋体" w:eastAsia="新宋体"/>
          <w:bCs/>
          <w:sz w:val="23"/>
          <w:szCs w:val="23"/>
        </w:rPr>
        <w:t>招标代理机构</w:t>
      </w:r>
      <w:r>
        <w:rPr>
          <w:rFonts w:hint="eastAsia" w:ascii="新宋体" w:hAnsi="新宋体" w:eastAsia="新宋体"/>
          <w:bCs/>
          <w:sz w:val="23"/>
          <w:szCs w:val="23"/>
        </w:rPr>
        <w:t>在公司财务系统中操作</w:t>
      </w:r>
      <w:r>
        <w:rPr>
          <w:rFonts w:ascii="新宋体" w:hAnsi="新宋体" w:eastAsia="新宋体"/>
          <w:bCs/>
          <w:sz w:val="23"/>
          <w:szCs w:val="23"/>
        </w:rPr>
        <w:t>退还</w:t>
      </w:r>
      <w:r>
        <w:rPr>
          <w:rFonts w:hint="eastAsia" w:ascii="新宋体" w:hAnsi="新宋体" w:eastAsia="新宋体"/>
          <w:bCs/>
          <w:sz w:val="23"/>
          <w:szCs w:val="23"/>
          <w:lang w:eastAsia="zh-CN"/>
        </w:rPr>
        <w:t>比选</w:t>
      </w:r>
      <w:r>
        <w:rPr>
          <w:rFonts w:hint="eastAsia" w:ascii="新宋体" w:hAnsi="新宋体" w:eastAsia="新宋体"/>
          <w:bCs/>
          <w:sz w:val="23"/>
          <w:szCs w:val="23"/>
        </w:rPr>
        <w:t>保证金</w:t>
      </w:r>
      <w:r>
        <w:rPr>
          <w:rFonts w:ascii="新宋体" w:hAnsi="新宋体" w:eastAsia="新宋体"/>
          <w:bCs/>
          <w:sz w:val="23"/>
          <w:szCs w:val="23"/>
        </w:rPr>
        <w:t>。</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sz w:val="23"/>
          <w:szCs w:val="23"/>
        </w:rPr>
        <w:t>发生下列情况之一，</w:t>
      </w:r>
      <w:r>
        <w:rPr>
          <w:rFonts w:hint="eastAsia" w:ascii="新宋体" w:hAnsi="新宋体" w:eastAsia="新宋体"/>
          <w:bCs/>
          <w:sz w:val="23"/>
          <w:szCs w:val="23"/>
          <w:lang w:eastAsia="zh-CN"/>
        </w:rPr>
        <w:t>比选</w:t>
      </w:r>
      <w:r>
        <w:rPr>
          <w:rFonts w:hint="eastAsia" w:ascii="新宋体" w:hAnsi="新宋体" w:eastAsia="新宋体"/>
          <w:bCs/>
          <w:sz w:val="23"/>
          <w:szCs w:val="23"/>
        </w:rPr>
        <w:t>保证金不</w:t>
      </w:r>
      <w:r>
        <w:rPr>
          <w:rFonts w:hint="eastAsia" w:ascii="新宋体" w:hAnsi="新宋体" w:eastAsia="新宋体"/>
          <w:bCs/>
          <w:color w:val="000000"/>
          <w:sz w:val="23"/>
          <w:szCs w:val="23"/>
        </w:rPr>
        <w:t>予退还：</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供应商在提交响应文件截止时间后撤回响应文件的；</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供应商在响应文件中提供虚假材料的；</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除因不可抗力或</w:t>
      </w:r>
      <w:r>
        <w:rPr>
          <w:rFonts w:hint="eastAsia" w:ascii="新宋体" w:hAnsi="新宋体" w:eastAsia="新宋体"/>
          <w:bCs/>
          <w:sz w:val="23"/>
          <w:szCs w:val="23"/>
          <w:lang w:eastAsia="zh-CN"/>
        </w:rPr>
        <w:t>比选</w:t>
      </w:r>
      <w:r>
        <w:rPr>
          <w:rFonts w:hint="eastAsia" w:ascii="新宋体" w:hAnsi="新宋体" w:eastAsia="新宋体"/>
          <w:bCs/>
          <w:sz w:val="23"/>
          <w:szCs w:val="23"/>
        </w:rPr>
        <w:t>文件认可的情形以外，成交供应商不与采购人签订合同的；</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供应商与采购人、其他供应商或者采购代理机构恶意串通的；</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供应商提交</w:t>
      </w:r>
      <w:r>
        <w:rPr>
          <w:rFonts w:hint="eastAsia" w:ascii="新宋体" w:hAnsi="新宋体" w:eastAsia="新宋体"/>
          <w:bCs/>
          <w:sz w:val="23"/>
          <w:szCs w:val="23"/>
          <w:lang w:eastAsia="zh-CN"/>
        </w:rPr>
        <w:t>比选</w:t>
      </w:r>
      <w:r>
        <w:rPr>
          <w:rFonts w:hint="eastAsia" w:ascii="新宋体" w:hAnsi="新宋体" w:eastAsia="新宋体"/>
          <w:bCs/>
          <w:sz w:val="23"/>
          <w:szCs w:val="23"/>
        </w:rPr>
        <w:t>保证金后，至提交响应文件截止时间未参加</w:t>
      </w:r>
      <w:r>
        <w:rPr>
          <w:rFonts w:hint="eastAsia" w:ascii="新宋体" w:hAnsi="新宋体" w:eastAsia="新宋体"/>
          <w:bCs/>
          <w:sz w:val="23"/>
          <w:szCs w:val="23"/>
          <w:lang w:eastAsia="zh-CN"/>
        </w:rPr>
        <w:t>比选</w:t>
      </w:r>
      <w:r>
        <w:rPr>
          <w:rFonts w:hint="eastAsia" w:ascii="新宋体" w:hAnsi="新宋体" w:eastAsia="新宋体"/>
          <w:bCs/>
          <w:sz w:val="23"/>
          <w:szCs w:val="23"/>
        </w:rPr>
        <w:t>，且未在提交响应文件截止时间前书面通知采购代理机构声明放弃</w:t>
      </w:r>
      <w:r>
        <w:rPr>
          <w:rFonts w:hint="eastAsia" w:ascii="新宋体" w:hAnsi="新宋体" w:eastAsia="新宋体"/>
          <w:bCs/>
          <w:sz w:val="23"/>
          <w:szCs w:val="23"/>
          <w:lang w:eastAsia="zh-CN"/>
        </w:rPr>
        <w:t>比选</w:t>
      </w:r>
      <w:r>
        <w:rPr>
          <w:rFonts w:hint="eastAsia" w:ascii="新宋体" w:hAnsi="新宋体" w:eastAsia="新宋体"/>
          <w:bCs/>
          <w:sz w:val="23"/>
          <w:szCs w:val="23"/>
        </w:rPr>
        <w:t>的；</w:t>
      </w:r>
    </w:p>
    <w:p>
      <w:pPr>
        <w:numPr>
          <w:ilvl w:val="2"/>
          <w:numId w:val="3"/>
        </w:numPr>
        <w:spacing w:line="360" w:lineRule="auto"/>
        <w:ind w:left="0" w:firstLine="690" w:firstLineChars="300"/>
        <w:rPr>
          <w:rFonts w:ascii="新宋体" w:hAnsi="新宋体" w:eastAsia="新宋体"/>
          <w:bCs/>
          <w:color w:val="000000"/>
          <w:sz w:val="23"/>
          <w:szCs w:val="23"/>
        </w:rPr>
      </w:pPr>
      <w:r>
        <w:rPr>
          <w:rFonts w:hint="eastAsia" w:ascii="新宋体" w:hAnsi="新宋体" w:eastAsia="新宋体"/>
          <w:bCs/>
          <w:color w:val="000000"/>
          <w:sz w:val="23"/>
          <w:szCs w:val="23"/>
        </w:rPr>
        <w:t>成交供应商不在规定期限内与采购人签订合同的；</w:t>
      </w:r>
    </w:p>
    <w:p>
      <w:pPr>
        <w:numPr>
          <w:ilvl w:val="2"/>
          <w:numId w:val="3"/>
        </w:numPr>
        <w:spacing w:line="360" w:lineRule="auto"/>
        <w:ind w:left="0" w:firstLine="690" w:firstLineChars="300"/>
        <w:rPr>
          <w:rFonts w:ascii="新宋体" w:hAnsi="新宋体" w:eastAsia="新宋体"/>
          <w:bCs/>
          <w:color w:val="000000"/>
          <w:sz w:val="23"/>
          <w:szCs w:val="23"/>
        </w:rPr>
      </w:pPr>
      <w:r>
        <w:rPr>
          <w:rFonts w:hint="eastAsia" w:ascii="新宋体" w:hAnsi="新宋体" w:eastAsia="新宋体"/>
          <w:bCs/>
          <w:color w:val="000000"/>
          <w:sz w:val="23"/>
          <w:szCs w:val="23"/>
        </w:rPr>
        <w:t>供应商在本次</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过程中出现违反法律法规的行为、扰乱</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、评审秩序的行为或恶意利用规则谋求不法利益的行为。</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响应文件的有效期</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自开启响应文件截</w:t>
      </w:r>
      <w:r>
        <w:rPr>
          <w:rFonts w:hint="eastAsia" w:ascii="新宋体" w:hAnsi="新宋体" w:eastAsia="新宋体"/>
          <w:bCs/>
          <w:sz w:val="23"/>
          <w:szCs w:val="23"/>
        </w:rPr>
        <w:t>止之日起</w:t>
      </w:r>
      <w:r>
        <w:rPr>
          <w:rFonts w:hint="eastAsia" w:ascii="新宋体" w:hAnsi="新宋体" w:eastAsia="新宋体"/>
          <w:bCs/>
          <w:sz w:val="23"/>
          <w:szCs w:val="23"/>
          <w:u w:val="single"/>
        </w:rPr>
        <w:t>60日历天内</w:t>
      </w:r>
      <w:r>
        <w:rPr>
          <w:rFonts w:hint="eastAsia" w:ascii="新宋体" w:hAnsi="新宋体" w:eastAsia="新宋体"/>
          <w:bCs/>
          <w:sz w:val="23"/>
          <w:szCs w:val="23"/>
        </w:rPr>
        <w:t>，响应文件应保持有效。有效期短于规定期限的，将被拒绝。</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在特殊情况下，采购代理机构可与供应商协商延长响应文件的有效期。协商应当以信函、传真或电子邮件的形式进行。同意延长有效期的供应商，其</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保证金的有效期也相应延长，但不能修改响应文件。拒绝接受延长有效期要求的供应商，其</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将被拒绝，</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保证金将被退还。</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响应文件的份数和签署</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响应文件份数：见供应商须知前附表。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正本均须用不褪色墨水书写、打印或印刷，响应文件副本的所有资料，都可以用响应文件的正本复制。响应文件封面上应当清楚地注明“正本”或“副本”。响应文件的正本和副本内容有不一致的，以正本为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响应文件正本和所有副本的主要内容（</w:t>
      </w:r>
      <w:r>
        <w:rPr>
          <w:rFonts w:hint="eastAsia" w:ascii="新宋体" w:hAnsi="新宋体" w:eastAsia="新宋体"/>
          <w:bCs/>
          <w:sz w:val="23"/>
          <w:szCs w:val="23"/>
          <w:lang w:eastAsia="zh-CN"/>
        </w:rPr>
        <w:t>比选</w:t>
      </w:r>
      <w:r>
        <w:rPr>
          <w:rFonts w:hint="eastAsia" w:ascii="新宋体" w:hAnsi="新宋体" w:eastAsia="新宋体"/>
          <w:bCs/>
          <w:sz w:val="23"/>
          <w:szCs w:val="23"/>
        </w:rPr>
        <w:t>文件格式中要求法定代表人或授权代表签字的内容和加盖单位公章）应由供应商的法定代表人或其授权代表签字（或盖章）并加盖供应商公章。</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全套响应文件应无涂改、无行间插字。除非这些删改是根据采购代理机构的要求实施的，或者是供应商造成的错误且必须修改的。修改处应由响应文件签字人签字证明。</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传真或电传的响应文件将被拒绝。</w:t>
      </w:r>
    </w:p>
    <w:p>
      <w:pPr>
        <w:spacing w:line="360" w:lineRule="auto"/>
        <w:ind w:firstLine="460" w:firstLineChars="200"/>
        <w:rPr>
          <w:rFonts w:ascii="新宋体" w:hAnsi="新宋体" w:eastAsia="新宋体" w:cs="宋体"/>
          <w:bCs/>
          <w:color w:val="FF0000"/>
          <w:sz w:val="23"/>
          <w:szCs w:val="23"/>
          <w:u w:val="single"/>
        </w:rPr>
      </w:pPr>
      <w:r>
        <w:rPr>
          <w:rFonts w:hint="eastAsia" w:ascii="新宋体" w:hAnsi="新宋体" w:eastAsia="新宋体" w:cs="宋体"/>
          <w:bCs/>
          <w:sz w:val="23"/>
          <w:szCs w:val="23"/>
          <w:u w:val="single"/>
        </w:rPr>
        <w:t>特别说明：本项目要求供应商提交电子版响应文件。</w:t>
      </w:r>
    </w:p>
    <w:p>
      <w:pPr>
        <w:spacing w:line="360" w:lineRule="auto"/>
        <w:ind w:firstLine="460" w:firstLineChars="200"/>
        <w:rPr>
          <w:rFonts w:ascii="新宋体" w:hAnsi="新宋体" w:eastAsia="新宋体" w:cs="宋体"/>
          <w:bCs/>
          <w:sz w:val="23"/>
          <w:szCs w:val="23"/>
          <w:u w:val="single"/>
        </w:rPr>
      </w:pPr>
      <w:r>
        <w:rPr>
          <w:rFonts w:hint="eastAsia" w:ascii="新宋体" w:hAnsi="新宋体" w:eastAsia="新宋体" w:cs="宋体"/>
          <w:bCs/>
          <w:sz w:val="23"/>
          <w:szCs w:val="23"/>
          <w:u w:val="single"/>
        </w:rPr>
        <w:t>电子版响应文件与对应的响应文件正本内容必须一致。其载体必须是可以被读取的U盘，格式为盖章版PDF。电子版响应文件提交后不予退还。</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color w:val="000000"/>
          <w:sz w:val="35"/>
          <w:szCs w:val="35"/>
        </w:rPr>
      </w:pPr>
      <w:bookmarkStart w:id="69" w:name="_Toc317237777"/>
      <w:bookmarkStart w:id="70" w:name="_Toc5622417"/>
      <w:bookmarkStart w:id="71" w:name="_Toc28231"/>
      <w:bookmarkStart w:id="72" w:name="_Toc5622097"/>
      <w:bookmarkStart w:id="73" w:name="_Toc22802"/>
      <w:bookmarkStart w:id="74" w:name="_Toc317237602"/>
      <w:bookmarkStart w:id="75" w:name="_Toc5369"/>
      <w:bookmarkStart w:id="76" w:name="_Toc4400"/>
      <w:r>
        <w:rPr>
          <w:rFonts w:hint="eastAsia" w:ascii="新宋体" w:hAnsi="新宋体" w:eastAsia="新宋体"/>
          <w:bCs/>
          <w:color w:val="000000"/>
          <w:sz w:val="35"/>
          <w:szCs w:val="35"/>
        </w:rPr>
        <w:t>响应文件的递交</w:t>
      </w:r>
      <w:bookmarkEnd w:id="69"/>
      <w:bookmarkEnd w:id="70"/>
      <w:bookmarkEnd w:id="71"/>
      <w:bookmarkEnd w:id="72"/>
      <w:bookmarkEnd w:id="73"/>
      <w:bookmarkEnd w:id="74"/>
      <w:bookmarkEnd w:id="75"/>
      <w:bookmarkEnd w:id="76"/>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响应文件的装订、密封及标记</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所有响应文件必须装订成册。</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sz w:val="23"/>
          <w:szCs w:val="23"/>
        </w:rPr>
        <w:t>响应文件应按以下方法分别装袋密封：</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供应商应将响应文件的正本封装为一个密封袋，将所有副本封装为一个密封袋。在密封袋上，要清楚标明“正本”、“副本”字样；U盘封装为一个密封袋。</w:t>
      </w:r>
    </w:p>
    <w:p>
      <w:pPr>
        <w:numPr>
          <w:ilvl w:val="2"/>
          <w:numId w:val="3"/>
        </w:numPr>
        <w:spacing w:line="360" w:lineRule="auto"/>
        <w:ind w:left="0" w:firstLine="690" w:firstLineChars="300"/>
        <w:rPr>
          <w:rFonts w:ascii="新宋体" w:hAnsi="新宋体" w:eastAsia="新宋体"/>
          <w:bCs/>
          <w:sz w:val="23"/>
          <w:szCs w:val="23"/>
        </w:rPr>
      </w:pPr>
      <w:r>
        <w:rPr>
          <w:rFonts w:hint="eastAsia" w:ascii="新宋体" w:hAnsi="新宋体" w:eastAsia="新宋体"/>
          <w:bCs/>
          <w:sz w:val="23"/>
          <w:szCs w:val="23"/>
        </w:rPr>
        <w:t>响应文件包装的封口处应加盖供应商公章。封皮上写明采购人名称、项目名称、项目编号、供应商名称。</w:t>
      </w:r>
    </w:p>
    <w:p>
      <w:pPr>
        <w:numPr>
          <w:ilvl w:val="2"/>
          <w:numId w:val="3"/>
        </w:numPr>
        <w:spacing w:line="360" w:lineRule="auto"/>
        <w:ind w:left="0" w:firstLine="690" w:firstLineChars="300"/>
        <w:rPr>
          <w:rFonts w:ascii="新宋体" w:hAnsi="新宋体" w:eastAsia="新宋体"/>
          <w:bCs/>
          <w:color w:val="000000"/>
          <w:sz w:val="23"/>
          <w:szCs w:val="23"/>
        </w:rPr>
      </w:pPr>
      <w:r>
        <w:rPr>
          <w:rFonts w:hint="eastAsia" w:ascii="新宋体" w:hAnsi="新宋体" w:eastAsia="新宋体"/>
          <w:bCs/>
          <w:sz w:val="23"/>
          <w:szCs w:val="23"/>
        </w:rPr>
        <w:t>供应商应按上述要求密封及</w:t>
      </w:r>
      <w:r>
        <w:rPr>
          <w:rFonts w:hint="eastAsia" w:ascii="新宋体" w:hAnsi="新宋体" w:eastAsia="新宋体"/>
          <w:bCs/>
          <w:color w:val="000000"/>
          <w:sz w:val="23"/>
          <w:szCs w:val="23"/>
        </w:rPr>
        <w:t>书写标记。</w:t>
      </w:r>
    </w:p>
    <w:p>
      <w:pPr>
        <w:numPr>
          <w:ilvl w:val="2"/>
          <w:numId w:val="3"/>
        </w:numPr>
        <w:spacing w:line="360" w:lineRule="auto"/>
        <w:ind w:left="0" w:firstLine="690" w:firstLineChars="300"/>
        <w:rPr>
          <w:rFonts w:ascii="新宋体" w:hAnsi="新宋体" w:eastAsia="新宋体"/>
          <w:bCs/>
          <w:color w:val="000000"/>
          <w:sz w:val="23"/>
          <w:szCs w:val="23"/>
        </w:rPr>
      </w:pPr>
      <w:r>
        <w:rPr>
          <w:rFonts w:hint="eastAsia" w:ascii="新宋体" w:hAnsi="新宋体" w:eastAsia="新宋体"/>
          <w:bCs/>
          <w:color w:val="000000"/>
          <w:sz w:val="23"/>
          <w:szCs w:val="23"/>
        </w:rPr>
        <w:t>响应文件的装订做到整齐、干净、牢固即可。过度包装和精美装饰不是加分条件。</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截止时间</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响应文件必须在提交响应文件截止时间前送达</w:t>
      </w:r>
      <w:r>
        <w:rPr>
          <w:rFonts w:hint="eastAsia" w:ascii="新宋体" w:hAnsi="新宋体" w:eastAsia="新宋体"/>
          <w:bCs/>
          <w:sz w:val="23"/>
          <w:szCs w:val="23"/>
          <w:lang w:eastAsia="zh-CN"/>
        </w:rPr>
        <w:t>比选</w:t>
      </w:r>
      <w:r>
        <w:rPr>
          <w:rFonts w:hint="eastAsia" w:ascii="新宋体" w:hAnsi="新宋体" w:eastAsia="新宋体"/>
          <w:bCs/>
          <w:sz w:val="23"/>
          <w:szCs w:val="23"/>
        </w:rPr>
        <w:t>地点。</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采购代理机构推迟</w:t>
      </w:r>
      <w:r>
        <w:rPr>
          <w:rFonts w:hint="eastAsia" w:ascii="新宋体" w:hAnsi="新宋体" w:eastAsia="新宋体"/>
          <w:bCs/>
          <w:sz w:val="23"/>
          <w:szCs w:val="23"/>
        </w:rPr>
        <w:t>响应文件截止时间</w:t>
      </w:r>
      <w:r>
        <w:rPr>
          <w:rFonts w:hint="eastAsia" w:ascii="新宋体" w:hAnsi="新宋体" w:eastAsia="新宋体"/>
          <w:bCs/>
          <w:color w:val="000000"/>
          <w:sz w:val="23"/>
          <w:szCs w:val="23"/>
        </w:rPr>
        <w:t>，将在不晚于原定</w:t>
      </w:r>
      <w:r>
        <w:rPr>
          <w:rFonts w:hint="eastAsia" w:ascii="新宋体" w:hAnsi="新宋体" w:eastAsia="新宋体"/>
          <w:bCs/>
          <w:sz w:val="23"/>
          <w:szCs w:val="23"/>
        </w:rPr>
        <w:t>响应文件截止时间前3天发布公告。</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在</w:t>
      </w:r>
      <w:r>
        <w:rPr>
          <w:rFonts w:hint="eastAsia" w:ascii="新宋体" w:hAnsi="新宋体" w:eastAsia="新宋体"/>
          <w:bCs/>
          <w:sz w:val="23"/>
          <w:szCs w:val="23"/>
        </w:rPr>
        <w:t>响应文件截止时间</w:t>
      </w:r>
      <w:r>
        <w:rPr>
          <w:rFonts w:hint="eastAsia" w:ascii="新宋体" w:hAnsi="新宋体" w:eastAsia="新宋体"/>
          <w:bCs/>
          <w:color w:val="000000"/>
          <w:sz w:val="23"/>
          <w:szCs w:val="23"/>
        </w:rPr>
        <w:t>以后送达的响应文件，采购代理机构拒绝接收。</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响应文件的修改和撤回</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sz w:val="23"/>
          <w:szCs w:val="23"/>
        </w:rPr>
        <w:t>响应文件提交截止时间</w:t>
      </w:r>
      <w:r>
        <w:rPr>
          <w:rFonts w:hint="eastAsia" w:ascii="新宋体" w:hAnsi="新宋体" w:eastAsia="新宋体"/>
          <w:bCs/>
          <w:color w:val="000000"/>
          <w:sz w:val="23"/>
          <w:szCs w:val="23"/>
        </w:rPr>
        <w:t>以后，供应商不得修改和撤回响应文件，不得在</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有效期内撤回响应文件，否则</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保证金不予退还。</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响应文件提交后，均不予退还。</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sz w:val="35"/>
          <w:szCs w:val="35"/>
        </w:rPr>
      </w:pPr>
      <w:bookmarkStart w:id="77" w:name="_Toc3698"/>
      <w:bookmarkStart w:id="78" w:name="_Toc5622418"/>
      <w:bookmarkStart w:id="79" w:name="_Toc12312"/>
      <w:bookmarkStart w:id="80" w:name="_Toc317237778"/>
      <w:bookmarkStart w:id="81" w:name="_Toc5622098"/>
      <w:bookmarkStart w:id="82" w:name="_Toc317237603"/>
      <w:bookmarkStart w:id="83" w:name="_Toc6657"/>
      <w:bookmarkStart w:id="84" w:name="_Toc2793"/>
      <w:r>
        <w:rPr>
          <w:rFonts w:hint="eastAsia" w:ascii="新宋体" w:hAnsi="新宋体" w:eastAsia="新宋体"/>
          <w:bCs/>
          <w:sz w:val="35"/>
          <w:szCs w:val="35"/>
          <w:lang w:eastAsia="zh-CN"/>
        </w:rPr>
        <w:t>比选</w:t>
      </w:r>
      <w:r>
        <w:rPr>
          <w:rFonts w:hint="eastAsia" w:ascii="新宋体" w:hAnsi="新宋体" w:eastAsia="新宋体"/>
          <w:bCs/>
          <w:sz w:val="35"/>
          <w:szCs w:val="35"/>
        </w:rPr>
        <w:t>程序</w:t>
      </w:r>
      <w:bookmarkEnd w:id="77"/>
      <w:bookmarkEnd w:id="78"/>
      <w:bookmarkEnd w:id="79"/>
      <w:bookmarkEnd w:id="80"/>
      <w:bookmarkEnd w:id="81"/>
      <w:bookmarkEnd w:id="82"/>
      <w:bookmarkEnd w:id="83"/>
      <w:bookmarkEnd w:id="84"/>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文件的送达</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供应商应当在</w:t>
      </w:r>
      <w:r>
        <w:rPr>
          <w:rFonts w:hint="eastAsia" w:ascii="新宋体" w:hAnsi="新宋体" w:eastAsia="新宋体"/>
          <w:bCs/>
          <w:sz w:val="23"/>
          <w:szCs w:val="23"/>
          <w:lang w:eastAsia="zh-CN"/>
        </w:rPr>
        <w:t>比选</w:t>
      </w:r>
      <w:r>
        <w:rPr>
          <w:rFonts w:hint="eastAsia" w:ascii="新宋体" w:hAnsi="新宋体" w:eastAsia="新宋体"/>
          <w:bCs/>
          <w:sz w:val="23"/>
          <w:szCs w:val="23"/>
        </w:rPr>
        <w:t>文件要求的截止时间前，将响应文件密封送达指定地点。在截止时间后送达的响应文件为无效文</w:t>
      </w:r>
      <w:r>
        <w:rPr>
          <w:rFonts w:hint="eastAsia" w:ascii="新宋体" w:hAnsi="新宋体" w:eastAsia="新宋体"/>
          <w:bCs/>
          <w:color w:val="000000"/>
          <w:sz w:val="23"/>
          <w:szCs w:val="23"/>
        </w:rPr>
        <w:t>件，采购人、采购代理机构或者</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小组应当拒</w:t>
      </w:r>
      <w:r>
        <w:rPr>
          <w:rFonts w:hint="eastAsia" w:ascii="新宋体" w:hAnsi="新宋体" w:eastAsia="新宋体"/>
          <w:bCs/>
          <w:sz w:val="23"/>
          <w:szCs w:val="23"/>
        </w:rPr>
        <w:t>收。</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采购代理机构按</w:t>
      </w:r>
      <w:r>
        <w:rPr>
          <w:rFonts w:hint="eastAsia" w:ascii="新宋体" w:hAnsi="新宋体" w:eastAsia="新宋体"/>
          <w:bCs/>
          <w:sz w:val="23"/>
          <w:szCs w:val="23"/>
          <w:lang w:eastAsia="zh-CN"/>
        </w:rPr>
        <w:t>比选</w:t>
      </w:r>
      <w:r>
        <w:rPr>
          <w:rFonts w:hint="eastAsia" w:ascii="新宋体" w:hAnsi="新宋体" w:eastAsia="新宋体"/>
          <w:bCs/>
          <w:sz w:val="23"/>
          <w:szCs w:val="23"/>
        </w:rPr>
        <w:t>文件规定的时间、地点举行</w:t>
      </w:r>
      <w:r>
        <w:rPr>
          <w:rFonts w:hint="eastAsia" w:ascii="新宋体" w:hAnsi="新宋体" w:eastAsia="新宋体"/>
          <w:bCs/>
          <w:sz w:val="23"/>
          <w:szCs w:val="23"/>
          <w:lang w:eastAsia="zh-CN"/>
        </w:rPr>
        <w:t>比选</w:t>
      </w:r>
      <w:r>
        <w:rPr>
          <w:rFonts w:hint="eastAsia" w:ascii="新宋体" w:hAnsi="新宋体" w:eastAsia="新宋体"/>
          <w:bCs/>
          <w:sz w:val="23"/>
          <w:szCs w:val="23"/>
        </w:rPr>
        <w:t>仪式。</w:t>
      </w:r>
      <w:r>
        <w:rPr>
          <w:rFonts w:hint="eastAsia" w:ascii="新宋体" w:hAnsi="新宋体" w:eastAsia="新宋体"/>
          <w:bCs/>
          <w:sz w:val="23"/>
          <w:szCs w:val="23"/>
          <w:lang w:eastAsia="zh-CN"/>
        </w:rPr>
        <w:t>比选</w:t>
      </w:r>
      <w:r>
        <w:rPr>
          <w:rFonts w:hint="eastAsia" w:ascii="新宋体" w:hAnsi="新宋体" w:eastAsia="新宋体"/>
          <w:bCs/>
          <w:sz w:val="23"/>
          <w:szCs w:val="23"/>
        </w:rPr>
        <w:t>仪式由采购代理机构主持，邀请采购人代表、供应商代表及有关工作人员参加。供应商的法定代表人或法定代表人授权的代表必须参加</w:t>
      </w:r>
      <w:r>
        <w:rPr>
          <w:rFonts w:hint="eastAsia" w:ascii="新宋体" w:hAnsi="新宋体" w:eastAsia="新宋体"/>
          <w:bCs/>
          <w:sz w:val="23"/>
          <w:szCs w:val="23"/>
          <w:lang w:eastAsia="zh-CN"/>
        </w:rPr>
        <w:t>比选</w:t>
      </w:r>
      <w:r>
        <w:rPr>
          <w:rFonts w:hint="eastAsia" w:ascii="新宋体" w:hAnsi="新宋体" w:eastAsia="新宋体"/>
          <w:bCs/>
          <w:sz w:val="23"/>
          <w:szCs w:val="23"/>
        </w:rPr>
        <w:t>仪式。</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响应文件有下列情况之一者，将被视为无效响应文件：</w:t>
      </w:r>
    </w:p>
    <w:p>
      <w:pPr>
        <w:tabs>
          <w:tab w:val="left" w:pos="1050"/>
        </w:tabs>
        <w:spacing w:line="360" w:lineRule="auto"/>
        <w:ind w:left="420" w:leftChars="200"/>
        <w:outlineLvl w:val="3"/>
        <w:rPr>
          <w:rFonts w:ascii="新宋体" w:hAnsi="新宋体" w:eastAsia="新宋体"/>
          <w:bCs/>
          <w:sz w:val="23"/>
          <w:szCs w:val="23"/>
        </w:rPr>
      </w:pPr>
      <w:r>
        <w:rPr>
          <w:rFonts w:hint="eastAsia" w:ascii="新宋体" w:hAnsi="新宋体" w:eastAsia="新宋体"/>
          <w:bCs/>
          <w:sz w:val="23"/>
          <w:szCs w:val="23"/>
        </w:rPr>
        <w:t>19.4.1在</w:t>
      </w:r>
      <w:r>
        <w:rPr>
          <w:rFonts w:hint="eastAsia" w:ascii="新宋体" w:hAnsi="新宋体" w:eastAsia="新宋体"/>
          <w:bCs/>
          <w:sz w:val="23"/>
          <w:szCs w:val="23"/>
          <w:lang w:eastAsia="zh-CN"/>
        </w:rPr>
        <w:t>比选</w:t>
      </w:r>
      <w:r>
        <w:rPr>
          <w:rFonts w:hint="eastAsia" w:ascii="新宋体" w:hAnsi="新宋体" w:eastAsia="新宋体"/>
          <w:bCs/>
          <w:sz w:val="23"/>
          <w:szCs w:val="23"/>
        </w:rPr>
        <w:t>文件要求的截止时间后送达的</w:t>
      </w:r>
      <w:r>
        <w:rPr>
          <w:rFonts w:hint="eastAsia" w:ascii="新宋体" w:hAnsi="新宋体" w:eastAsia="新宋体"/>
          <w:bCs/>
          <w:sz w:val="23"/>
          <w:szCs w:val="23"/>
          <w:lang w:eastAsia="zh-CN"/>
        </w:rPr>
        <w:t>响应</w:t>
      </w:r>
      <w:r>
        <w:rPr>
          <w:rFonts w:hint="eastAsia" w:ascii="新宋体" w:hAnsi="新宋体" w:eastAsia="新宋体"/>
          <w:bCs/>
          <w:sz w:val="23"/>
          <w:szCs w:val="23"/>
        </w:rPr>
        <w:t>文件；</w:t>
      </w:r>
    </w:p>
    <w:p>
      <w:pPr>
        <w:tabs>
          <w:tab w:val="left" w:pos="1050"/>
        </w:tabs>
        <w:spacing w:line="360" w:lineRule="auto"/>
        <w:ind w:left="420" w:leftChars="200"/>
        <w:outlineLvl w:val="3"/>
        <w:rPr>
          <w:rFonts w:ascii="新宋体" w:hAnsi="新宋体" w:eastAsia="新宋体"/>
          <w:bCs/>
          <w:sz w:val="23"/>
          <w:szCs w:val="23"/>
        </w:rPr>
      </w:pPr>
      <w:r>
        <w:rPr>
          <w:rFonts w:hint="eastAsia" w:ascii="新宋体" w:hAnsi="新宋体" w:eastAsia="新宋体"/>
          <w:bCs/>
          <w:sz w:val="23"/>
          <w:szCs w:val="23"/>
        </w:rPr>
        <w:t>19.4..2响应文件未按规定的方式密封、装订、标记。</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小组</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小组的组成：见供应商须知前附表。</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评审方法：见供应商须知前附表。</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方式和内容</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小组按供应商提交响应文件的顺序分别与通过资格审查的供应商进行</w:t>
      </w:r>
      <w:r>
        <w:rPr>
          <w:rFonts w:hint="eastAsia" w:ascii="新宋体" w:hAnsi="新宋体" w:eastAsia="新宋体"/>
          <w:bCs/>
          <w:sz w:val="23"/>
          <w:szCs w:val="23"/>
          <w:lang w:eastAsia="zh-CN"/>
        </w:rPr>
        <w:t>比选</w:t>
      </w:r>
      <w:r>
        <w:rPr>
          <w:rFonts w:hint="eastAsia" w:ascii="新宋体" w:hAnsi="新宋体" w:eastAsia="新宋体"/>
          <w:bCs/>
          <w:color w:val="000000"/>
          <w:sz w:val="23"/>
          <w:szCs w:val="23"/>
        </w:rPr>
        <w:t>，并给予所有参加</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的供应商平等的</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机会。</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内容包括技术方案响应情况、服务内容标准与承诺、技术能力、合同条件、采购要求的优化建议等。在</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过程中，</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小组可以根据</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文件和</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情况实质性变动采购需求中的技术、服务要求以及合同草案条款，但不得变动</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文件中的其他内容。实质性变动的内容，须经采购人代表确认。</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小组可以根据</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的实际情况决定</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的轮次，但最多不能超过三轮</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供应商在</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中作出的承诺，是其响应文件的组成部分。</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内容的保密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后，至正式授予成交供应商合同止，凡属于审查、澄清、评价和比较的所有资料、有关授予合同的信息等，都不能向供应商或与</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无关的其他人泄露。</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在响应文件的审查、澄清、评价和比较以及授予合同的过程中，供应商对采购人、采购代理机构和</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小组成员施加影响的任何行为，都将导致其</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资格被取消。</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对响应文件的评审</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评审程序、评审方法和评</w:t>
      </w:r>
      <w:r>
        <w:rPr>
          <w:rFonts w:hint="eastAsia" w:ascii="新宋体" w:hAnsi="新宋体" w:eastAsia="新宋体"/>
          <w:bCs/>
          <w:sz w:val="23"/>
          <w:szCs w:val="23"/>
        </w:rPr>
        <w:t>审标准见第六章</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确认成交结果</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采购代理机构在评审结束后2个工作日内将评审报告送采购人确认。采购人应当在收到评审报告后5个工作日内，从评审报告提出的成交候选供应商中，按照排序由高到低的原则确定成交供应商，也可以书面授权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新宋体" w:hAnsi="新宋体" w:eastAsia="新宋体"/>
          <w:bCs/>
          <w:sz w:val="23"/>
          <w:szCs w:val="23"/>
          <w:lang w:eastAsia="zh-CN"/>
        </w:rPr>
        <w:t>比选</w:t>
      </w:r>
      <w:r>
        <w:rPr>
          <w:rFonts w:hint="eastAsia" w:ascii="新宋体" w:hAnsi="新宋体" w:eastAsia="新宋体"/>
          <w:bCs/>
          <w:sz w:val="23"/>
          <w:szCs w:val="23"/>
        </w:rPr>
        <w:t>小组直接确定成交供应商。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采购人或者采购代理机构应当在成交供应商确定后2个工作日内，在省级以上财政部门指定的政府采购信息发布媒体上公告成交结果，同时向成交供应商发出成交通知书，并将</w:t>
      </w:r>
      <w:r>
        <w:rPr>
          <w:rFonts w:hint="eastAsia" w:ascii="新宋体" w:hAnsi="新宋体" w:eastAsia="新宋体"/>
          <w:bCs/>
          <w:sz w:val="23"/>
          <w:szCs w:val="23"/>
          <w:lang w:eastAsia="zh-CN"/>
        </w:rPr>
        <w:t>比选</w:t>
      </w:r>
      <w:r>
        <w:rPr>
          <w:rFonts w:hint="eastAsia" w:ascii="新宋体" w:hAnsi="新宋体" w:eastAsia="新宋体"/>
          <w:bCs/>
          <w:sz w:val="23"/>
          <w:szCs w:val="23"/>
        </w:rPr>
        <w:t>文件随成交结果同时公告。成交通知书是成交供应商与采购人签订合同的依据。合同签订后，成交通知书成为合同的一部分。</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color w:val="000000"/>
          <w:sz w:val="35"/>
          <w:szCs w:val="35"/>
        </w:rPr>
      </w:pPr>
      <w:bookmarkStart w:id="85" w:name="_Toc317237779"/>
      <w:bookmarkStart w:id="86" w:name="_Toc22697"/>
      <w:bookmarkStart w:id="87" w:name="_Toc8771"/>
      <w:bookmarkStart w:id="88" w:name="_Toc317237604"/>
      <w:bookmarkStart w:id="89" w:name="_Toc833"/>
      <w:bookmarkStart w:id="90" w:name="_Toc23898"/>
      <w:bookmarkStart w:id="91" w:name="_Toc5622099"/>
      <w:bookmarkStart w:id="92" w:name="_Toc5622419"/>
      <w:r>
        <w:rPr>
          <w:rFonts w:hint="eastAsia" w:ascii="新宋体" w:hAnsi="新宋体" w:eastAsia="新宋体"/>
          <w:bCs/>
          <w:color w:val="000000"/>
          <w:sz w:val="35"/>
          <w:szCs w:val="35"/>
        </w:rPr>
        <w:t>授予合同</w:t>
      </w:r>
      <w:bookmarkEnd w:id="85"/>
      <w:bookmarkEnd w:id="86"/>
      <w:bookmarkEnd w:id="87"/>
      <w:bookmarkEnd w:id="88"/>
      <w:bookmarkEnd w:id="89"/>
      <w:bookmarkEnd w:id="90"/>
      <w:bookmarkEnd w:id="91"/>
      <w:bookmarkEnd w:id="92"/>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成交供应商的确认</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小组根据本</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文件第六章的规定，对供应商进行审查，对响应文件进行评价和比较，按照</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文件规定的排序原则推荐成交候选人。</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lang w:eastAsia="zh-CN"/>
        </w:rPr>
        <w:t>比选</w:t>
      </w:r>
      <w:r>
        <w:rPr>
          <w:rFonts w:hint="eastAsia" w:ascii="新宋体" w:hAnsi="新宋体" w:eastAsia="新宋体"/>
          <w:bCs/>
          <w:sz w:val="23"/>
          <w:szCs w:val="23"/>
        </w:rPr>
        <w:t>小组有权按</w:t>
      </w:r>
      <w:r>
        <w:rPr>
          <w:rFonts w:hint="eastAsia" w:ascii="新宋体" w:hAnsi="新宋体" w:eastAsia="新宋体"/>
          <w:bCs/>
          <w:sz w:val="23"/>
          <w:szCs w:val="23"/>
          <w:lang w:eastAsia="zh-CN"/>
        </w:rPr>
        <w:t>比选</w:t>
      </w:r>
      <w:r>
        <w:rPr>
          <w:rFonts w:hint="eastAsia" w:ascii="新宋体" w:hAnsi="新宋体" w:eastAsia="新宋体"/>
          <w:bCs/>
          <w:sz w:val="23"/>
          <w:szCs w:val="23"/>
        </w:rPr>
        <w:t>文件的要求评定并推荐成交候选供应商，也有权拒绝任何或所有不符合</w:t>
      </w:r>
      <w:r>
        <w:rPr>
          <w:rFonts w:hint="eastAsia" w:ascii="新宋体" w:hAnsi="新宋体" w:eastAsia="新宋体"/>
          <w:bCs/>
          <w:sz w:val="23"/>
          <w:szCs w:val="23"/>
          <w:lang w:eastAsia="zh-CN"/>
        </w:rPr>
        <w:t>比选</w:t>
      </w:r>
      <w:r>
        <w:rPr>
          <w:rFonts w:hint="eastAsia" w:ascii="新宋体" w:hAnsi="新宋体" w:eastAsia="新宋体"/>
          <w:bCs/>
          <w:sz w:val="23"/>
          <w:szCs w:val="23"/>
        </w:rPr>
        <w:t>文件要求的供应商的响应文件。</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采购人按照</w:t>
      </w:r>
      <w:r>
        <w:rPr>
          <w:rFonts w:hint="eastAsia" w:ascii="新宋体" w:hAnsi="新宋体" w:eastAsia="新宋体"/>
          <w:bCs/>
          <w:sz w:val="23"/>
          <w:szCs w:val="23"/>
          <w:lang w:eastAsia="zh-CN"/>
        </w:rPr>
        <w:t>比选</w:t>
      </w:r>
      <w:r>
        <w:rPr>
          <w:rFonts w:hint="eastAsia" w:ascii="新宋体" w:hAnsi="新宋体" w:eastAsia="新宋体"/>
          <w:bCs/>
          <w:sz w:val="23"/>
          <w:szCs w:val="23"/>
        </w:rPr>
        <w:t>小组推荐的成交候选供应商顺序确定成交供应商，</w:t>
      </w:r>
      <w:r>
        <w:rPr>
          <w:rFonts w:hint="eastAsia" w:ascii="新宋体" w:hAnsi="新宋体" w:eastAsia="新宋体"/>
          <w:bCs/>
          <w:sz w:val="23"/>
          <w:szCs w:val="23"/>
          <w:lang w:eastAsia="zh-CN"/>
        </w:rPr>
        <w:t>比选</w:t>
      </w:r>
      <w:r>
        <w:rPr>
          <w:rFonts w:hint="eastAsia" w:ascii="新宋体" w:hAnsi="新宋体" w:eastAsia="新宋体"/>
          <w:bCs/>
          <w:sz w:val="23"/>
          <w:szCs w:val="23"/>
        </w:rPr>
        <w:t>小组推荐成交候选人的人数见供应商须知前附表。</w:t>
      </w:r>
    </w:p>
    <w:p>
      <w:pPr>
        <w:numPr>
          <w:ilvl w:val="0"/>
          <w:numId w:val="3"/>
        </w:numPr>
        <w:spacing w:line="360" w:lineRule="auto"/>
        <w:rPr>
          <w:rFonts w:ascii="新宋体" w:hAnsi="新宋体" w:eastAsia="新宋体"/>
          <w:bCs/>
          <w:sz w:val="23"/>
          <w:szCs w:val="23"/>
        </w:rPr>
      </w:pPr>
      <w:r>
        <w:rPr>
          <w:rFonts w:hint="eastAsia" w:ascii="新宋体" w:hAnsi="新宋体" w:eastAsia="新宋体"/>
          <w:bCs/>
          <w:sz w:val="23"/>
          <w:szCs w:val="23"/>
        </w:rPr>
        <w:t>合同授予标准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采购人应当把合同授予</w:t>
      </w:r>
      <w:r>
        <w:rPr>
          <w:rFonts w:hint="eastAsia" w:ascii="新宋体" w:hAnsi="新宋体" w:eastAsia="新宋体"/>
          <w:bCs/>
          <w:sz w:val="23"/>
          <w:szCs w:val="23"/>
          <w:lang w:eastAsia="zh-CN"/>
        </w:rPr>
        <w:t>比选</w:t>
      </w:r>
      <w:r>
        <w:rPr>
          <w:rFonts w:hint="eastAsia" w:ascii="新宋体" w:hAnsi="新宋体" w:eastAsia="新宋体"/>
          <w:bCs/>
          <w:sz w:val="23"/>
          <w:szCs w:val="23"/>
        </w:rPr>
        <w:t>小组推荐的第一顺序成交候选人。被授予合同的供应商必须具有实施本合同的能力和资源。</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确认成交供应商之前，采购人有权对成交候选人诚信履约的能力进行最后审查。审查方式包括询问、调查、考察、要求成交候选人作出履约承诺或担保等。如果发现成交候选人提供了虚假材料，在响应文件中有故意隐瞒或虚报的情节，在以往的成交项目中有不诚信履约的情形，不能按采购人要求作出相应的履约承诺或担保等，采购人有权否决其成交资格，按顺序确定排名随后的供应商作为成交供应商。</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成交通知</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确定成交供应商后，采购代理机构在发布成交公告的同时，以书面形式向成交供应商发出成交通知书。</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成交通知书是合同的组成部分。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采购代理机构没有对未成交供应商解释未成交原因的义务。</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签订合同</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采购人和成交供应商应当按照成交通知书规定的期限与成交供应商签订合同。成交通知书规定的期限最长不得超过30天。</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成交供应商拒签合同，或不能在规定的期限内与采购人签订合同，采购人有权取消其成交资格，其</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保证金不予退还。</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成交供应商放弃成交，其</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保证金不予退还。</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成交供应商放弃成交或被取消成交资格后，采购人有权按</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小组推荐的顺序确定备选成交候选人成交并与之签订合同。所有被确定成交的候选供应商均放弃成交或被取消成交资格，采购人应当重新组织采购。放弃或被取消成交资格的供应商不得参与重新采购。</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成交供应商拒签合同或放弃成交是违约行为，应当依法赔偿违约行为给采购人造成的实际损失。</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前款所称“违约行为给采购人造成的实际损失”，是指顺延成交供应商的成交价格高于违约人成交价格的高出部分。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签订合同及合同条款应以</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文件和成交供应商的响应文件为依据。</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验收</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成交供应商与采购人应严格按照</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文件规定的标准和响应文件承诺的条件进行验收。</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采购人可以独立邀请第三方参与验收。验收出现争议时，成交供应商可以与采购人协商共同邀请第三方参与验收。</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招标代理服务费</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按照国家有关收费标准进行计算,由采购代理机构向采购人收取。</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sz w:val="35"/>
          <w:szCs w:val="35"/>
        </w:rPr>
      </w:pPr>
      <w:bookmarkStart w:id="93" w:name="_Toc21089"/>
      <w:bookmarkStart w:id="94" w:name="_Toc27177"/>
      <w:bookmarkStart w:id="95" w:name="_Toc7538"/>
      <w:bookmarkStart w:id="96" w:name="_Toc15778"/>
      <w:bookmarkStart w:id="97" w:name="_Toc5622100"/>
      <w:bookmarkStart w:id="98" w:name="_Toc317237780"/>
      <w:bookmarkStart w:id="99" w:name="_Toc317237605"/>
      <w:bookmarkStart w:id="100" w:name="_Toc5622420"/>
      <w:r>
        <w:rPr>
          <w:rFonts w:hint="eastAsia" w:ascii="新宋体" w:hAnsi="新宋体" w:eastAsia="新宋体"/>
          <w:bCs/>
          <w:sz w:val="35"/>
          <w:szCs w:val="35"/>
        </w:rPr>
        <w:t>询问、质疑和投诉</w:t>
      </w:r>
      <w:bookmarkEnd w:id="93"/>
      <w:bookmarkEnd w:id="94"/>
      <w:bookmarkEnd w:id="95"/>
      <w:bookmarkEnd w:id="96"/>
      <w:bookmarkEnd w:id="97"/>
      <w:bookmarkEnd w:id="98"/>
      <w:bookmarkEnd w:id="99"/>
      <w:bookmarkEnd w:id="100"/>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询问</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供应商对本采购活动事项有疑问的，应当以书面形式向采购人或采购代理机构提出询问。</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询问应当用传真、信函、电子邮件等方式提出。</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对询问的答复，将依据是否是重要的共性问题，决定是否同时告知其他供应商。</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质疑</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color w:val="000000"/>
          <w:sz w:val="23"/>
          <w:szCs w:val="23"/>
        </w:rPr>
        <w:t>供应商认为采购文件、采购过程和成交结果使自己的权益受到损害的，可以在知道或者应知其权益受到损害之日起七个工作日内，以书面形式向本代理机构或向采购人提出质疑。</w:t>
      </w:r>
    </w:p>
    <w:p>
      <w:pPr>
        <w:numPr>
          <w:ilvl w:val="1"/>
          <w:numId w:val="3"/>
        </w:numPr>
        <w:tabs>
          <w:tab w:val="left" w:pos="1050"/>
          <w:tab w:val="clear" w:pos="992"/>
        </w:tabs>
        <w:spacing w:line="360" w:lineRule="auto"/>
        <w:ind w:left="0" w:firstLine="460" w:firstLineChars="200"/>
        <w:outlineLvl w:val="3"/>
        <w:rPr>
          <w:rFonts w:ascii="新宋体" w:hAnsi="新宋体" w:eastAsia="新宋体"/>
          <w:bCs/>
          <w:sz w:val="23"/>
          <w:szCs w:val="23"/>
        </w:rPr>
      </w:pPr>
      <w:r>
        <w:rPr>
          <w:rFonts w:hint="eastAsia" w:ascii="新宋体" w:hAnsi="新宋体" w:eastAsia="新宋体"/>
          <w:bCs/>
          <w:sz w:val="23"/>
          <w:szCs w:val="23"/>
        </w:rPr>
        <w:t>质疑必须以书面形式提出。质疑函应当包括但不限于下列内容：供应商的名称、地址、邮编、联系人及联系电话；质疑项目的名称、编号；质疑事项；事实依据和证明材料；法律依据；提出质疑的日期。质疑函必须由提出质疑的供应商的法定代表人亲笔签署，并加盖企业法人公章。</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不符合本章第32.1、32.2款规定的质疑是无效质疑，不予受理。</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对于供应商的有效质疑，我们将按照《中华人共和国政府采购法》、《政府采购</w:t>
      </w:r>
      <w:r>
        <w:rPr>
          <w:rFonts w:hint="eastAsia" w:ascii="新宋体" w:hAnsi="新宋体" w:eastAsia="新宋体"/>
          <w:bCs/>
          <w:color w:val="000000"/>
          <w:sz w:val="23"/>
          <w:szCs w:val="23"/>
          <w:lang w:eastAsia="zh-CN"/>
        </w:rPr>
        <w:t>公开比选</w:t>
      </w:r>
      <w:r>
        <w:rPr>
          <w:rFonts w:hint="eastAsia" w:ascii="新宋体" w:hAnsi="新宋体" w:eastAsia="新宋体"/>
          <w:bCs/>
          <w:color w:val="000000"/>
          <w:sz w:val="23"/>
          <w:szCs w:val="23"/>
        </w:rPr>
        <w:t>采购方式管理暂行办法》和《海南省实施〈中华人民共和国政府采购法〉办法》的规定及时予以答复。</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供应商应当慎重使用质疑的权利。属于对政府采购活动事项产生一般疑问的，应当根据政府采购法第52条的规定提出询问，本代理机构有义务及时作出答复。</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投诉</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供应商对质疑事项的答复不满意，或者没有在法定期限内得到答复的，可以依法向政府采购监管部门进行投诉。</w:t>
      </w:r>
    </w:p>
    <w:p>
      <w:pPr>
        <w:numPr>
          <w:ilvl w:val="1"/>
          <w:numId w:val="3"/>
        </w:numPr>
        <w:tabs>
          <w:tab w:val="left" w:pos="1050"/>
          <w:tab w:val="clear" w:pos="992"/>
        </w:tabs>
        <w:spacing w:line="360" w:lineRule="auto"/>
        <w:ind w:left="0"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供应商的投诉，应当符合《中华人共和国政府采购法》、《政府采购供应商投诉处理办法》、《财政部关于加强政府采购供应商投诉受理审查工作的通知》的相关规定。</w:t>
      </w:r>
    </w:p>
    <w:p>
      <w:pPr>
        <w:numPr>
          <w:ilvl w:val="0"/>
          <w:numId w:val="2"/>
        </w:numPr>
        <w:tabs>
          <w:tab w:val="left" w:pos="540"/>
          <w:tab w:val="left" w:pos="720"/>
          <w:tab w:val="clear" w:pos="960"/>
        </w:tabs>
        <w:spacing w:before="100" w:beforeAutospacing="1" w:after="100" w:afterAutospacing="1" w:line="360" w:lineRule="auto"/>
        <w:ind w:left="720" w:hanging="720"/>
        <w:outlineLvl w:val="1"/>
        <w:rPr>
          <w:rFonts w:ascii="新宋体" w:hAnsi="新宋体" w:eastAsia="新宋体"/>
          <w:bCs/>
          <w:color w:val="000000"/>
          <w:sz w:val="35"/>
          <w:szCs w:val="35"/>
        </w:rPr>
      </w:pPr>
      <w:bookmarkStart w:id="101" w:name="_Toc5622101"/>
      <w:bookmarkStart w:id="102" w:name="_Toc5622421"/>
      <w:bookmarkStart w:id="103" w:name="_Toc317237606"/>
      <w:bookmarkStart w:id="104" w:name="_Toc17014"/>
      <w:bookmarkStart w:id="105" w:name="_Toc32125"/>
      <w:bookmarkStart w:id="106" w:name="_Toc8324"/>
      <w:bookmarkStart w:id="107" w:name="_Toc317237781"/>
      <w:bookmarkStart w:id="108" w:name="_Toc32747"/>
      <w:r>
        <w:rPr>
          <w:rFonts w:hint="eastAsia" w:ascii="新宋体" w:hAnsi="新宋体" w:eastAsia="新宋体"/>
          <w:bCs/>
          <w:color w:val="000000"/>
          <w:sz w:val="35"/>
          <w:szCs w:val="35"/>
        </w:rPr>
        <w:t>纪律和监督</w:t>
      </w:r>
      <w:bookmarkEnd w:id="101"/>
      <w:bookmarkEnd w:id="102"/>
      <w:bookmarkEnd w:id="103"/>
      <w:bookmarkEnd w:id="104"/>
      <w:bookmarkEnd w:id="105"/>
      <w:bookmarkEnd w:id="106"/>
      <w:bookmarkEnd w:id="107"/>
      <w:bookmarkEnd w:id="108"/>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对采购人的纪律要求</w:t>
      </w:r>
    </w:p>
    <w:p>
      <w:pPr>
        <w:tabs>
          <w:tab w:val="left" w:pos="1050"/>
        </w:tabs>
        <w:spacing w:line="360" w:lineRule="auto"/>
        <w:ind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采购人不得泄漏</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采购活动中应当保密的情况和资料，不得与供应商串通损害国家利益、社会公共利益或他人的合法权益。</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对供应商的纪律要求</w:t>
      </w:r>
    </w:p>
    <w:p>
      <w:pPr>
        <w:tabs>
          <w:tab w:val="left" w:pos="1050"/>
        </w:tabs>
        <w:spacing w:line="360" w:lineRule="auto"/>
        <w:ind w:firstLine="460" w:firstLineChars="200"/>
        <w:outlineLvl w:val="3"/>
        <w:rPr>
          <w:rFonts w:ascii="新宋体" w:hAnsi="新宋体" w:eastAsia="新宋体"/>
          <w:bCs/>
          <w:sz w:val="23"/>
          <w:szCs w:val="23"/>
        </w:rPr>
      </w:pPr>
      <w:r>
        <w:rPr>
          <w:rFonts w:hint="eastAsia" w:ascii="新宋体" w:hAnsi="新宋体" w:eastAsia="新宋体"/>
          <w:bCs/>
          <w:sz w:val="23"/>
          <w:szCs w:val="23"/>
        </w:rPr>
        <w:t>不得提供虚假材料谋取成交；不得采取不正当手段诋毁、排挤其他供应商；不得与采购人、采购代理机构、其他供应商恶意串通；不得向采购人、采购代理机构、</w:t>
      </w:r>
      <w:r>
        <w:rPr>
          <w:rFonts w:hint="eastAsia" w:ascii="新宋体" w:hAnsi="新宋体" w:eastAsia="新宋体"/>
          <w:bCs/>
          <w:sz w:val="23"/>
          <w:szCs w:val="23"/>
          <w:lang w:eastAsia="zh-CN"/>
        </w:rPr>
        <w:t>比选</w:t>
      </w:r>
      <w:r>
        <w:rPr>
          <w:rFonts w:hint="eastAsia" w:ascii="新宋体" w:hAnsi="新宋体" w:eastAsia="新宋体"/>
          <w:bCs/>
          <w:sz w:val="23"/>
          <w:szCs w:val="23"/>
        </w:rPr>
        <w:t>小组成员行贿或者提供其他不正当利益；不得拒不遵守</w:t>
      </w:r>
      <w:r>
        <w:rPr>
          <w:rFonts w:hint="eastAsia" w:ascii="新宋体" w:hAnsi="新宋体" w:eastAsia="新宋体"/>
          <w:bCs/>
          <w:sz w:val="23"/>
          <w:szCs w:val="23"/>
          <w:lang w:eastAsia="zh-CN"/>
        </w:rPr>
        <w:t>比选</w:t>
      </w:r>
      <w:r>
        <w:rPr>
          <w:rFonts w:hint="eastAsia" w:ascii="新宋体" w:hAnsi="新宋体" w:eastAsia="新宋体"/>
          <w:bCs/>
          <w:sz w:val="23"/>
          <w:szCs w:val="23"/>
        </w:rPr>
        <w:t>纪律，故意扰乱</w:t>
      </w:r>
      <w:r>
        <w:rPr>
          <w:rFonts w:hint="eastAsia" w:ascii="新宋体" w:hAnsi="新宋体" w:eastAsia="新宋体"/>
          <w:bCs/>
          <w:sz w:val="23"/>
          <w:szCs w:val="23"/>
          <w:lang w:eastAsia="zh-CN"/>
        </w:rPr>
        <w:t>比选</w:t>
      </w:r>
      <w:r>
        <w:rPr>
          <w:rFonts w:hint="eastAsia" w:ascii="新宋体" w:hAnsi="新宋体" w:eastAsia="新宋体"/>
          <w:bCs/>
          <w:sz w:val="23"/>
          <w:szCs w:val="23"/>
        </w:rPr>
        <w:t>会场秩序或其他无理取闹行为；不得在采购过程中与采购人、采购代理机构进行协商谈判；不得拒绝有关部门的监督检查或者向监督检查部门提供虚假情况。有上述情形之一的供应商，属于不合格供应商，其成交资格将被取消。</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对</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小组成员的纪律要求</w:t>
      </w:r>
    </w:p>
    <w:p>
      <w:pPr>
        <w:tabs>
          <w:tab w:val="left" w:pos="1050"/>
        </w:tabs>
        <w:spacing w:line="360" w:lineRule="auto"/>
        <w:ind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小组成员不得收受他人的财物或者其他好处，不得向他人透漏对响应文件的评审和比较、成交候选人的推荐情况以及</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有关的其他情况。在</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活动中，</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小组成员不得擅离职守，影响</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程序正常进行，不得使用本</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文件第六章规定之外的评审因素和标准进行评标。</w:t>
      </w:r>
    </w:p>
    <w:p>
      <w:pPr>
        <w:numPr>
          <w:ilvl w:val="0"/>
          <w:numId w:val="3"/>
        </w:numPr>
        <w:spacing w:line="360" w:lineRule="auto"/>
        <w:rPr>
          <w:rFonts w:ascii="新宋体" w:hAnsi="新宋体" w:eastAsia="新宋体"/>
          <w:bCs/>
          <w:color w:val="000000"/>
          <w:sz w:val="23"/>
          <w:szCs w:val="23"/>
        </w:rPr>
      </w:pPr>
      <w:r>
        <w:rPr>
          <w:rFonts w:hint="eastAsia" w:ascii="新宋体" w:hAnsi="新宋体" w:eastAsia="新宋体"/>
          <w:bCs/>
          <w:color w:val="000000"/>
          <w:sz w:val="23"/>
          <w:szCs w:val="23"/>
        </w:rPr>
        <w:t>对与</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活动有关的工作人员的纪律要求</w:t>
      </w:r>
    </w:p>
    <w:p>
      <w:pPr>
        <w:tabs>
          <w:tab w:val="left" w:pos="1050"/>
        </w:tabs>
        <w:spacing w:line="360" w:lineRule="auto"/>
        <w:ind w:firstLine="460" w:firstLineChars="200"/>
        <w:outlineLvl w:val="3"/>
        <w:rPr>
          <w:rFonts w:ascii="新宋体" w:hAnsi="新宋体" w:eastAsia="新宋体"/>
          <w:bCs/>
          <w:color w:val="000000"/>
          <w:sz w:val="23"/>
          <w:szCs w:val="23"/>
        </w:rPr>
      </w:pPr>
      <w:r>
        <w:rPr>
          <w:rFonts w:hint="eastAsia" w:ascii="新宋体" w:hAnsi="新宋体" w:eastAsia="新宋体"/>
          <w:bCs/>
          <w:color w:val="000000"/>
          <w:sz w:val="23"/>
          <w:szCs w:val="23"/>
        </w:rPr>
        <w:t>与</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活动有关的工作人员不得收受他人的财物或者其他好处，不得向他人透漏对响应文件的评审和比较、成交候选人的推荐情况以及</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有关的其他情况。在</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活动中，与</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活动有关的工作人员不得擅离职守，影响</w:t>
      </w:r>
      <w:r>
        <w:rPr>
          <w:rFonts w:hint="eastAsia" w:ascii="新宋体" w:hAnsi="新宋体" w:eastAsia="新宋体"/>
          <w:bCs/>
          <w:color w:val="000000"/>
          <w:sz w:val="23"/>
          <w:szCs w:val="23"/>
          <w:lang w:eastAsia="zh-CN"/>
        </w:rPr>
        <w:t>比选</w:t>
      </w:r>
      <w:r>
        <w:rPr>
          <w:rFonts w:hint="eastAsia" w:ascii="新宋体" w:hAnsi="新宋体" w:eastAsia="新宋体"/>
          <w:bCs/>
          <w:color w:val="000000"/>
          <w:sz w:val="23"/>
          <w:szCs w:val="23"/>
        </w:rPr>
        <w:t>程序正常进行。</w:t>
      </w:r>
    </w:p>
    <w:p>
      <w:pPr>
        <w:pStyle w:val="2"/>
        <w:numPr>
          <w:ilvl w:val="0"/>
          <w:numId w:val="4"/>
        </w:numPr>
        <w:spacing w:line="360" w:lineRule="auto"/>
        <w:ind w:firstLine="0" w:firstLineChars="0"/>
        <w:jc w:val="center"/>
        <w:outlineLvl w:val="0"/>
        <w:rPr>
          <w:rFonts w:ascii="宋体" w:hAnsi="宋体" w:cs="宋体"/>
          <w:bCs/>
          <w:kern w:val="44"/>
          <w:sz w:val="28"/>
          <w:szCs w:val="28"/>
          <w:shd w:val="clear" w:color="auto" w:fill="FFFFFF"/>
        </w:rPr>
      </w:pPr>
      <w:r>
        <w:rPr>
          <w:rFonts w:hint="eastAsia" w:ascii="宋体" w:hAnsi="宋体" w:cs="宋体"/>
          <w:b w:val="0"/>
          <w:bCs/>
          <w:kern w:val="44"/>
          <w:sz w:val="24"/>
          <w:szCs w:val="24"/>
          <w:shd w:val="clear" w:color="auto" w:fill="FFFFFF"/>
        </w:rPr>
        <w:br w:type="page"/>
      </w:r>
      <w:bookmarkEnd w:id="47"/>
      <w:bookmarkEnd w:id="48"/>
      <w:bookmarkStart w:id="109" w:name="_Toc46677313"/>
      <w:bookmarkStart w:id="110" w:name="_Toc46677462"/>
      <w:bookmarkStart w:id="111" w:name="_Toc46677087"/>
      <w:bookmarkStart w:id="112" w:name="_Toc46677385"/>
      <w:bookmarkStart w:id="113" w:name="_Toc29989"/>
      <w:bookmarkStart w:id="114" w:name="_Toc24651"/>
      <w:r>
        <w:rPr>
          <w:rFonts w:hint="eastAsia" w:ascii="宋体" w:hAnsi="宋体" w:cs="宋体"/>
          <w:bCs/>
          <w:kern w:val="44"/>
          <w:sz w:val="28"/>
          <w:szCs w:val="28"/>
          <w:shd w:val="clear" w:color="auto" w:fill="FFFFFF"/>
        </w:rPr>
        <w:t>用户需求书</w:t>
      </w:r>
      <w:bookmarkEnd w:id="109"/>
      <w:bookmarkEnd w:id="110"/>
      <w:bookmarkEnd w:id="111"/>
      <w:bookmarkEnd w:id="112"/>
      <w:bookmarkEnd w:id="113"/>
      <w:bookmarkStart w:id="115" w:name="_Toc42782018"/>
      <w:bookmarkStart w:id="116" w:name="_Toc45719227"/>
      <w:bookmarkStart w:id="117" w:name="_Toc42781561"/>
      <w:bookmarkStart w:id="118" w:name="_Toc46929663"/>
      <w:bookmarkStart w:id="119" w:name="_Toc506008212"/>
      <w:bookmarkStart w:id="120" w:name="_Toc508886121"/>
      <w:bookmarkStart w:id="121" w:name="_Toc513817629"/>
      <w:bookmarkStart w:id="122" w:name="_Toc499646510"/>
    </w:p>
    <w:p>
      <w:pPr>
        <w:spacing w:line="360" w:lineRule="auto"/>
        <w:ind w:firstLine="548" w:firstLineChars="196"/>
        <w:rPr>
          <w:b/>
          <w:bCs/>
          <w:sz w:val="28"/>
          <w:szCs w:val="28"/>
        </w:rPr>
      </w:pPr>
      <w:r>
        <w:rPr>
          <w:b/>
          <w:bCs/>
          <w:sz w:val="28"/>
          <w:szCs w:val="28"/>
        </w:rPr>
        <w:t>一</w:t>
      </w:r>
      <w:r>
        <w:rPr>
          <w:rFonts w:hint="eastAsia"/>
          <w:b/>
          <w:bCs/>
          <w:sz w:val="28"/>
          <w:szCs w:val="28"/>
        </w:rPr>
        <w:t>、咨询服务要求</w:t>
      </w:r>
      <w:bookmarkEnd w:id="115"/>
      <w:bookmarkEnd w:id="116"/>
      <w:bookmarkEnd w:id="117"/>
      <w:bookmarkEnd w:id="118"/>
      <w:bookmarkEnd w:id="119"/>
      <w:bookmarkEnd w:id="120"/>
      <w:bookmarkEnd w:id="121"/>
      <w:bookmarkEnd w:id="122"/>
    </w:p>
    <w:p>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位于G98环岛高速公路白莲互通与疏港互通之间，新增海澄互通。同步考虑部分市政化改造设施，公路部分采用一级公路标准，双向四车道，路面宽26.5米；市政化改造采用规划为城市主干路，双向六车道，路基宽60.0米。项目估算总投资约5.9亿，工期2年。</w:t>
      </w:r>
    </w:p>
    <w:p>
      <w:pPr>
        <w:pStyle w:val="1667"/>
        <w:snapToGrid w:val="0"/>
        <w:spacing w:before="0" w:after="0" w:line="360" w:lineRule="auto"/>
        <w:ind w:left="480"/>
        <w:rPr>
          <w:rFonts w:ascii="仿宋_GB2312" w:hAnsi="Times New Roman" w:eastAsia="宋体"/>
          <w:kern w:val="2"/>
          <w:sz w:val="24"/>
          <w:szCs w:val="24"/>
          <w:lang w:eastAsia="zh-CN"/>
        </w:rPr>
      </w:pPr>
      <w:r>
        <w:rPr>
          <w:rFonts w:hint="eastAsia" w:ascii="仿宋_GB2312" w:hAnsi="Times New Roman" w:eastAsia="宋体"/>
          <w:kern w:val="2"/>
          <w:sz w:val="24"/>
          <w:szCs w:val="24"/>
          <w:lang w:eastAsia="zh-CN"/>
        </w:rPr>
        <w:t>2.咨询服务范围</w:t>
      </w:r>
    </w:p>
    <w:p>
      <w:pPr>
        <w:snapToGrid w:val="0"/>
        <w:spacing w:line="360" w:lineRule="auto"/>
        <w:ind w:firstLine="480" w:firstLineChars="200"/>
        <w:rPr>
          <w:rFonts w:ascii="仿宋_GB2312"/>
          <w:sz w:val="24"/>
          <w:szCs w:val="24"/>
        </w:rPr>
      </w:pPr>
      <w:r>
        <w:rPr>
          <w:rFonts w:hint="eastAsia" w:ascii="宋体" w:hAnsi="宋体" w:cs="宋体"/>
          <w:bCs/>
          <w:sz w:val="24"/>
          <w:szCs w:val="24"/>
          <w:shd w:val="clear" w:color="auto" w:fill="FFFFFF"/>
          <w:lang w:eastAsia="zh-CN"/>
        </w:rPr>
        <w:t>G98环岛高速海澄互通及美安一纵路至互通段道路</w:t>
      </w:r>
      <w:r>
        <w:rPr>
          <w:rFonts w:hint="eastAsia" w:ascii="宋体" w:hAnsi="宋体" w:cs="宋体"/>
          <w:bCs/>
          <w:sz w:val="24"/>
          <w:szCs w:val="24"/>
          <w:shd w:val="clear" w:color="auto" w:fill="FFFFFF"/>
        </w:rPr>
        <w:t>防洪评价技术服务，</w:t>
      </w:r>
      <w:r>
        <w:rPr>
          <w:rFonts w:hint="eastAsia"/>
          <w:sz w:val="24"/>
          <w:szCs w:val="24"/>
        </w:rPr>
        <w:t>完成</w:t>
      </w:r>
      <w:r>
        <w:rPr>
          <w:rFonts w:hint="eastAsia" w:eastAsia="宋体"/>
          <w:sz w:val="24"/>
          <w:szCs w:val="24"/>
          <w:lang w:val="en-US" w:eastAsia="zh-CN"/>
        </w:rPr>
        <w:t>包括但不限于</w:t>
      </w:r>
      <w:r>
        <w:rPr>
          <w:rFonts w:hint="eastAsia"/>
          <w:sz w:val="24"/>
          <w:szCs w:val="24"/>
        </w:rPr>
        <w:t>本项目防洪专项评估报告的编制（包括不限于河道水文断面测量、数值模拟计算或河工模拟分析、涉河施工方案及分析）及协助报批，并取得行业主管部门批复等全部内容。</w:t>
      </w:r>
    </w:p>
    <w:p>
      <w:pPr>
        <w:pStyle w:val="1667"/>
        <w:spacing w:before="0" w:after="0" w:line="360" w:lineRule="auto"/>
        <w:ind w:left="480"/>
        <w:rPr>
          <w:rFonts w:ascii="宋体" w:hAnsi="宋体" w:eastAsia="宋体"/>
          <w:sz w:val="24"/>
          <w:szCs w:val="24"/>
          <w:lang w:eastAsia="zh-CN"/>
        </w:rPr>
      </w:pPr>
      <w:bookmarkStart w:id="123" w:name="_Toc18815"/>
      <w:r>
        <w:rPr>
          <w:rFonts w:hint="eastAsia" w:ascii="宋体" w:hAnsi="宋体" w:eastAsia="宋体"/>
          <w:sz w:val="24"/>
          <w:szCs w:val="24"/>
          <w:lang w:eastAsia="zh-CN"/>
        </w:rPr>
        <w:t>3.咨询服务的具体目标</w:t>
      </w:r>
    </w:p>
    <w:p>
      <w:pPr>
        <w:pStyle w:val="1667"/>
        <w:spacing w:before="0" w:after="0"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总体目标：</w:t>
      </w:r>
      <w:r>
        <w:rPr>
          <w:rFonts w:hint="eastAsia" w:ascii="宋体" w:hAnsi="宋体" w:eastAsia="宋体" w:cs="宋体"/>
          <w:sz w:val="24"/>
          <w:szCs w:val="24"/>
          <w:lang w:eastAsia="zh-CN"/>
        </w:rPr>
        <w:t>成交人按工作计划完成招标范围内的相关专题的编制、报审及报批相关工作，并保证工程设计的总体性、完整性、统一性、安全性、经济合理性和技术先进性。</w:t>
      </w:r>
    </w:p>
    <w:p>
      <w:pPr>
        <w:pStyle w:val="1667"/>
        <w:spacing w:before="0" w:after="0"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总体要求：</w:t>
      </w:r>
      <w:r>
        <w:rPr>
          <w:rFonts w:hint="eastAsia" w:ascii="宋体" w:hAnsi="宋体" w:eastAsia="宋体" w:cs="宋体"/>
          <w:sz w:val="24"/>
          <w:szCs w:val="24"/>
          <w:lang w:eastAsia="zh-CN"/>
        </w:rPr>
        <w:t>成交人必须完成工作范围内的全部工作并取得政府主管部门的批复。</w:t>
      </w:r>
    </w:p>
    <w:p>
      <w:pPr>
        <w:pStyle w:val="1667"/>
        <w:spacing w:before="0" w:after="0" w:line="360" w:lineRule="auto"/>
        <w:ind w:firstLine="480" w:firstLineChars="200"/>
        <w:rPr>
          <w:rFonts w:ascii="宋体" w:hAnsi="宋体" w:eastAsia="宋体"/>
          <w:sz w:val="24"/>
          <w:szCs w:val="24"/>
          <w:lang w:eastAsia="zh-CN"/>
        </w:rPr>
      </w:pPr>
      <w:r>
        <w:rPr>
          <w:rFonts w:hint="eastAsia" w:ascii="宋体" w:hAnsi="宋体" w:eastAsia="宋体" w:cs="宋体"/>
          <w:sz w:val="24"/>
          <w:szCs w:val="24"/>
          <w:lang w:eastAsia="zh-CN"/>
        </w:rPr>
        <w:t>各阶段工作应满足：国家有关法律、法规，行业的有关规定、工程建设强制性标准，设计规范、规程，与本项目有关的各阶段的批复。</w:t>
      </w:r>
    </w:p>
    <w:p>
      <w:pPr>
        <w:pStyle w:val="1667"/>
        <w:spacing w:before="0"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成交人应根据</w:t>
      </w:r>
      <w:r>
        <w:rPr>
          <w:rFonts w:hint="eastAsia" w:ascii="宋体" w:hAnsi="宋体" w:eastAsia="宋体"/>
          <w:sz w:val="24"/>
          <w:szCs w:val="24"/>
          <w:lang w:eastAsia="zh-CN"/>
        </w:rPr>
        <w:t>发包</w:t>
      </w:r>
      <w:r>
        <w:rPr>
          <w:rFonts w:hint="eastAsia" w:ascii="宋体" w:hAnsi="宋体" w:eastAsia="宋体" w:cs="宋体"/>
          <w:sz w:val="24"/>
          <w:szCs w:val="24"/>
          <w:lang w:eastAsia="zh-CN"/>
        </w:rPr>
        <w:t>人的要求建立项目组，从组织上保证投入的人力、物力能满足</w:t>
      </w:r>
      <w:r>
        <w:rPr>
          <w:rFonts w:hint="eastAsia" w:ascii="宋体" w:hAnsi="宋体" w:eastAsia="宋体"/>
          <w:sz w:val="24"/>
          <w:szCs w:val="24"/>
          <w:lang w:eastAsia="zh-CN"/>
        </w:rPr>
        <w:t>服务工作</w:t>
      </w:r>
      <w:r>
        <w:rPr>
          <w:rFonts w:hint="eastAsia" w:ascii="宋体" w:hAnsi="宋体" w:eastAsia="宋体" w:cs="宋体"/>
          <w:sz w:val="24"/>
          <w:szCs w:val="24"/>
          <w:lang w:eastAsia="zh-CN"/>
        </w:rPr>
        <w:t>开展的需要，保证不同时段、阶段</w:t>
      </w:r>
      <w:r>
        <w:rPr>
          <w:rFonts w:hint="eastAsia" w:ascii="宋体" w:hAnsi="宋体" w:eastAsia="宋体"/>
          <w:sz w:val="24"/>
          <w:szCs w:val="24"/>
          <w:lang w:eastAsia="zh-CN"/>
        </w:rPr>
        <w:t>服务</w:t>
      </w:r>
      <w:r>
        <w:rPr>
          <w:rFonts w:hint="eastAsia" w:ascii="宋体" w:hAnsi="宋体" w:eastAsia="宋体" w:cs="宋体"/>
          <w:sz w:val="24"/>
          <w:szCs w:val="24"/>
          <w:lang w:eastAsia="zh-CN"/>
        </w:rPr>
        <w:t>工作的连续性和外部条件接口衔接的连贯性。</w:t>
      </w:r>
      <w:r>
        <w:rPr>
          <w:rFonts w:hint="eastAsia" w:ascii="宋体" w:hAnsi="宋体" w:eastAsia="宋体"/>
          <w:sz w:val="24"/>
          <w:szCs w:val="24"/>
          <w:lang w:eastAsia="zh-CN"/>
        </w:rPr>
        <w:t>编制主持人</w:t>
      </w:r>
      <w:r>
        <w:rPr>
          <w:rFonts w:hint="eastAsia" w:ascii="宋体" w:hAnsi="宋体" w:eastAsia="宋体" w:cs="宋体"/>
          <w:sz w:val="24"/>
          <w:szCs w:val="24"/>
          <w:lang w:eastAsia="zh-CN"/>
        </w:rPr>
        <w:t>和各</w:t>
      </w:r>
      <w:r>
        <w:rPr>
          <w:rFonts w:hint="eastAsia" w:ascii="宋体" w:hAnsi="宋体" w:eastAsia="宋体"/>
          <w:sz w:val="24"/>
          <w:szCs w:val="24"/>
          <w:lang w:eastAsia="zh-CN"/>
        </w:rPr>
        <w:t>编制主要</w:t>
      </w:r>
      <w:r>
        <w:rPr>
          <w:rFonts w:hint="eastAsia" w:ascii="宋体" w:hAnsi="宋体" w:eastAsia="宋体" w:cs="宋体"/>
          <w:sz w:val="24"/>
          <w:szCs w:val="24"/>
          <w:lang w:eastAsia="zh-CN"/>
        </w:rPr>
        <w:t>人</w:t>
      </w:r>
      <w:r>
        <w:rPr>
          <w:rFonts w:hint="eastAsia" w:ascii="宋体" w:hAnsi="宋体" w:eastAsia="宋体"/>
          <w:sz w:val="24"/>
          <w:szCs w:val="24"/>
          <w:lang w:eastAsia="zh-CN"/>
        </w:rPr>
        <w:t>员</w:t>
      </w:r>
      <w:r>
        <w:rPr>
          <w:rFonts w:hint="eastAsia" w:ascii="宋体" w:hAnsi="宋体" w:eastAsia="宋体" w:cs="宋体"/>
          <w:sz w:val="24"/>
          <w:szCs w:val="24"/>
          <w:lang w:eastAsia="zh-CN"/>
        </w:rPr>
        <w:t>应保持相对稳定，未经招标人书面同意不得自行撤换。工作不称职的，招标人提出充足理由时，成交人应予撤换。成交人必须集中受托人员确保进度，凡因人员不到位而影响工作的，招标人有权根据实际情况扣减</w:t>
      </w:r>
      <w:r>
        <w:rPr>
          <w:rFonts w:hint="eastAsia" w:ascii="宋体" w:hAnsi="宋体" w:eastAsia="宋体"/>
          <w:sz w:val="24"/>
          <w:szCs w:val="24"/>
          <w:lang w:eastAsia="zh-CN"/>
        </w:rPr>
        <w:t>咨询服务</w:t>
      </w:r>
      <w:r>
        <w:rPr>
          <w:rFonts w:hint="eastAsia" w:ascii="宋体" w:hAnsi="宋体" w:eastAsia="宋体" w:cs="宋体"/>
          <w:sz w:val="24"/>
          <w:szCs w:val="24"/>
          <w:lang w:eastAsia="zh-CN"/>
        </w:rPr>
        <w:t>费、解除合同等。</w:t>
      </w:r>
    </w:p>
    <w:p>
      <w:pPr>
        <w:pStyle w:val="1667"/>
        <w:spacing w:before="0"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 服务期：</w:t>
      </w:r>
      <w:r>
        <w:rPr>
          <w:rFonts w:hint="eastAsia" w:ascii="宋体" w:hAnsi="宋体" w:eastAsia="宋体" w:cs="宋体"/>
          <w:sz w:val="24"/>
          <w:szCs w:val="24"/>
          <w:lang w:eastAsia="zh-CN"/>
        </w:rPr>
        <w:t>4</w:t>
      </w:r>
      <w:r>
        <w:rPr>
          <w:rFonts w:ascii="宋体" w:hAnsi="宋体" w:eastAsia="宋体" w:cs="宋体"/>
          <w:sz w:val="24"/>
          <w:szCs w:val="24"/>
          <w:lang w:eastAsia="zh-CN"/>
        </w:rPr>
        <w:t>5日历天</w:t>
      </w:r>
    </w:p>
    <w:p>
      <w:pPr>
        <w:pStyle w:val="1667"/>
        <w:spacing w:before="0" w:after="0" w:line="360" w:lineRule="auto"/>
        <w:ind w:firstLine="480" w:firstLineChars="200"/>
        <w:rPr>
          <w:rFonts w:ascii="宋体" w:hAnsi="宋体" w:eastAsia="宋体"/>
          <w:sz w:val="24"/>
          <w:lang w:eastAsia="zh-CN"/>
        </w:rPr>
      </w:pPr>
      <w:r>
        <w:rPr>
          <w:rFonts w:hint="eastAsia" w:ascii="宋体" w:hAnsi="宋体" w:eastAsia="宋体" w:cs="宋体"/>
          <w:sz w:val="24"/>
          <w:szCs w:val="24"/>
          <w:lang w:eastAsia="zh-CN"/>
        </w:rPr>
        <w:t>5. 质量要求：</w:t>
      </w:r>
      <w:r>
        <w:rPr>
          <w:rFonts w:hint="eastAsia" w:ascii="宋体" w:hAnsi="宋体"/>
          <w:sz w:val="24"/>
          <w:lang w:eastAsia="zh-CN"/>
        </w:rPr>
        <w:t>满足国家行业及地方有关现行技术咨询服务规范和标准。</w:t>
      </w:r>
    </w:p>
    <w:p>
      <w:pPr>
        <w:pStyle w:val="1667"/>
        <w:spacing w:before="0" w:after="0" w:line="360" w:lineRule="auto"/>
        <w:ind w:firstLine="480" w:firstLineChars="200"/>
        <w:rPr>
          <w:rFonts w:ascii="宋体" w:hAnsi="宋体" w:eastAsia="宋体"/>
          <w:sz w:val="24"/>
          <w:szCs w:val="24"/>
          <w:lang w:eastAsia="zh-CN"/>
        </w:rPr>
      </w:pPr>
      <w:r>
        <w:rPr>
          <w:rFonts w:hint="eastAsia" w:ascii="宋体" w:hAnsi="宋体" w:eastAsia="宋体"/>
          <w:sz w:val="24"/>
          <w:lang w:eastAsia="zh-CN"/>
        </w:rPr>
        <w:t>6. 响应有效期：自响应文件开启之日起60日历天</w:t>
      </w:r>
    </w:p>
    <w:p>
      <w:pPr>
        <w:pStyle w:val="1667"/>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7</w:t>
      </w:r>
      <w:r>
        <w:rPr>
          <w:rFonts w:hint="eastAsia" w:ascii="宋体" w:hAnsi="宋体" w:eastAsia="宋体"/>
          <w:sz w:val="24"/>
          <w:szCs w:val="24"/>
          <w:lang w:eastAsia="zh-CN"/>
        </w:rPr>
        <w:t>.其他要求：满足现行有效的相关法律、行政法规、部门规章及地方规章。</w:t>
      </w:r>
    </w:p>
    <w:p>
      <w:pPr>
        <w:pStyle w:val="1667"/>
        <w:spacing w:before="0" w:after="0" w:line="360" w:lineRule="auto"/>
        <w:rPr>
          <w:rFonts w:ascii="Times New Roman" w:hAnsi="Times New Roman" w:eastAsia="黑体"/>
          <w:b/>
          <w:spacing w:val="1"/>
          <w:sz w:val="24"/>
          <w:szCs w:val="24"/>
          <w:lang w:eastAsia="zh-CN"/>
        </w:rPr>
      </w:pPr>
      <w:bookmarkStart w:id="124" w:name="_Toc44074533"/>
      <w:r>
        <w:rPr>
          <w:rFonts w:hint="eastAsia" w:ascii="Times New Roman" w:hAnsi="Times New Roman" w:eastAsia="黑体"/>
          <w:b/>
          <w:spacing w:val="1"/>
          <w:sz w:val="24"/>
          <w:szCs w:val="24"/>
          <w:lang w:eastAsia="zh-CN"/>
        </w:rPr>
        <w:t>二、适用规范标准</w:t>
      </w:r>
      <w:bookmarkEnd w:id="124"/>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1.</w:t>
      </w:r>
      <w:r>
        <w:rPr>
          <w:rFonts w:hint="eastAsia" w:ascii="Times New Roman" w:hAnsi="Times New Roman" w:eastAsia="宋体"/>
          <w:sz w:val="24"/>
          <w:szCs w:val="24"/>
          <w:lang w:eastAsia="zh-CN"/>
        </w:rPr>
        <w:t>国家、行业、项目所在地规范名录：受托人自行查阅，确保适用现行有效的国家、行业、项目所在地规范</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2.</w:t>
      </w:r>
      <w:r>
        <w:rPr>
          <w:rFonts w:hint="eastAsia" w:ascii="Times New Roman" w:hAnsi="Times New Roman" w:eastAsia="宋体"/>
          <w:sz w:val="24"/>
          <w:szCs w:val="24"/>
          <w:lang w:eastAsia="zh-CN"/>
        </w:rPr>
        <w:t>国家、行业、项目所在地标准名录：受托人自行查阅，确保适用现行有效的国家、行业、项目所在地标准</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3.</w:t>
      </w:r>
      <w:r>
        <w:rPr>
          <w:rFonts w:hint="eastAsia" w:ascii="Times New Roman" w:hAnsi="Times New Roman" w:eastAsia="宋体"/>
          <w:sz w:val="24"/>
          <w:szCs w:val="24"/>
          <w:lang w:eastAsia="zh-CN"/>
        </w:rPr>
        <w:t>国家、行业、项目所在地规程名录：受托人自行查阅，确保适用现行有效的国家、行业、项目所在地规程</w:t>
      </w:r>
    </w:p>
    <w:p>
      <w:pPr>
        <w:pStyle w:val="1667"/>
        <w:spacing w:before="0" w:after="0" w:line="360" w:lineRule="auto"/>
        <w:rPr>
          <w:rFonts w:ascii="Times New Roman" w:hAnsi="Times New Roman" w:eastAsia="黑体"/>
          <w:b/>
          <w:spacing w:val="1"/>
          <w:sz w:val="24"/>
          <w:szCs w:val="24"/>
          <w:lang w:eastAsia="zh-CN"/>
        </w:rPr>
      </w:pPr>
      <w:bookmarkStart w:id="125" w:name="_Toc44074534"/>
      <w:r>
        <w:rPr>
          <w:rFonts w:hint="eastAsia" w:ascii="Times New Roman" w:hAnsi="Times New Roman" w:eastAsia="黑体"/>
          <w:b/>
          <w:spacing w:val="1"/>
          <w:sz w:val="24"/>
          <w:szCs w:val="24"/>
          <w:lang w:eastAsia="zh-CN"/>
        </w:rPr>
        <w:t>三、成果文件要求</w:t>
      </w:r>
      <w:bookmarkEnd w:id="125"/>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1.</w:t>
      </w:r>
      <w:r>
        <w:rPr>
          <w:rFonts w:hint="eastAsia" w:ascii="Times New Roman" w:hAnsi="Times New Roman" w:eastAsia="宋体"/>
          <w:sz w:val="24"/>
          <w:szCs w:val="24"/>
          <w:lang w:eastAsia="zh-CN"/>
        </w:rPr>
        <w:t>成果文件的组成：咨询服务说明、图纸等</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2.</w:t>
      </w:r>
      <w:r>
        <w:rPr>
          <w:rFonts w:hint="eastAsia" w:ascii="Times New Roman" w:hAnsi="Times New Roman" w:eastAsia="宋体"/>
          <w:sz w:val="24"/>
          <w:szCs w:val="24"/>
          <w:lang w:eastAsia="zh-CN"/>
        </w:rPr>
        <w:t>成果文件的深度及考核指标：满足国家、行业、项目所在地要求的深度及考核指标</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3.</w:t>
      </w:r>
      <w:r>
        <w:rPr>
          <w:rFonts w:hint="eastAsia" w:ascii="Times New Roman" w:hAnsi="Times New Roman" w:eastAsia="宋体"/>
          <w:sz w:val="24"/>
          <w:szCs w:val="24"/>
          <w:lang w:eastAsia="zh-CN"/>
        </w:rPr>
        <w:t>成果文件的格式要求：满足国家、行业、项目所在地要求的成果文件格式</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4.</w:t>
      </w:r>
      <w:r>
        <w:rPr>
          <w:rFonts w:hint="eastAsia" w:ascii="Times New Roman" w:hAnsi="Times New Roman" w:eastAsia="宋体"/>
          <w:sz w:val="24"/>
          <w:szCs w:val="24"/>
          <w:lang w:eastAsia="zh-CN"/>
        </w:rPr>
        <w:t>成果文件的份数要求：纸质版</w:t>
      </w:r>
      <w:r>
        <w:rPr>
          <w:rFonts w:ascii="Times New Roman" w:hAnsi="Times New Roman" w:eastAsia="宋体"/>
          <w:sz w:val="24"/>
          <w:szCs w:val="24"/>
          <w:lang w:eastAsia="zh-CN"/>
        </w:rPr>
        <w:t>6</w:t>
      </w:r>
      <w:r>
        <w:rPr>
          <w:rFonts w:hint="eastAsia" w:ascii="Times New Roman" w:hAnsi="Times New Roman" w:eastAsia="宋体"/>
          <w:sz w:val="24"/>
          <w:szCs w:val="24"/>
          <w:lang w:eastAsia="zh-CN"/>
        </w:rPr>
        <w:t>份，电子版1份。</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5.</w:t>
      </w:r>
      <w:r>
        <w:rPr>
          <w:rFonts w:hint="eastAsia" w:ascii="Times New Roman" w:hAnsi="Times New Roman" w:eastAsia="宋体"/>
          <w:sz w:val="24"/>
          <w:szCs w:val="24"/>
          <w:lang w:eastAsia="zh-CN"/>
        </w:rPr>
        <w:t>成果文件的载体要求</w:t>
      </w:r>
    </w:p>
    <w:p>
      <w:pPr>
        <w:pStyle w:val="1667"/>
        <w:spacing w:before="0" w:after="0" w:line="360" w:lineRule="auto"/>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1</w:t>
      </w:r>
      <w:r>
        <w:rPr>
          <w:rFonts w:hint="eastAsia" w:ascii="Times New Roman" w:hAnsi="Times New Roman" w:eastAsia="宋体"/>
          <w:sz w:val="24"/>
          <w:szCs w:val="24"/>
          <w:lang w:eastAsia="zh-CN"/>
        </w:rPr>
        <w:t>）纸质版的要求：另行约定；</w:t>
      </w:r>
    </w:p>
    <w:p>
      <w:pPr>
        <w:pStyle w:val="1667"/>
        <w:spacing w:before="0" w:after="0" w:line="360" w:lineRule="auto"/>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2</w:t>
      </w:r>
      <w:r>
        <w:rPr>
          <w:rFonts w:hint="eastAsia" w:ascii="Times New Roman" w:hAnsi="Times New Roman" w:eastAsia="宋体"/>
          <w:sz w:val="24"/>
          <w:szCs w:val="24"/>
          <w:lang w:eastAsia="zh-CN"/>
        </w:rPr>
        <w:t>）电子版的要求：另行约定；</w:t>
      </w:r>
    </w:p>
    <w:p>
      <w:pPr>
        <w:pStyle w:val="1667"/>
        <w:spacing w:before="0" w:after="0" w:line="360" w:lineRule="auto"/>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3</w:t>
      </w:r>
      <w:r>
        <w:rPr>
          <w:rFonts w:hint="eastAsia" w:ascii="Times New Roman" w:hAnsi="Times New Roman" w:eastAsia="宋体"/>
          <w:sz w:val="24"/>
          <w:szCs w:val="24"/>
          <w:lang w:eastAsia="zh-CN"/>
        </w:rPr>
        <w:t>）其他要求：另行约定。</w:t>
      </w:r>
    </w:p>
    <w:p>
      <w:pPr>
        <w:pStyle w:val="1667"/>
        <w:spacing w:before="0" w:after="0"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6.</w:t>
      </w:r>
      <w:r>
        <w:rPr>
          <w:rFonts w:hint="eastAsia" w:ascii="Times New Roman" w:hAnsi="Times New Roman" w:eastAsia="宋体"/>
          <w:sz w:val="24"/>
          <w:szCs w:val="24"/>
          <w:lang w:eastAsia="zh-CN"/>
        </w:rPr>
        <w:t>成果文件的展板、模型、沙盘、动画要求：另行约定</w:t>
      </w:r>
    </w:p>
    <w:p>
      <w:pPr>
        <w:pStyle w:val="1667"/>
        <w:spacing w:before="0" w:after="0" w:line="360" w:lineRule="auto"/>
        <w:ind w:firstLine="480" w:firstLineChars="200"/>
        <w:rPr>
          <w:rFonts w:ascii="Times New Roman" w:hAnsi="Times New Roman" w:eastAsia="黑体"/>
          <w:spacing w:val="1"/>
          <w:sz w:val="24"/>
          <w:szCs w:val="24"/>
          <w:lang w:eastAsia="zh-CN"/>
        </w:rPr>
      </w:pPr>
      <w:r>
        <w:rPr>
          <w:rFonts w:ascii="Times New Roman" w:hAnsi="Times New Roman" w:eastAsia="宋体"/>
          <w:sz w:val="24"/>
          <w:szCs w:val="24"/>
          <w:lang w:eastAsia="zh-CN"/>
        </w:rPr>
        <w:t>7.</w:t>
      </w:r>
      <w:r>
        <w:rPr>
          <w:rFonts w:hint="eastAsia" w:ascii="Times New Roman" w:hAnsi="Times New Roman" w:eastAsia="宋体"/>
          <w:sz w:val="24"/>
          <w:szCs w:val="24"/>
          <w:lang w:eastAsia="zh-CN"/>
        </w:rPr>
        <w:t>成果文件的其他要求：另行约定</w:t>
      </w:r>
    </w:p>
    <w:p>
      <w:pPr>
        <w:spacing w:line="360" w:lineRule="auto"/>
        <w:ind w:firstLine="560" w:firstLineChars="200"/>
        <w:jc w:val="left"/>
        <w:rPr>
          <w:rFonts w:ascii="宋体" w:hAnsi="宋体" w:cs="宋体"/>
          <w:sz w:val="28"/>
          <w:szCs w:val="28"/>
        </w:rPr>
      </w:pPr>
    </w:p>
    <w:p>
      <w:pPr>
        <w:spacing w:line="360" w:lineRule="auto"/>
        <w:ind w:firstLine="560" w:firstLineChars="200"/>
        <w:jc w:val="center"/>
        <w:outlineLvl w:val="9"/>
        <w:rPr>
          <w:rFonts w:ascii="宋体" w:hAnsi="宋体" w:cs="宋体"/>
          <w:b/>
          <w:bCs/>
          <w:kern w:val="44"/>
          <w:sz w:val="28"/>
          <w:szCs w:val="28"/>
          <w:shd w:val="clear" w:color="auto" w:fill="FFFFFF"/>
        </w:rPr>
      </w:pPr>
      <w:r>
        <w:rPr>
          <w:rFonts w:hint="eastAsia" w:ascii="宋体" w:hAnsi="宋体" w:cs="宋体"/>
          <w:b/>
          <w:bCs/>
          <w:kern w:val="44"/>
          <w:sz w:val="28"/>
          <w:szCs w:val="28"/>
          <w:shd w:val="clear" w:color="auto" w:fill="FFFFFF"/>
        </w:rPr>
        <w:br w:type="page"/>
      </w:r>
    </w:p>
    <w:p>
      <w:pPr>
        <w:spacing w:line="360" w:lineRule="auto"/>
        <w:ind w:firstLine="560" w:firstLineChars="200"/>
        <w:jc w:val="center"/>
        <w:outlineLvl w:val="9"/>
        <w:rPr>
          <w:rFonts w:ascii="宋体" w:hAnsi="宋体" w:cs="宋体"/>
          <w:b/>
          <w:bCs/>
          <w:kern w:val="44"/>
          <w:sz w:val="28"/>
          <w:szCs w:val="28"/>
          <w:shd w:val="clear" w:color="auto" w:fill="FFFFFF"/>
        </w:rPr>
      </w:pPr>
    </w:p>
    <w:p>
      <w:pPr>
        <w:spacing w:line="360" w:lineRule="auto"/>
        <w:ind w:firstLine="560" w:firstLineChars="200"/>
        <w:jc w:val="center"/>
        <w:outlineLvl w:val="9"/>
        <w:rPr>
          <w:rFonts w:ascii="宋体" w:hAnsi="宋体" w:cs="宋体"/>
          <w:b/>
          <w:bCs/>
          <w:kern w:val="44"/>
          <w:sz w:val="28"/>
          <w:szCs w:val="28"/>
          <w:shd w:val="clear" w:color="auto" w:fill="FFFFFF"/>
        </w:rPr>
      </w:pPr>
    </w:p>
    <w:p>
      <w:pPr>
        <w:spacing w:line="360" w:lineRule="auto"/>
        <w:ind w:firstLine="560" w:firstLineChars="200"/>
        <w:jc w:val="center"/>
        <w:outlineLvl w:val="9"/>
        <w:rPr>
          <w:rFonts w:ascii="宋体" w:hAnsi="宋体" w:cs="宋体"/>
          <w:b/>
          <w:bCs/>
          <w:kern w:val="44"/>
          <w:sz w:val="28"/>
          <w:szCs w:val="28"/>
          <w:shd w:val="clear" w:color="auto" w:fill="FFFFFF"/>
        </w:rPr>
      </w:pPr>
    </w:p>
    <w:p>
      <w:pPr>
        <w:spacing w:line="360" w:lineRule="auto"/>
        <w:ind w:firstLine="560" w:firstLineChars="200"/>
        <w:jc w:val="center"/>
        <w:outlineLvl w:val="0"/>
        <w:rPr>
          <w:rFonts w:ascii="宋体" w:hAnsi="宋体" w:cs="宋体"/>
          <w:sz w:val="24"/>
          <w:szCs w:val="24"/>
        </w:rPr>
      </w:pPr>
      <w:r>
        <w:rPr>
          <w:rFonts w:hint="eastAsia" w:ascii="宋体" w:hAnsi="宋体" w:cs="宋体"/>
          <w:b/>
          <w:bCs/>
          <w:kern w:val="44"/>
          <w:sz w:val="28"/>
          <w:szCs w:val="28"/>
          <w:shd w:val="clear" w:color="auto" w:fill="FFFFFF"/>
        </w:rPr>
        <w:t>第四章合同条款及格式</w:t>
      </w:r>
      <w:bookmarkEnd w:id="123"/>
    </w:p>
    <w:p>
      <w:pPr>
        <w:rPr>
          <w:sz w:val="36"/>
          <w:szCs w:val="36"/>
        </w:rPr>
      </w:pPr>
      <w:bookmarkStart w:id="126" w:name="_Hlk81142806"/>
      <w:r>
        <w:rPr>
          <w:rFonts w:hint="eastAsia" w:hAnsi="宋体" w:cs="宋体"/>
          <w:bCs/>
          <w:sz w:val="28"/>
          <w:szCs w:val="28"/>
        </w:rPr>
        <w:br w:type="page"/>
      </w:r>
      <w:bookmarkStart w:id="127" w:name="_Toc26230884"/>
      <w:bookmarkStart w:id="128" w:name="_Toc26230047"/>
      <w:bookmarkStart w:id="129" w:name="_Toc26230686"/>
    </w:p>
    <w:p>
      <w:pPr>
        <w:rPr>
          <w:sz w:val="36"/>
          <w:szCs w:val="36"/>
        </w:rPr>
      </w:pPr>
    </w:p>
    <w:p>
      <w:pPr>
        <w:rPr>
          <w:sz w:val="36"/>
          <w:szCs w:val="36"/>
        </w:rPr>
      </w:pPr>
    </w:p>
    <w:p>
      <w:pPr>
        <w:rPr>
          <w:sz w:val="36"/>
          <w:szCs w:val="36"/>
        </w:rPr>
      </w:pPr>
    </w:p>
    <w:p>
      <w:pPr>
        <w:rPr>
          <w:sz w:val="36"/>
          <w:szCs w:val="36"/>
        </w:rPr>
      </w:pPr>
    </w:p>
    <w:p>
      <w:pPr>
        <w:pStyle w:val="4"/>
        <w:jc w:val="center"/>
        <w:rPr>
          <w:sz w:val="36"/>
          <w:szCs w:val="36"/>
        </w:rPr>
      </w:pPr>
      <w:bookmarkStart w:id="130" w:name="_Toc45719097"/>
      <w:bookmarkStart w:id="131" w:name="_Toc46929532"/>
      <w:r>
        <w:rPr>
          <w:rFonts w:hint="eastAsia"/>
          <w:bCs/>
          <w:sz w:val="36"/>
          <w:szCs w:val="36"/>
        </w:rPr>
        <w:t>第一节  通用合同条款</w:t>
      </w:r>
      <w:bookmarkEnd w:id="127"/>
      <w:bookmarkEnd w:id="128"/>
      <w:bookmarkEnd w:id="129"/>
      <w:bookmarkEnd w:id="130"/>
      <w:bookmarkEnd w:id="131"/>
    </w:p>
    <w:p>
      <w:pPr>
        <w:widowControl/>
        <w:jc w:val="left"/>
        <w:rPr>
          <w:rFonts w:eastAsia="黑体"/>
          <w:kern w:val="0"/>
          <w:sz w:val="32"/>
          <w:szCs w:val="32"/>
        </w:rPr>
      </w:pPr>
    </w:p>
    <w:p>
      <w:pPr>
        <w:widowControl/>
        <w:jc w:val="left"/>
        <w:rPr>
          <w:rFonts w:eastAsia="黑体"/>
          <w:kern w:val="0"/>
          <w:sz w:val="32"/>
          <w:szCs w:val="32"/>
        </w:rPr>
      </w:pPr>
      <w:r>
        <w:rPr>
          <w:rFonts w:eastAsia="黑体"/>
          <w:sz w:val="32"/>
          <w:szCs w:val="32"/>
        </w:rPr>
        <w:br w:type="page"/>
      </w:r>
    </w:p>
    <w:p>
      <w:pPr>
        <w:pStyle w:val="4"/>
        <w:jc w:val="center"/>
        <w:rPr>
          <w:szCs w:val="22"/>
        </w:rPr>
      </w:pPr>
      <w:bookmarkStart w:id="132" w:name="_Toc46929533"/>
      <w:r>
        <w:rPr>
          <w:rFonts w:hint="eastAsia"/>
          <w:b w:val="0"/>
          <w:spacing w:val="1"/>
          <w:szCs w:val="32"/>
        </w:rPr>
        <w:t>第一节  通用合同条款</w:t>
      </w:r>
      <w:bookmarkEnd w:id="132"/>
    </w:p>
    <w:p>
      <w:pPr>
        <w:pStyle w:val="1667"/>
        <w:spacing w:before="260" w:after="260" w:line="440" w:lineRule="atLeast"/>
        <w:outlineLvl w:val="1"/>
        <w:rPr>
          <w:rFonts w:ascii="Times New Roman" w:hAnsi="Times New Roman" w:eastAsia="黑体"/>
          <w:b/>
          <w:spacing w:val="1"/>
          <w:sz w:val="32"/>
          <w:szCs w:val="32"/>
          <w:lang w:eastAsia="zh-CN"/>
        </w:rPr>
      </w:pPr>
      <w:bookmarkStart w:id="133" w:name="_Toc46929534"/>
      <w:bookmarkStart w:id="134" w:name="_Toc45719099"/>
      <w:r>
        <w:rPr>
          <w:rFonts w:ascii="Times New Roman" w:hAnsi="Times New Roman" w:eastAsia="黑体"/>
          <w:b/>
          <w:spacing w:val="1"/>
          <w:sz w:val="32"/>
          <w:szCs w:val="32"/>
          <w:lang w:eastAsia="zh-CN"/>
        </w:rPr>
        <w:t xml:space="preserve">1. </w:t>
      </w:r>
      <w:r>
        <w:rPr>
          <w:rFonts w:hint="eastAsia" w:ascii="Times New Roman" w:hAnsi="Times New Roman" w:eastAsia="黑体"/>
          <w:b/>
          <w:spacing w:val="1"/>
          <w:sz w:val="32"/>
          <w:szCs w:val="32"/>
          <w:lang w:eastAsia="zh-CN"/>
        </w:rPr>
        <w:t>一般约定</w:t>
      </w:r>
      <w:bookmarkEnd w:id="133"/>
      <w:bookmarkEnd w:id="134"/>
    </w:p>
    <w:p>
      <w:pPr>
        <w:pStyle w:val="1667"/>
        <w:spacing w:before="260" w:after="260" w:line="440" w:lineRule="atLeast"/>
        <w:ind w:firstLine="117" w:firstLineChars="49"/>
        <w:outlineLvl w:val="2"/>
        <w:rPr>
          <w:rFonts w:ascii="宋体" w:hAnsi="宋体" w:eastAsia="宋体"/>
          <w:sz w:val="24"/>
          <w:szCs w:val="24"/>
          <w:lang w:eastAsia="zh-CN"/>
        </w:rPr>
      </w:pPr>
      <w:bookmarkStart w:id="135" w:name="_Toc45719100"/>
      <w:bookmarkStart w:id="136" w:name="_Toc46929535"/>
      <w:r>
        <w:rPr>
          <w:rFonts w:hint="eastAsia" w:ascii="宋体" w:hAnsi="宋体" w:eastAsia="宋体"/>
          <w:sz w:val="24"/>
          <w:szCs w:val="24"/>
          <w:lang w:eastAsia="zh-CN"/>
        </w:rPr>
        <w:t>1.1 词语定义</w:t>
      </w:r>
      <w:bookmarkEnd w:id="135"/>
      <w:bookmarkEnd w:id="136"/>
    </w:p>
    <w:p>
      <w:pPr>
        <w:pStyle w:val="1773"/>
        <w:spacing w:before="234" w:after="156" w:line="440" w:lineRule="atLeast"/>
        <w:ind w:left="420"/>
        <w:jc w:val="left"/>
        <w:rPr>
          <w:rFonts w:ascii="宋体" w:hAnsi="宋体" w:eastAsia="宋体"/>
          <w:sz w:val="24"/>
          <w:szCs w:val="24"/>
          <w:lang w:eastAsia="zh-CN"/>
        </w:rPr>
      </w:pPr>
      <w:r>
        <w:rPr>
          <w:rFonts w:hint="eastAsia" w:ascii="宋体" w:hAnsi="宋体" w:eastAsia="宋体"/>
          <w:sz w:val="24"/>
          <w:szCs w:val="24"/>
          <w:lang w:eastAsia="zh-CN"/>
        </w:rPr>
        <w:t>通用合同条款、专用合同条款中的下列词语应具有本款所赋予的含义。</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b/>
          <w:sz w:val="24"/>
          <w:szCs w:val="24"/>
          <w:lang w:eastAsia="zh-CN"/>
        </w:rPr>
        <w:t>1.1.1</w:t>
      </w:r>
      <w:r>
        <w:rPr>
          <w:rFonts w:hint="eastAsia" w:ascii="宋体" w:hAnsi="宋体" w:eastAsia="宋体"/>
          <w:spacing w:val="1"/>
          <w:sz w:val="24"/>
          <w:szCs w:val="24"/>
          <w:lang w:eastAsia="zh-CN"/>
        </w:rPr>
        <w:t>合同</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1.1.1.1</w:t>
      </w:r>
      <w:r>
        <w:rPr>
          <w:rFonts w:hint="eastAsia" w:ascii="宋体" w:hAnsi="宋体" w:eastAsia="宋体"/>
          <w:spacing w:val="-1"/>
          <w:sz w:val="24"/>
          <w:szCs w:val="24"/>
          <w:lang w:eastAsia="zh-CN"/>
        </w:rPr>
        <w:t>合同文件（或称合同）：指合同协议书、成交通知书、投标函和投标函附录、专用</w:t>
      </w:r>
      <w:r>
        <w:rPr>
          <w:rFonts w:hint="eastAsia" w:ascii="宋体" w:hAnsi="宋体" w:eastAsia="宋体"/>
          <w:spacing w:val="1"/>
          <w:sz w:val="24"/>
          <w:szCs w:val="24"/>
          <w:lang w:eastAsia="zh-CN"/>
        </w:rPr>
        <w:t>合同条款、通用合同条款、委托人要求、咨询服务费用清单、咨询服务方案，以及其他构成合同组成部分的文件。</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1.1.1.2合同协议书：指委托人和咨询人共同签署的合同协议书。</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1.1.1.3成交通知书：指委托人通知咨询人成交的函件。</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1.1.1.4投标函：指由咨询人填写并签署的，名为</w:t>
      </w:r>
      <w:r>
        <w:rPr>
          <w:rFonts w:hint="eastAsia" w:ascii="宋体" w:hAnsi="宋体" w:eastAsia="宋体"/>
          <w:spacing w:val="-2"/>
          <w:sz w:val="24"/>
          <w:szCs w:val="24"/>
          <w:lang w:eastAsia="zh-CN"/>
        </w:rPr>
        <w:t>“</w:t>
      </w:r>
      <w:r>
        <w:rPr>
          <w:rFonts w:hint="eastAsia" w:ascii="宋体" w:hAnsi="宋体" w:eastAsia="宋体"/>
          <w:spacing w:val="1"/>
          <w:sz w:val="24"/>
          <w:szCs w:val="24"/>
          <w:lang w:eastAsia="zh-CN"/>
        </w:rPr>
        <w:t>投标函</w:t>
      </w:r>
      <w:r>
        <w:rPr>
          <w:rFonts w:hint="eastAsia" w:ascii="宋体" w:hAnsi="宋体" w:eastAsia="宋体"/>
          <w:spacing w:val="-2"/>
          <w:sz w:val="24"/>
          <w:szCs w:val="24"/>
          <w:lang w:eastAsia="zh-CN"/>
        </w:rPr>
        <w:t>”</w:t>
      </w:r>
      <w:r>
        <w:rPr>
          <w:rFonts w:hint="eastAsia" w:ascii="宋体" w:hAnsi="宋体" w:eastAsia="宋体"/>
          <w:sz w:val="24"/>
          <w:szCs w:val="24"/>
          <w:lang w:eastAsia="zh-CN"/>
        </w:rPr>
        <w:t>的函件。</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1.1.1.5</w:t>
      </w:r>
      <w:r>
        <w:rPr>
          <w:rFonts w:hint="eastAsia" w:ascii="宋体" w:hAnsi="宋体" w:eastAsia="宋体"/>
          <w:spacing w:val="-8"/>
          <w:sz w:val="24"/>
          <w:szCs w:val="24"/>
          <w:lang w:eastAsia="zh-CN"/>
        </w:rPr>
        <w:t>投标函附录：指由咨询人填写并签署的、附在投标函后，名为</w:t>
      </w:r>
      <w:r>
        <w:rPr>
          <w:rFonts w:hint="eastAsia" w:ascii="宋体" w:hAnsi="宋体" w:eastAsia="宋体"/>
          <w:sz w:val="24"/>
          <w:szCs w:val="24"/>
          <w:lang w:eastAsia="zh-CN"/>
        </w:rPr>
        <w:t>“投标函附录”的函件。</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1.1.1.6委托人要求：指合同文件中名为</w:t>
      </w:r>
      <w:r>
        <w:rPr>
          <w:rFonts w:hint="eastAsia" w:ascii="宋体" w:hAnsi="宋体" w:eastAsia="宋体"/>
          <w:spacing w:val="-2"/>
          <w:sz w:val="24"/>
          <w:szCs w:val="24"/>
          <w:lang w:eastAsia="zh-CN"/>
        </w:rPr>
        <w:t>“</w:t>
      </w:r>
      <w:r>
        <w:rPr>
          <w:rFonts w:hint="eastAsia" w:ascii="宋体" w:hAnsi="宋体" w:eastAsia="宋体"/>
          <w:sz w:val="24"/>
          <w:szCs w:val="24"/>
          <w:lang w:eastAsia="zh-CN"/>
        </w:rPr>
        <w:t>委托人要求”的文件。</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1.1.1.7咨询服务方案：指咨询人在投标文件中的咨询服务方案。</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1.1.1.8咨询服务费用清单：指咨询人投标文件中的咨询服务费用清单。</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1.1.1.9其他合同文件：指经合同双方当事人确认构成合同文件的其他文件。</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b/>
          <w:sz w:val="24"/>
          <w:szCs w:val="24"/>
          <w:lang w:eastAsia="zh-CN"/>
        </w:rPr>
        <w:t>1.1.2</w:t>
      </w:r>
      <w:r>
        <w:rPr>
          <w:rFonts w:hint="eastAsia" w:ascii="宋体" w:hAnsi="宋体" w:eastAsia="宋体"/>
          <w:spacing w:val="1"/>
          <w:sz w:val="24"/>
          <w:szCs w:val="24"/>
          <w:lang w:eastAsia="zh-CN"/>
        </w:rPr>
        <w:t>合同当事人和人员</w:t>
      </w:r>
    </w:p>
    <w:p>
      <w:pPr>
        <w:pStyle w:val="1667"/>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1.1.2.1合同当事人：指委托人和（或）咨询人。</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1.1.2.2委托人：指与咨询人签订合同协议书的当事人，及其合法继承人。</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1.1.2.3咨询人：指与委托人签订合同协议书的当事人，及其合法继承人。</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1.1.2.4</w:t>
      </w:r>
      <w:r>
        <w:rPr>
          <w:rFonts w:hint="eastAsia" w:ascii="宋体" w:hAnsi="宋体" w:eastAsia="宋体"/>
          <w:spacing w:val="-1"/>
          <w:sz w:val="24"/>
          <w:szCs w:val="24"/>
          <w:lang w:eastAsia="zh-CN"/>
        </w:rPr>
        <w:t>委托人代表：指由委托人任命，并在授权范围和期限内代表委托人行使权利和履行</w:t>
      </w:r>
      <w:r>
        <w:rPr>
          <w:rFonts w:hint="eastAsia" w:ascii="宋体" w:hAnsi="宋体" w:eastAsia="宋体"/>
          <w:sz w:val="24"/>
          <w:szCs w:val="24"/>
          <w:lang w:eastAsia="zh-CN"/>
        </w:rPr>
        <w:t>义务的全权负责人。</w:t>
      </w:r>
    </w:p>
    <w:p>
      <w:pPr>
        <w:pStyle w:val="1773"/>
        <w:spacing w:before="234" w:after="156" w:line="440" w:lineRule="atLeast"/>
        <w:ind w:firstLine="476" w:firstLineChars="200"/>
        <w:rPr>
          <w:rFonts w:ascii="宋体" w:hAnsi="宋体" w:eastAsia="宋体"/>
          <w:sz w:val="24"/>
          <w:szCs w:val="24"/>
          <w:lang w:eastAsia="zh-CN"/>
        </w:rPr>
      </w:pPr>
      <w:r>
        <w:rPr>
          <w:rFonts w:hint="eastAsia" w:ascii="宋体" w:hAnsi="宋体" w:eastAsia="宋体"/>
          <w:spacing w:val="-1"/>
          <w:sz w:val="24"/>
          <w:szCs w:val="24"/>
          <w:lang w:eastAsia="zh-CN"/>
        </w:rPr>
        <w:t>1.1.2.5 项目负责人：指由咨询人任命，在咨询人授权范围内代表咨询人行使权利和履行义务且按照法律和招标文件规定具有相应资格的负责人。</w:t>
      </w:r>
    </w:p>
    <w:p>
      <w:pPr>
        <w:pStyle w:val="1773"/>
        <w:spacing w:before="234" w:after="156" w:line="440" w:lineRule="atLeast"/>
        <w:ind w:firstLine="476" w:firstLineChars="200"/>
        <w:rPr>
          <w:rFonts w:ascii="宋体" w:hAnsi="宋体" w:eastAsia="宋体"/>
          <w:spacing w:val="-1"/>
          <w:sz w:val="24"/>
          <w:szCs w:val="24"/>
          <w:lang w:eastAsia="zh-CN"/>
        </w:rPr>
      </w:pPr>
      <w:r>
        <w:rPr>
          <w:rFonts w:hint="eastAsia" w:ascii="宋体" w:hAnsi="宋体" w:eastAsia="宋体"/>
          <w:spacing w:val="-1"/>
          <w:sz w:val="24"/>
          <w:szCs w:val="24"/>
          <w:lang w:eastAsia="zh-CN"/>
        </w:rPr>
        <w:t>1.1.2.6分包人：指从咨询人处分包合同中某一部分工作，并与其签订分包合同的且按照法律和招标文件规定具有相应资格的分包人。</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b/>
          <w:sz w:val="24"/>
          <w:szCs w:val="24"/>
          <w:lang w:eastAsia="zh-CN"/>
        </w:rPr>
        <w:t>1.1.3</w:t>
      </w:r>
      <w:r>
        <w:rPr>
          <w:rFonts w:hint="eastAsia" w:ascii="宋体" w:hAnsi="宋体" w:eastAsia="宋体"/>
          <w:spacing w:val="1"/>
          <w:sz w:val="24"/>
          <w:szCs w:val="24"/>
          <w:lang w:eastAsia="zh-CN"/>
        </w:rPr>
        <w:t>咨询服务</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1.1.3.1</w:t>
      </w:r>
      <w:r>
        <w:rPr>
          <w:rFonts w:hint="eastAsia" w:ascii="宋体" w:hAnsi="宋体" w:eastAsia="宋体"/>
          <w:spacing w:val="-1"/>
          <w:sz w:val="24"/>
          <w:szCs w:val="24"/>
          <w:lang w:eastAsia="zh-CN"/>
        </w:rPr>
        <w:t>咨询服务项目：</w:t>
      </w:r>
      <w:r>
        <w:rPr>
          <w:rFonts w:hint="eastAsia" w:ascii="宋体" w:hAnsi="宋体" w:eastAsia="宋体"/>
          <w:sz w:val="24"/>
          <w:szCs w:val="24"/>
          <w:lang w:eastAsia="zh-CN"/>
        </w:rPr>
        <w:t>指专用合同条款中指明进行咨询服务招标的咨询服务。</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1.1.3.2</w:t>
      </w:r>
      <w:r>
        <w:rPr>
          <w:rFonts w:hint="eastAsia" w:ascii="宋体" w:hAnsi="宋体" w:eastAsia="宋体"/>
          <w:spacing w:val="-1"/>
          <w:sz w:val="24"/>
          <w:szCs w:val="24"/>
          <w:lang w:eastAsia="zh-CN"/>
        </w:rPr>
        <w:t>咨询服务：指咨询人按照合同约定履行合同义务，应完成的咨询服务</w:t>
      </w:r>
      <w:r>
        <w:rPr>
          <w:rFonts w:hint="eastAsia" w:ascii="宋体" w:hAnsi="宋体" w:eastAsia="宋体"/>
          <w:sz w:val="24"/>
          <w:szCs w:val="24"/>
          <w:lang w:eastAsia="zh-CN"/>
        </w:rPr>
        <w:t>。</w:t>
      </w:r>
    </w:p>
    <w:p>
      <w:pPr>
        <w:pStyle w:val="1773"/>
        <w:spacing w:before="234" w:after="156"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1.1.3.3</w:t>
      </w:r>
      <w:r>
        <w:rPr>
          <w:rFonts w:hint="eastAsia" w:ascii="宋体" w:hAnsi="宋体" w:eastAsia="宋体"/>
          <w:spacing w:val="-1"/>
          <w:sz w:val="24"/>
          <w:szCs w:val="24"/>
          <w:lang w:eastAsia="zh-CN"/>
        </w:rPr>
        <w:t>委托人提供的资料：是委托人按合同约定向咨询人提供的，用于完成咨询服务范围与内容所</w:t>
      </w:r>
      <w:r>
        <w:rPr>
          <w:rFonts w:hint="eastAsia" w:ascii="宋体" w:hAnsi="宋体" w:eastAsia="宋体"/>
          <w:sz w:val="24"/>
          <w:szCs w:val="24"/>
          <w:lang w:eastAsia="zh-CN"/>
        </w:rPr>
        <w:t>需要的资料。</w:t>
      </w:r>
    </w:p>
    <w:p>
      <w:pPr>
        <w:pStyle w:val="1773"/>
        <w:spacing w:before="234" w:after="156" w:line="440" w:lineRule="atLeast"/>
        <w:ind w:firstLine="476" w:firstLineChars="200"/>
        <w:rPr>
          <w:rFonts w:ascii="宋体" w:hAnsi="宋体" w:eastAsia="宋体"/>
          <w:spacing w:val="-1"/>
          <w:sz w:val="24"/>
          <w:szCs w:val="24"/>
          <w:lang w:eastAsia="zh-CN"/>
        </w:rPr>
      </w:pPr>
      <w:r>
        <w:rPr>
          <w:rFonts w:hint="eastAsia" w:ascii="宋体" w:hAnsi="宋体" w:eastAsia="宋体"/>
          <w:spacing w:val="-1"/>
          <w:sz w:val="24"/>
          <w:szCs w:val="24"/>
          <w:lang w:eastAsia="zh-CN"/>
        </w:rPr>
        <w:t>1.1.3.4咨询服务成果文件：指咨询人按合同约定的格式和载体向委托人提交的体现咨询服务过程和结果的文件，包括阶段性文件和最终文件。</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b/>
          <w:sz w:val="24"/>
          <w:szCs w:val="24"/>
          <w:lang w:eastAsia="zh-CN"/>
        </w:rPr>
        <w:t>1.1.4</w:t>
      </w:r>
      <w:r>
        <w:rPr>
          <w:rFonts w:hint="eastAsia" w:ascii="宋体" w:hAnsi="宋体" w:eastAsia="宋体"/>
          <w:spacing w:val="1"/>
          <w:sz w:val="24"/>
          <w:szCs w:val="24"/>
          <w:lang w:eastAsia="zh-CN"/>
        </w:rPr>
        <w:t>日期</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1.1.4.1开始咨询服务通知：指委托人按第6.1款通知咨询人开始咨询服务日期的函件。</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1.1.4.2开始咨询服务日期：指委托人按第6.1款发出的开始咨询服务通知中写明的开始咨询服务日期。</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1.1.4.3咨询服务期限：指咨询人在合同协议书中约定的完成合同咨询服务所需的期限，包括按第6.2款、第6.4款和第6.6款约定所做的调整。</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1.1.4.4完成咨询服务日期：指第1.1.4.3目约定咨询服务期限届满时的日期。</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1.1.4.5基准日：指投标截止时间前</w:t>
      </w:r>
      <w:r>
        <w:rPr>
          <w:rFonts w:hint="eastAsia" w:ascii="宋体" w:hAnsi="宋体" w:eastAsia="宋体"/>
          <w:spacing w:val="-2"/>
          <w:sz w:val="24"/>
          <w:szCs w:val="24"/>
          <w:lang w:eastAsia="zh-CN"/>
        </w:rPr>
        <w:t>28</w:t>
      </w:r>
      <w:r>
        <w:rPr>
          <w:rFonts w:hint="eastAsia" w:ascii="宋体" w:hAnsi="宋体" w:eastAsia="宋体"/>
          <w:sz w:val="24"/>
          <w:szCs w:val="24"/>
          <w:lang w:eastAsia="zh-CN"/>
        </w:rPr>
        <w:t>天的日期。</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1.1.4.6</w:t>
      </w:r>
      <w:r>
        <w:rPr>
          <w:rFonts w:hint="eastAsia" w:ascii="宋体" w:hAnsi="宋体" w:eastAsia="宋体"/>
          <w:spacing w:val="-1"/>
          <w:sz w:val="24"/>
          <w:szCs w:val="24"/>
          <w:lang w:eastAsia="zh-CN"/>
        </w:rPr>
        <w:t>天：除特别指明外，指日历天。合同中按天计算时间的，开始当天不计入，从次日</w:t>
      </w:r>
      <w:r>
        <w:rPr>
          <w:rFonts w:hint="eastAsia" w:ascii="宋体" w:hAnsi="宋体" w:eastAsia="宋体"/>
          <w:sz w:val="24"/>
          <w:szCs w:val="24"/>
          <w:lang w:eastAsia="zh-CN"/>
        </w:rPr>
        <w:t>开始计算。期限最后一天的截止时间为当天24:00。</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b/>
          <w:sz w:val="24"/>
          <w:szCs w:val="24"/>
          <w:lang w:eastAsia="zh-CN"/>
        </w:rPr>
        <w:t>1.1.5</w:t>
      </w:r>
      <w:r>
        <w:rPr>
          <w:rFonts w:hint="eastAsia" w:ascii="宋体" w:hAnsi="宋体" w:eastAsia="宋体"/>
          <w:spacing w:val="1"/>
          <w:sz w:val="24"/>
          <w:szCs w:val="24"/>
          <w:lang w:eastAsia="zh-CN"/>
        </w:rPr>
        <w:t>合同价格和费用</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1.1.5.1签约合同价：指签订合同时合同协议书中载明的咨询服务费用总金额。</w:t>
      </w:r>
    </w:p>
    <w:p>
      <w:pPr>
        <w:pStyle w:val="1774"/>
        <w:spacing w:before="0" w:after="0" w:line="440" w:lineRule="atLeast"/>
        <w:ind w:firstLine="476" w:firstLineChars="200"/>
        <w:rPr>
          <w:rFonts w:ascii="宋体" w:hAnsi="宋体" w:eastAsia="宋体"/>
          <w:spacing w:val="-1"/>
          <w:sz w:val="24"/>
          <w:szCs w:val="24"/>
          <w:lang w:eastAsia="zh-CN"/>
        </w:rPr>
      </w:pPr>
      <w:r>
        <w:rPr>
          <w:rFonts w:hint="eastAsia" w:ascii="宋体" w:hAnsi="宋体" w:eastAsia="宋体"/>
          <w:spacing w:val="-1"/>
          <w:sz w:val="24"/>
          <w:szCs w:val="24"/>
          <w:lang w:eastAsia="zh-CN"/>
        </w:rPr>
        <w:t>1.1.5.2合同价格：指咨询人按合同约定完成了全部咨询服务工作后，委托人应付给咨询人的金额，包括在履行合同过程中按合同约定发生的价格变化。</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1.1.5.3</w:t>
      </w:r>
      <w:r>
        <w:rPr>
          <w:rFonts w:hint="eastAsia" w:ascii="宋体" w:hAnsi="宋体" w:eastAsia="宋体"/>
          <w:spacing w:val="-1"/>
          <w:sz w:val="24"/>
          <w:szCs w:val="24"/>
          <w:lang w:eastAsia="zh-CN"/>
        </w:rPr>
        <w:t>费用：指为履行合同所发生的或将要发生的所有必要开支，包括管理费和应分摊的</w:t>
      </w:r>
      <w:r>
        <w:rPr>
          <w:rFonts w:hint="eastAsia" w:ascii="宋体" w:hAnsi="宋体" w:eastAsia="宋体"/>
          <w:sz w:val="24"/>
          <w:szCs w:val="24"/>
          <w:lang w:eastAsia="zh-CN"/>
        </w:rPr>
        <w:t>其他费用，但不包括利润。</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b/>
          <w:sz w:val="24"/>
          <w:szCs w:val="24"/>
          <w:lang w:eastAsia="zh-CN"/>
        </w:rPr>
        <w:t>1.1.6</w:t>
      </w:r>
      <w:r>
        <w:rPr>
          <w:rFonts w:hint="eastAsia" w:ascii="宋体" w:hAnsi="宋体" w:eastAsia="宋体"/>
          <w:spacing w:val="1"/>
          <w:sz w:val="24"/>
          <w:szCs w:val="24"/>
          <w:lang w:eastAsia="zh-CN"/>
        </w:rPr>
        <w:t>其他</w:t>
      </w:r>
    </w:p>
    <w:p>
      <w:pPr>
        <w:pStyle w:val="1774"/>
        <w:spacing w:before="0" w:after="0" w:line="440" w:lineRule="atLeast"/>
        <w:ind w:firstLine="480" w:firstLineChars="200"/>
        <w:rPr>
          <w:rFonts w:ascii="宋体" w:hAnsi="宋体" w:eastAsia="宋体"/>
          <w:sz w:val="24"/>
          <w:szCs w:val="24"/>
          <w:lang w:eastAsia="zh-CN"/>
        </w:rPr>
      </w:pPr>
      <w:r>
        <w:rPr>
          <w:rFonts w:hint="eastAsia" w:ascii="宋体" w:hAnsi="宋体" w:eastAsia="宋体"/>
          <w:sz w:val="24"/>
          <w:szCs w:val="24"/>
          <w:lang w:eastAsia="zh-CN"/>
        </w:rPr>
        <w:t>1.1.6.1</w:t>
      </w:r>
      <w:r>
        <w:rPr>
          <w:rFonts w:hint="eastAsia" w:ascii="宋体" w:hAnsi="宋体" w:eastAsia="宋体"/>
          <w:spacing w:val="-1"/>
          <w:sz w:val="24"/>
          <w:szCs w:val="24"/>
          <w:lang w:eastAsia="zh-CN"/>
        </w:rPr>
        <w:t>书面形式：指合同文件、信件和数据电文（包括电报、电传、传真、电子数据交换</w:t>
      </w:r>
      <w:r>
        <w:rPr>
          <w:rFonts w:hint="eastAsia" w:ascii="宋体" w:hAnsi="宋体" w:eastAsia="宋体"/>
          <w:sz w:val="24"/>
          <w:szCs w:val="24"/>
          <w:lang w:eastAsia="zh-CN"/>
        </w:rPr>
        <w:t>和电子邮件）等可以有形地表现所载内容的形式。</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37" w:name="_Toc45719101"/>
      <w:bookmarkStart w:id="138" w:name="_Toc46929536"/>
      <w:r>
        <w:rPr>
          <w:rFonts w:ascii="Times New Roman" w:hAnsi="Times New Roman" w:eastAsia="黑体"/>
          <w:sz w:val="28"/>
          <w:szCs w:val="21"/>
          <w:lang w:eastAsia="zh-CN"/>
        </w:rPr>
        <w:t xml:space="preserve">1.2 </w:t>
      </w:r>
      <w:r>
        <w:rPr>
          <w:rFonts w:hint="eastAsia" w:ascii="Times New Roman" w:hAnsi="Times New Roman" w:eastAsia="黑体"/>
          <w:sz w:val="28"/>
          <w:szCs w:val="21"/>
          <w:lang w:eastAsia="zh-CN"/>
        </w:rPr>
        <w:t>语言文字</w:t>
      </w:r>
      <w:bookmarkEnd w:id="137"/>
      <w:bookmarkEnd w:id="138"/>
    </w:p>
    <w:p>
      <w:pPr>
        <w:pStyle w:val="1774"/>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合同使用的语言文字为简体中文。专用术语使用外文的，应附有简体中文注释，汉语为优先解释和说明合同的语言。</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39" w:name="_Toc46929537"/>
      <w:bookmarkStart w:id="140" w:name="_Toc45719102"/>
      <w:r>
        <w:rPr>
          <w:rFonts w:ascii="Times New Roman" w:hAnsi="Times New Roman" w:eastAsia="黑体"/>
          <w:sz w:val="28"/>
          <w:szCs w:val="21"/>
          <w:lang w:eastAsia="zh-CN"/>
        </w:rPr>
        <w:t xml:space="preserve">1.3 </w:t>
      </w:r>
      <w:r>
        <w:rPr>
          <w:rFonts w:hint="eastAsia" w:ascii="Times New Roman" w:hAnsi="Times New Roman" w:eastAsia="黑体"/>
          <w:sz w:val="28"/>
          <w:szCs w:val="21"/>
          <w:lang w:eastAsia="zh-CN"/>
        </w:rPr>
        <w:t>适用法律</w:t>
      </w:r>
      <w:bookmarkEnd w:id="139"/>
      <w:bookmarkEnd w:id="140"/>
    </w:p>
    <w:p>
      <w:pPr>
        <w:pStyle w:val="177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适用于合同的法律包括中华人民共和国法律、行政法规、部门规章，以及工程所在地的地</w:t>
      </w:r>
      <w:r>
        <w:rPr>
          <w:rFonts w:hint="eastAsia" w:ascii="Times New Roman" w:hAnsi="Times New Roman" w:eastAsia="宋体"/>
          <w:sz w:val="24"/>
          <w:szCs w:val="24"/>
          <w:lang w:eastAsia="zh-CN"/>
        </w:rPr>
        <w:t>方性法规、自治条例、单行条例和地方政府规章。</w:t>
      </w:r>
    </w:p>
    <w:p>
      <w:pPr>
        <w:pStyle w:val="1774"/>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本合同适用的其他规范性文件，可在专用合同条款中约定。</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41" w:name="_Toc45719103"/>
      <w:bookmarkStart w:id="142" w:name="_Toc46929538"/>
      <w:r>
        <w:rPr>
          <w:rFonts w:ascii="Times New Roman" w:hAnsi="Times New Roman" w:eastAsia="黑体"/>
          <w:sz w:val="28"/>
          <w:szCs w:val="21"/>
          <w:lang w:eastAsia="zh-CN"/>
        </w:rPr>
        <w:t>1.4</w:t>
      </w:r>
      <w:r>
        <w:rPr>
          <w:rFonts w:hint="eastAsia" w:ascii="Times New Roman" w:hAnsi="Times New Roman" w:eastAsia="黑体"/>
          <w:sz w:val="28"/>
          <w:szCs w:val="21"/>
          <w:lang w:eastAsia="zh-CN"/>
        </w:rPr>
        <w:t>合同文件的优先顺序</w:t>
      </w:r>
      <w:bookmarkEnd w:id="141"/>
      <w:bookmarkEnd w:id="142"/>
    </w:p>
    <w:p>
      <w:pPr>
        <w:pStyle w:val="1772"/>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组成合同的各项文件应互相解释，互为说明。除专用合同条款另有约定外，解释合同文件的优先顺序如下：</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）合同协议书；</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）成交通知书；</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）投标函及投标函附录；</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4</w:t>
      </w:r>
      <w:r>
        <w:rPr>
          <w:rFonts w:hint="eastAsia" w:ascii="Times New Roman" w:hAnsi="Times New Roman" w:eastAsia="宋体"/>
          <w:sz w:val="24"/>
          <w:szCs w:val="24"/>
          <w:lang w:eastAsia="zh-CN"/>
        </w:rPr>
        <w:t>）专用合同条款；</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5</w:t>
      </w:r>
      <w:r>
        <w:rPr>
          <w:rFonts w:hint="eastAsia" w:ascii="Times New Roman" w:hAnsi="Times New Roman" w:eastAsia="宋体"/>
          <w:sz w:val="24"/>
          <w:szCs w:val="24"/>
          <w:lang w:eastAsia="zh-CN"/>
        </w:rPr>
        <w:t>）通用合同条款；</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6</w:t>
      </w:r>
      <w:r>
        <w:rPr>
          <w:rFonts w:hint="eastAsia" w:ascii="Times New Roman" w:hAnsi="Times New Roman" w:eastAsia="宋体"/>
          <w:sz w:val="24"/>
          <w:szCs w:val="24"/>
          <w:lang w:eastAsia="zh-CN"/>
        </w:rPr>
        <w:t>）委托人要求；</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7</w:t>
      </w:r>
      <w:r>
        <w:rPr>
          <w:rFonts w:hint="eastAsia" w:ascii="Times New Roman" w:hAnsi="Times New Roman" w:eastAsia="宋体"/>
          <w:sz w:val="24"/>
          <w:szCs w:val="24"/>
          <w:lang w:eastAsia="zh-CN"/>
        </w:rPr>
        <w:t>）咨询服务费用清单；</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8</w:t>
      </w:r>
      <w:r>
        <w:rPr>
          <w:rFonts w:hint="eastAsia" w:ascii="Times New Roman" w:hAnsi="Times New Roman" w:eastAsia="宋体"/>
          <w:sz w:val="24"/>
          <w:szCs w:val="24"/>
          <w:lang w:eastAsia="zh-CN"/>
        </w:rPr>
        <w:t>）咨询服务方案；</w:t>
      </w:r>
    </w:p>
    <w:p>
      <w:pPr>
        <w:pStyle w:val="1774"/>
        <w:spacing w:before="0" w:after="0" w:line="440" w:lineRule="atLeast"/>
        <w:ind w:left="42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9</w:t>
      </w:r>
      <w:r>
        <w:rPr>
          <w:rFonts w:hint="eastAsia" w:ascii="Times New Roman" w:hAnsi="Times New Roman" w:eastAsia="宋体"/>
          <w:sz w:val="24"/>
          <w:szCs w:val="24"/>
          <w:lang w:eastAsia="zh-CN"/>
        </w:rPr>
        <w:t>）其他合同文件。</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43" w:name="_Toc45719104"/>
      <w:bookmarkStart w:id="144" w:name="_Toc46929539"/>
      <w:r>
        <w:rPr>
          <w:rFonts w:ascii="Times New Roman" w:hAnsi="Times New Roman" w:eastAsia="黑体"/>
          <w:sz w:val="28"/>
          <w:szCs w:val="21"/>
          <w:lang w:eastAsia="zh-CN"/>
        </w:rPr>
        <w:t>1.5</w:t>
      </w:r>
      <w:r>
        <w:rPr>
          <w:rFonts w:hint="eastAsia" w:ascii="Times New Roman" w:hAnsi="Times New Roman" w:eastAsia="黑体"/>
          <w:sz w:val="28"/>
          <w:szCs w:val="21"/>
          <w:lang w:eastAsia="zh-CN"/>
        </w:rPr>
        <w:t>合同协议书</w:t>
      </w:r>
      <w:bookmarkEnd w:id="143"/>
      <w:bookmarkEnd w:id="144"/>
    </w:p>
    <w:p>
      <w:pPr>
        <w:pStyle w:val="1775"/>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咨询人按成交通知书规定的时间与委托人签订合同协议书。除法律另有规定或合同另有约定外，自委托人和咨询人的法定代表人或其委托代理人在合同协议书上签字并加盖单位章之日起，合同生效。</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45" w:name="_Toc46929540"/>
      <w:bookmarkStart w:id="146" w:name="_Toc45719105"/>
      <w:r>
        <w:rPr>
          <w:rFonts w:ascii="Times New Roman" w:hAnsi="Times New Roman" w:eastAsia="黑体"/>
          <w:sz w:val="28"/>
          <w:szCs w:val="21"/>
          <w:lang w:eastAsia="zh-CN"/>
        </w:rPr>
        <w:t xml:space="preserve">1.6 </w:t>
      </w:r>
      <w:r>
        <w:rPr>
          <w:rFonts w:hint="eastAsia" w:ascii="Times New Roman" w:hAnsi="Times New Roman" w:eastAsia="黑体"/>
          <w:sz w:val="28"/>
          <w:szCs w:val="21"/>
          <w:lang w:eastAsia="zh-CN"/>
        </w:rPr>
        <w:t>文件的提供</w:t>
      </w:r>
      <w:bookmarkEnd w:id="145"/>
      <w:bookmarkEnd w:id="146"/>
    </w:p>
    <w:p>
      <w:pPr>
        <w:pStyle w:val="1775"/>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1.6.1</w:t>
      </w:r>
      <w:r>
        <w:rPr>
          <w:rFonts w:hint="eastAsia" w:ascii="Times New Roman" w:hAnsi="Times New Roman" w:eastAsia="宋体"/>
          <w:spacing w:val="1"/>
          <w:sz w:val="24"/>
          <w:szCs w:val="24"/>
          <w:lang w:eastAsia="zh-CN"/>
        </w:rPr>
        <w:t>咨询服务成果文件的提供</w:t>
      </w:r>
    </w:p>
    <w:p>
      <w:pPr>
        <w:pStyle w:val="1775"/>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咨询人应在合同约定的期限内按照合同约定的数量向委托人提供咨询服务成果文件。合同约定咨询服务成果文件应经委托人批复的，委托人应当在合同约定的期限内批复或提出修改意见。</w:t>
      </w:r>
    </w:p>
    <w:p>
      <w:pPr>
        <w:pStyle w:val="1775"/>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1.6.2</w:t>
      </w:r>
      <w:r>
        <w:rPr>
          <w:rFonts w:hint="eastAsia" w:ascii="Times New Roman" w:hAnsi="Times New Roman" w:eastAsia="宋体"/>
          <w:spacing w:val="1"/>
          <w:sz w:val="24"/>
          <w:szCs w:val="24"/>
          <w:lang w:eastAsia="zh-CN"/>
        </w:rPr>
        <w:t>委托人提供的文件</w:t>
      </w:r>
    </w:p>
    <w:p>
      <w:pPr>
        <w:pStyle w:val="1775"/>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按专用合同条款约定由委托人提供的文件，包括基础资料、咨询服务任务书等，委托人应按约定的期限和数量交给咨询人。由于委托人未按时提供文件造成咨询服务期限延误的，按第</w:t>
      </w:r>
      <w:r>
        <w:rPr>
          <w:rFonts w:ascii="Times New Roman" w:hAnsi="Times New Roman" w:eastAsia="宋体"/>
          <w:spacing w:val="1"/>
          <w:sz w:val="24"/>
          <w:szCs w:val="24"/>
          <w:lang w:eastAsia="zh-CN"/>
        </w:rPr>
        <w:t>6.2</w:t>
      </w:r>
      <w:r>
        <w:rPr>
          <w:rFonts w:hint="eastAsia" w:ascii="Times New Roman" w:hAnsi="Times New Roman" w:eastAsia="宋体"/>
          <w:spacing w:val="1"/>
          <w:sz w:val="24"/>
          <w:szCs w:val="24"/>
          <w:lang w:eastAsia="zh-CN"/>
        </w:rPr>
        <w:t>款约定执行。</w:t>
      </w:r>
    </w:p>
    <w:p>
      <w:pPr>
        <w:pStyle w:val="1775"/>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1.6.3</w:t>
      </w:r>
      <w:r>
        <w:rPr>
          <w:rFonts w:hint="eastAsia" w:ascii="Times New Roman" w:hAnsi="Times New Roman" w:eastAsia="宋体"/>
          <w:spacing w:val="1"/>
          <w:sz w:val="24"/>
          <w:szCs w:val="24"/>
          <w:lang w:eastAsia="zh-CN"/>
        </w:rPr>
        <w:t>文件错误的通知</w:t>
      </w:r>
    </w:p>
    <w:p>
      <w:pPr>
        <w:pStyle w:val="177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任何一方当事人发现文件中存在的明显错误或疏忽，均应及时书面通知对方当事人，并应立即</w:t>
      </w:r>
      <w:r>
        <w:rPr>
          <w:rFonts w:hint="eastAsia" w:ascii="Times New Roman" w:hAnsi="Times New Roman" w:eastAsia="宋体"/>
          <w:sz w:val="24"/>
          <w:szCs w:val="24"/>
          <w:lang w:eastAsia="zh-CN"/>
        </w:rPr>
        <w:t>采取适当的措施防止损失扩大。</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47" w:name="_Toc45719106"/>
      <w:bookmarkStart w:id="148" w:name="_Toc46929541"/>
      <w:r>
        <w:rPr>
          <w:rFonts w:ascii="Times New Roman" w:hAnsi="Times New Roman" w:eastAsia="黑体"/>
          <w:sz w:val="28"/>
          <w:szCs w:val="21"/>
          <w:lang w:eastAsia="zh-CN"/>
        </w:rPr>
        <w:t xml:space="preserve">1.7 </w:t>
      </w:r>
      <w:r>
        <w:rPr>
          <w:rFonts w:hint="eastAsia" w:ascii="Times New Roman" w:hAnsi="Times New Roman" w:eastAsia="黑体"/>
          <w:sz w:val="28"/>
          <w:szCs w:val="21"/>
          <w:lang w:eastAsia="zh-CN"/>
        </w:rPr>
        <w:t>联络</w:t>
      </w:r>
      <w:bookmarkEnd w:id="147"/>
      <w:bookmarkEnd w:id="148"/>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1.7.1</w:t>
      </w:r>
      <w:r>
        <w:rPr>
          <w:rFonts w:hint="eastAsia" w:ascii="Times New Roman" w:hAnsi="Times New Roman" w:eastAsia="宋体"/>
          <w:spacing w:val="-2"/>
          <w:sz w:val="24"/>
          <w:szCs w:val="24"/>
          <w:lang w:eastAsia="zh-CN"/>
        </w:rPr>
        <w:t>与合同有关的通知、批准、证明、证书、指示、要求、请求、同意、意见、确定和决</w:t>
      </w:r>
      <w:r>
        <w:rPr>
          <w:rFonts w:hint="eastAsia" w:ascii="Times New Roman" w:hAnsi="Times New Roman" w:eastAsia="宋体"/>
          <w:sz w:val="24"/>
          <w:szCs w:val="24"/>
          <w:lang w:eastAsia="zh-CN"/>
        </w:rPr>
        <w:t>定等，均应采用书面形式。</w:t>
      </w:r>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1.7.2</w:t>
      </w:r>
      <w:r>
        <w:rPr>
          <w:rFonts w:hint="eastAsia" w:ascii="Times New Roman" w:hAnsi="Times New Roman" w:eastAsia="宋体"/>
          <w:spacing w:val="-2"/>
          <w:sz w:val="24"/>
          <w:szCs w:val="24"/>
          <w:lang w:eastAsia="zh-CN"/>
        </w:rPr>
        <w:t>上述通知、批准、证明、证书、指示、要求、请求、同意、意见、确定和决定等来往</w:t>
      </w:r>
      <w:r>
        <w:rPr>
          <w:rFonts w:hint="eastAsia" w:ascii="Times New Roman" w:hAnsi="Times New Roman" w:eastAsia="宋体"/>
          <w:sz w:val="24"/>
          <w:szCs w:val="24"/>
          <w:lang w:eastAsia="zh-CN"/>
        </w:rPr>
        <w:t>函件，均应在合同约定的期限内送达指定的地点和指定的接收人，并办理签收手续。</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49" w:name="_Toc46929542"/>
      <w:bookmarkStart w:id="150" w:name="_Toc45719107"/>
      <w:r>
        <w:rPr>
          <w:rFonts w:ascii="Times New Roman" w:hAnsi="Times New Roman" w:eastAsia="黑体"/>
          <w:sz w:val="28"/>
          <w:szCs w:val="21"/>
          <w:lang w:eastAsia="zh-CN"/>
        </w:rPr>
        <w:t xml:space="preserve">1.8 </w:t>
      </w:r>
      <w:r>
        <w:rPr>
          <w:rFonts w:hint="eastAsia" w:ascii="Times New Roman" w:hAnsi="Times New Roman" w:eastAsia="黑体"/>
          <w:sz w:val="28"/>
          <w:szCs w:val="21"/>
          <w:lang w:eastAsia="zh-CN"/>
        </w:rPr>
        <w:t>转让</w:t>
      </w:r>
      <w:bookmarkEnd w:id="149"/>
      <w:bookmarkEnd w:id="150"/>
    </w:p>
    <w:p>
      <w:pPr>
        <w:pStyle w:val="1776"/>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除专用合同条款另有约定外，未经对方当事人同意，一方当事人不得将合同权利全部或部</w:t>
      </w:r>
      <w:r>
        <w:rPr>
          <w:rFonts w:hint="eastAsia" w:ascii="Times New Roman" w:hAnsi="Times New Roman" w:eastAsia="宋体"/>
          <w:sz w:val="24"/>
          <w:szCs w:val="24"/>
          <w:lang w:eastAsia="zh-CN"/>
        </w:rPr>
        <w:t>分转让给第三人，也不得全部或部分转移合同义务。</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51" w:name="_Toc45719108"/>
      <w:bookmarkStart w:id="152" w:name="_Toc46929543"/>
      <w:r>
        <w:rPr>
          <w:rFonts w:ascii="Times New Roman" w:hAnsi="Times New Roman" w:eastAsia="黑体"/>
          <w:sz w:val="28"/>
          <w:szCs w:val="21"/>
          <w:lang w:eastAsia="zh-CN"/>
        </w:rPr>
        <w:t xml:space="preserve">1.9 </w:t>
      </w:r>
      <w:r>
        <w:rPr>
          <w:rFonts w:hint="eastAsia" w:ascii="Times New Roman" w:hAnsi="Times New Roman" w:eastAsia="黑体"/>
          <w:sz w:val="28"/>
          <w:szCs w:val="21"/>
          <w:lang w:eastAsia="zh-CN"/>
        </w:rPr>
        <w:t>严禁贿赂</w:t>
      </w:r>
      <w:bookmarkEnd w:id="151"/>
      <w:bookmarkEnd w:id="152"/>
    </w:p>
    <w:p>
      <w:pPr>
        <w:pStyle w:val="1776"/>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合同双方当事人不得以贿赂或变相贿赂的方式，谋取不当利益或损害对方权益。因贿赂造</w:t>
      </w:r>
      <w:r>
        <w:rPr>
          <w:rFonts w:hint="eastAsia" w:ascii="Times New Roman" w:hAnsi="Times New Roman" w:eastAsia="宋体"/>
          <w:sz w:val="24"/>
          <w:szCs w:val="24"/>
          <w:lang w:eastAsia="zh-CN"/>
        </w:rPr>
        <w:t>成对方当事人损失的，行为人应当赔偿损失，并承担相应的法律责任。</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53" w:name="_Toc45719109"/>
      <w:bookmarkStart w:id="154" w:name="_Toc46929544"/>
      <w:r>
        <w:rPr>
          <w:rFonts w:ascii="Times New Roman" w:hAnsi="Times New Roman" w:eastAsia="黑体"/>
          <w:sz w:val="28"/>
          <w:szCs w:val="21"/>
          <w:lang w:eastAsia="zh-CN"/>
        </w:rPr>
        <w:t xml:space="preserve">1.10 </w:t>
      </w:r>
      <w:r>
        <w:rPr>
          <w:rFonts w:hint="eastAsia" w:ascii="Times New Roman" w:hAnsi="Times New Roman" w:eastAsia="黑体"/>
          <w:sz w:val="28"/>
          <w:szCs w:val="21"/>
          <w:lang w:eastAsia="zh-CN"/>
        </w:rPr>
        <w:t>知识产权</w:t>
      </w:r>
      <w:bookmarkEnd w:id="153"/>
      <w:bookmarkEnd w:id="154"/>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1.10.1</w:t>
      </w:r>
      <w:r>
        <w:rPr>
          <w:rFonts w:hint="eastAsia" w:ascii="Times New Roman" w:hAnsi="Times New Roman" w:eastAsia="宋体"/>
          <w:spacing w:val="1"/>
          <w:sz w:val="24"/>
          <w:szCs w:val="24"/>
          <w:lang w:eastAsia="zh-CN"/>
        </w:rPr>
        <w:t>除专用合同条款另有约定外，咨询人完成的咨询服务工作成果，除署名权以外的著作权</w:t>
      </w:r>
      <w:r>
        <w:rPr>
          <w:rFonts w:hint="eastAsia" w:ascii="Times New Roman" w:hAnsi="Times New Roman" w:eastAsia="宋体"/>
          <w:sz w:val="24"/>
          <w:szCs w:val="24"/>
          <w:lang w:eastAsia="zh-CN"/>
        </w:rPr>
        <w:t>和其他知识产权均归委托人享有。</w:t>
      </w:r>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1.10.2</w:t>
      </w:r>
      <w:r>
        <w:rPr>
          <w:rFonts w:hint="eastAsia" w:ascii="Times New Roman" w:hAnsi="Times New Roman" w:eastAsia="宋体"/>
          <w:spacing w:val="1"/>
          <w:sz w:val="24"/>
          <w:szCs w:val="24"/>
          <w:lang w:eastAsia="zh-CN"/>
        </w:rPr>
        <w:t>咨询人在从事咨询服务活动时，不得侵犯他人的知识产权。因侵犯专利权或其他知识产权所引起的责任，由咨询人自行承担。因委托人提供的咨询服务资料导致侵权的，由委托人承担责任。</w:t>
      </w:r>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1.10.3</w:t>
      </w:r>
      <w:r>
        <w:rPr>
          <w:rFonts w:hint="eastAsia" w:ascii="Times New Roman" w:hAnsi="Times New Roman" w:eastAsia="宋体"/>
          <w:spacing w:val="1"/>
          <w:sz w:val="24"/>
          <w:szCs w:val="24"/>
          <w:lang w:eastAsia="zh-CN"/>
        </w:rPr>
        <w:t>咨询人在投标文件中采用专利技术、专有技术的，相应的使用费视为已包含在投标报价之中。</w:t>
      </w:r>
    </w:p>
    <w:p>
      <w:pPr>
        <w:pStyle w:val="1667"/>
        <w:spacing w:before="260" w:after="260" w:line="440" w:lineRule="atLeast"/>
        <w:ind w:firstLine="117" w:firstLineChars="49"/>
        <w:outlineLvl w:val="2"/>
        <w:rPr>
          <w:rFonts w:ascii="Times New Roman" w:hAnsi="Times New Roman" w:eastAsia="黑体"/>
          <w:sz w:val="24"/>
          <w:szCs w:val="24"/>
          <w:lang w:eastAsia="zh-CN"/>
        </w:rPr>
      </w:pPr>
      <w:bookmarkStart w:id="155" w:name="_Toc45719110"/>
      <w:bookmarkStart w:id="156" w:name="_Toc46929545"/>
      <w:r>
        <w:rPr>
          <w:rFonts w:ascii="Times New Roman" w:hAnsi="Times New Roman" w:eastAsia="黑体"/>
          <w:sz w:val="24"/>
          <w:szCs w:val="24"/>
          <w:lang w:eastAsia="zh-CN"/>
        </w:rPr>
        <w:t xml:space="preserve">1.11 </w:t>
      </w:r>
      <w:r>
        <w:rPr>
          <w:rFonts w:hint="eastAsia" w:ascii="Times New Roman" w:hAnsi="Times New Roman" w:eastAsia="黑体"/>
          <w:sz w:val="24"/>
          <w:szCs w:val="24"/>
          <w:lang w:eastAsia="zh-CN"/>
        </w:rPr>
        <w:t>文件及信息的保密</w:t>
      </w:r>
      <w:bookmarkEnd w:id="155"/>
      <w:bookmarkEnd w:id="156"/>
    </w:p>
    <w:p>
      <w:pPr>
        <w:pStyle w:val="1776"/>
        <w:spacing w:before="0" w:after="0" w:line="440" w:lineRule="atLeast"/>
        <w:ind w:firstLine="480" w:firstLineChars="200"/>
        <w:rPr>
          <w:rFonts w:ascii="Times New Roman" w:hAnsi="Times New Roman" w:eastAsia="宋体"/>
          <w:spacing w:val="1"/>
          <w:sz w:val="24"/>
          <w:szCs w:val="24"/>
          <w:lang w:eastAsia="zh-CN"/>
        </w:rPr>
      </w:pPr>
      <w:r>
        <w:rPr>
          <w:rFonts w:hint="eastAsia" w:ascii="Times New Roman" w:hAnsi="Times New Roman" w:eastAsia="宋体"/>
          <w:sz w:val="24"/>
          <w:szCs w:val="24"/>
          <w:lang w:eastAsia="zh-CN"/>
        </w:rPr>
        <w:t>除法律规定或合同另有约定外，未经对方同意，任何一方当事人不得将对方提供的有关文件、技术秘密、声明需要保密的资料和信息泄露给第三方或公开发表与引用。</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57" w:name="_Toc45719111"/>
      <w:bookmarkStart w:id="158" w:name="_Toc46929546"/>
      <w:r>
        <w:rPr>
          <w:rFonts w:ascii="Times New Roman" w:hAnsi="Times New Roman" w:eastAsia="黑体"/>
          <w:sz w:val="28"/>
          <w:szCs w:val="21"/>
          <w:lang w:eastAsia="zh-CN"/>
        </w:rPr>
        <w:t xml:space="preserve">1.12 </w:t>
      </w:r>
      <w:r>
        <w:rPr>
          <w:rFonts w:hint="eastAsia" w:ascii="Times New Roman" w:hAnsi="Times New Roman" w:eastAsia="黑体"/>
          <w:sz w:val="28"/>
          <w:szCs w:val="21"/>
          <w:lang w:eastAsia="zh-CN"/>
        </w:rPr>
        <w:t>委托人要求</w:t>
      </w:r>
      <w:bookmarkEnd w:id="157"/>
      <w:bookmarkEnd w:id="158"/>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1.12.1</w:t>
      </w:r>
      <w:r>
        <w:rPr>
          <w:rFonts w:hint="eastAsia" w:ascii="Times New Roman" w:hAnsi="Times New Roman" w:eastAsia="宋体"/>
          <w:spacing w:val="1"/>
          <w:sz w:val="24"/>
          <w:szCs w:val="24"/>
          <w:lang w:eastAsia="zh-CN"/>
        </w:rPr>
        <w:t>咨询人应认真阅读、复核委托人要求，发现错误的，应及时书面通知委托人。无论</w:t>
      </w:r>
      <w:r>
        <w:rPr>
          <w:rFonts w:hint="eastAsia" w:ascii="Times New Roman" w:hAnsi="Times New Roman" w:eastAsia="宋体"/>
          <w:sz w:val="24"/>
          <w:szCs w:val="24"/>
          <w:lang w:eastAsia="zh-CN"/>
        </w:rPr>
        <w:t>是否存在错误，委托人均有权修改委托人要求，并在修改后</w:t>
      </w:r>
      <w:r>
        <w:rPr>
          <w:rFonts w:ascii="Times New Roman" w:hAnsi="Times New Roman"/>
          <w:sz w:val="24"/>
          <w:szCs w:val="24"/>
          <w:lang w:eastAsia="zh-CN"/>
        </w:rPr>
        <w:t>3</w:t>
      </w:r>
      <w:r>
        <w:rPr>
          <w:rFonts w:hint="eastAsia" w:ascii="Times New Roman" w:hAnsi="Times New Roman" w:eastAsia="宋体"/>
          <w:sz w:val="24"/>
          <w:szCs w:val="24"/>
          <w:lang w:eastAsia="zh-CN"/>
        </w:rPr>
        <w:t>天内通知咨询人。除专用合同条</w:t>
      </w:r>
      <w:r>
        <w:rPr>
          <w:rFonts w:hint="eastAsia" w:ascii="Times New Roman" w:hAnsi="Times New Roman" w:eastAsia="宋体"/>
          <w:spacing w:val="-1"/>
          <w:sz w:val="24"/>
          <w:szCs w:val="24"/>
          <w:lang w:eastAsia="zh-CN"/>
        </w:rPr>
        <w:t>款另有约定外，由此导致咨询人费用增加和</w:t>
      </w:r>
      <w:r>
        <w:rPr>
          <w:rFonts w:ascii="Times New Roman" w:hAnsi="Times New Roman"/>
          <w:sz w:val="24"/>
          <w:szCs w:val="24"/>
          <w:lang w:eastAsia="zh-CN"/>
        </w:rPr>
        <w:t>(</w:t>
      </w:r>
      <w:r>
        <w:rPr>
          <w:rFonts w:hint="eastAsia" w:ascii="Times New Roman" w:hAnsi="Times New Roman" w:eastAsia="宋体"/>
          <w:spacing w:val="1"/>
          <w:sz w:val="24"/>
          <w:szCs w:val="24"/>
          <w:lang w:eastAsia="zh-CN"/>
        </w:rPr>
        <w:t>或</w:t>
      </w:r>
      <w:r>
        <w:rPr>
          <w:rFonts w:ascii="Times New Roman" w:hAnsi="Times New Roman"/>
          <w:spacing w:val="-3"/>
          <w:sz w:val="24"/>
          <w:szCs w:val="24"/>
          <w:lang w:eastAsia="zh-CN"/>
        </w:rPr>
        <w:t>)</w:t>
      </w:r>
      <w:r>
        <w:rPr>
          <w:rFonts w:hint="eastAsia" w:ascii="Times New Roman" w:hAnsi="Times New Roman" w:eastAsia="宋体"/>
          <w:spacing w:val="-1"/>
          <w:sz w:val="24"/>
          <w:szCs w:val="24"/>
          <w:lang w:eastAsia="zh-CN"/>
        </w:rPr>
        <w:t>周期延误的，委托人应当相应地增加费用和</w:t>
      </w:r>
      <w:r>
        <w:rPr>
          <w:rFonts w:ascii="Times New Roman" w:hAnsi="Times New Roman"/>
          <w:sz w:val="24"/>
          <w:szCs w:val="24"/>
          <w:lang w:eastAsia="zh-CN"/>
        </w:rPr>
        <w:t>(</w:t>
      </w:r>
      <w:r>
        <w:rPr>
          <w:rFonts w:hint="eastAsia" w:ascii="Times New Roman" w:hAnsi="Times New Roman" w:eastAsia="宋体"/>
          <w:spacing w:val="1"/>
          <w:sz w:val="24"/>
          <w:szCs w:val="24"/>
          <w:lang w:eastAsia="zh-CN"/>
        </w:rPr>
        <w:t>或</w:t>
      </w:r>
      <w:r>
        <w:rPr>
          <w:rFonts w:ascii="Times New Roman" w:hAnsi="Times New Roman"/>
          <w:sz w:val="24"/>
          <w:szCs w:val="24"/>
          <w:lang w:eastAsia="zh-CN"/>
        </w:rPr>
        <w:t>)</w:t>
      </w:r>
      <w:r>
        <w:rPr>
          <w:rFonts w:hint="eastAsia" w:ascii="Times New Roman" w:hAnsi="Times New Roman" w:eastAsia="宋体"/>
          <w:spacing w:val="1"/>
          <w:sz w:val="24"/>
          <w:szCs w:val="24"/>
          <w:lang w:eastAsia="zh-CN"/>
        </w:rPr>
        <w:t>延长周期。</w:t>
      </w:r>
    </w:p>
    <w:p>
      <w:pPr>
        <w:pStyle w:val="177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1.12.2</w:t>
      </w:r>
      <w:r>
        <w:rPr>
          <w:rFonts w:hint="eastAsia" w:ascii="Times New Roman" w:hAnsi="Times New Roman" w:eastAsia="宋体"/>
          <w:spacing w:val="1"/>
          <w:sz w:val="24"/>
          <w:szCs w:val="24"/>
          <w:lang w:eastAsia="zh-CN"/>
        </w:rPr>
        <w:t>如果委托人要求违反法律规定，咨询人应在发现后及时书面通知委托人，要求其改正。委托人收到通知书后不予改正或不予答复的，咨询人有权拒绝履行合同义务并解除合同。除专用合同条款另有约定外，由此导致的咨询人的全部损失由委托人承担。</w:t>
      </w:r>
    </w:p>
    <w:p>
      <w:pPr>
        <w:pStyle w:val="177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1.12.3</w:t>
      </w:r>
      <w:r>
        <w:rPr>
          <w:rFonts w:hint="eastAsia" w:ascii="Times New Roman" w:hAnsi="Times New Roman" w:eastAsia="宋体"/>
          <w:spacing w:val="1"/>
          <w:sz w:val="24"/>
          <w:szCs w:val="24"/>
          <w:lang w:eastAsia="zh-CN"/>
        </w:rPr>
        <w:t>委托人要求采用国外规范和标准进行咨询服务时，应由委托人负责提供该规范和标准的</w:t>
      </w:r>
      <w:r>
        <w:rPr>
          <w:rFonts w:hint="eastAsia" w:ascii="Times New Roman" w:hAnsi="Times New Roman" w:eastAsia="宋体"/>
          <w:sz w:val="24"/>
          <w:szCs w:val="24"/>
          <w:lang w:eastAsia="zh-CN"/>
        </w:rPr>
        <w:t>外国文本和中文译本，提供的时间、份数和其他要求在专用合同条款中约定。</w:t>
      </w:r>
    </w:p>
    <w:p>
      <w:pPr>
        <w:pStyle w:val="1667"/>
        <w:spacing w:before="260" w:after="260" w:line="440" w:lineRule="atLeast"/>
        <w:outlineLvl w:val="1"/>
        <w:rPr>
          <w:rFonts w:ascii="Times New Roman" w:hAnsi="Times New Roman" w:eastAsia="黑体"/>
          <w:b/>
          <w:spacing w:val="1"/>
          <w:sz w:val="32"/>
          <w:szCs w:val="32"/>
          <w:lang w:eastAsia="zh-CN"/>
        </w:rPr>
      </w:pPr>
      <w:bookmarkStart w:id="159" w:name="_Toc46929547"/>
      <w:bookmarkStart w:id="160" w:name="_Toc45719112"/>
      <w:r>
        <w:rPr>
          <w:rFonts w:ascii="Times New Roman" w:hAnsi="Times New Roman" w:eastAsia="黑体"/>
          <w:b/>
          <w:spacing w:val="1"/>
          <w:sz w:val="32"/>
          <w:szCs w:val="32"/>
          <w:lang w:eastAsia="zh-CN"/>
        </w:rPr>
        <w:t xml:space="preserve">2. </w:t>
      </w:r>
      <w:r>
        <w:rPr>
          <w:rFonts w:hint="eastAsia" w:ascii="Times New Roman" w:hAnsi="Times New Roman" w:eastAsia="黑体"/>
          <w:b/>
          <w:spacing w:val="1"/>
          <w:sz w:val="32"/>
          <w:szCs w:val="32"/>
          <w:lang w:eastAsia="zh-CN"/>
        </w:rPr>
        <w:t>委托人义务</w:t>
      </w:r>
      <w:bookmarkEnd w:id="159"/>
      <w:bookmarkEnd w:id="160"/>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61" w:name="_Toc45719113"/>
      <w:bookmarkStart w:id="162" w:name="_Toc46929548"/>
      <w:r>
        <w:rPr>
          <w:rFonts w:ascii="Times New Roman" w:hAnsi="Times New Roman" w:eastAsia="黑体"/>
          <w:sz w:val="28"/>
          <w:szCs w:val="21"/>
          <w:lang w:eastAsia="zh-CN"/>
        </w:rPr>
        <w:t xml:space="preserve">2.1 </w:t>
      </w:r>
      <w:r>
        <w:rPr>
          <w:rFonts w:hint="eastAsia" w:ascii="Times New Roman" w:hAnsi="Times New Roman" w:eastAsia="黑体"/>
          <w:sz w:val="28"/>
          <w:szCs w:val="21"/>
          <w:lang w:eastAsia="zh-CN"/>
        </w:rPr>
        <w:t>遵守法律</w:t>
      </w:r>
      <w:bookmarkEnd w:id="161"/>
      <w:bookmarkEnd w:id="162"/>
    </w:p>
    <w:p>
      <w:pPr>
        <w:pStyle w:val="1777"/>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委托人在履行合同过程中应遵守法律，并保证咨询人免于承担因委托人违反法律而引起的任何责任。</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63" w:name="_Toc46929549"/>
      <w:bookmarkStart w:id="164" w:name="_Toc45719114"/>
      <w:r>
        <w:rPr>
          <w:rFonts w:ascii="Times New Roman" w:hAnsi="Times New Roman" w:eastAsia="黑体"/>
          <w:sz w:val="28"/>
          <w:szCs w:val="21"/>
          <w:lang w:eastAsia="zh-CN"/>
        </w:rPr>
        <w:t xml:space="preserve">2.2 </w:t>
      </w:r>
      <w:r>
        <w:rPr>
          <w:rFonts w:hint="eastAsia" w:ascii="Times New Roman" w:hAnsi="Times New Roman" w:eastAsia="黑体"/>
          <w:sz w:val="28"/>
          <w:szCs w:val="21"/>
          <w:lang w:eastAsia="zh-CN"/>
        </w:rPr>
        <w:t>发出开始咨询服务通知</w:t>
      </w:r>
      <w:bookmarkEnd w:id="163"/>
      <w:bookmarkEnd w:id="164"/>
    </w:p>
    <w:p>
      <w:pPr>
        <w:pStyle w:val="1777"/>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委托人应按第</w:t>
      </w:r>
      <w:r>
        <w:rPr>
          <w:rFonts w:ascii="Times New Roman" w:hAnsi="Times New Roman"/>
          <w:spacing w:val="-1"/>
          <w:sz w:val="24"/>
          <w:szCs w:val="24"/>
          <w:lang w:eastAsia="zh-CN"/>
        </w:rPr>
        <w:t>6.1</w:t>
      </w:r>
      <w:r>
        <w:rPr>
          <w:rFonts w:hint="eastAsia" w:ascii="Times New Roman" w:hAnsi="Times New Roman" w:eastAsia="宋体"/>
          <w:sz w:val="24"/>
          <w:szCs w:val="24"/>
          <w:lang w:eastAsia="zh-CN"/>
        </w:rPr>
        <w:t>款的约定向咨询人发出开始咨询服务通知。</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65" w:name="_Toc46929550"/>
      <w:bookmarkStart w:id="166" w:name="_Toc45719115"/>
      <w:r>
        <w:rPr>
          <w:rFonts w:ascii="Times New Roman" w:hAnsi="Times New Roman" w:eastAsia="黑体"/>
          <w:sz w:val="28"/>
          <w:szCs w:val="21"/>
          <w:lang w:eastAsia="zh-CN"/>
        </w:rPr>
        <w:t xml:space="preserve">2.3 </w:t>
      </w:r>
      <w:r>
        <w:rPr>
          <w:rFonts w:hint="eastAsia" w:ascii="Times New Roman" w:hAnsi="Times New Roman" w:eastAsia="黑体"/>
          <w:sz w:val="28"/>
          <w:szCs w:val="21"/>
          <w:lang w:eastAsia="zh-CN"/>
        </w:rPr>
        <w:t>办理证件和批件</w:t>
      </w:r>
      <w:bookmarkEnd w:id="165"/>
      <w:bookmarkEnd w:id="166"/>
    </w:p>
    <w:p>
      <w:pPr>
        <w:pStyle w:val="1777"/>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法律规定和（或）合同约定由委托人负责办理的工程建设项目必须履行的各类审批、核准</w:t>
      </w:r>
      <w:r>
        <w:rPr>
          <w:rFonts w:hint="eastAsia" w:ascii="Times New Roman" w:hAnsi="Times New Roman" w:eastAsia="宋体"/>
          <w:sz w:val="24"/>
          <w:szCs w:val="24"/>
          <w:lang w:eastAsia="zh-CN"/>
        </w:rPr>
        <w:t>或备案手续，委托人应当按时办理，咨询人应给予必要的协助。</w:t>
      </w:r>
    </w:p>
    <w:p>
      <w:pPr>
        <w:pStyle w:val="1777"/>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法律规定和（或）合同约定由咨询人负责办理的咨询服务所需的证件和批件，委托人应给予必要的协助。</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67" w:name="_Toc45719116"/>
      <w:bookmarkStart w:id="168" w:name="_Toc46929551"/>
      <w:r>
        <w:rPr>
          <w:rFonts w:ascii="Times New Roman" w:hAnsi="Times New Roman" w:eastAsia="黑体"/>
          <w:sz w:val="28"/>
          <w:szCs w:val="21"/>
          <w:lang w:eastAsia="zh-CN"/>
        </w:rPr>
        <w:t xml:space="preserve">2.4 </w:t>
      </w:r>
      <w:r>
        <w:rPr>
          <w:rFonts w:hint="eastAsia" w:ascii="Times New Roman" w:hAnsi="Times New Roman" w:eastAsia="黑体"/>
          <w:sz w:val="28"/>
          <w:szCs w:val="21"/>
          <w:lang w:eastAsia="zh-CN"/>
        </w:rPr>
        <w:t>支付合同价款</w:t>
      </w:r>
      <w:bookmarkEnd w:id="167"/>
      <w:bookmarkEnd w:id="168"/>
    </w:p>
    <w:p>
      <w:pPr>
        <w:pStyle w:val="1777"/>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委托人应按合同约定向咨询人及时支付合同价款。</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69" w:name="_Toc46929552"/>
      <w:bookmarkStart w:id="170" w:name="_Toc45719117"/>
      <w:r>
        <w:rPr>
          <w:rFonts w:ascii="Times New Roman" w:hAnsi="Times New Roman" w:eastAsia="黑体"/>
          <w:sz w:val="28"/>
          <w:szCs w:val="21"/>
          <w:lang w:eastAsia="zh-CN"/>
        </w:rPr>
        <w:t xml:space="preserve">2.5 </w:t>
      </w:r>
      <w:r>
        <w:rPr>
          <w:rFonts w:hint="eastAsia" w:ascii="Times New Roman" w:hAnsi="Times New Roman" w:eastAsia="黑体"/>
          <w:sz w:val="28"/>
          <w:szCs w:val="21"/>
          <w:lang w:eastAsia="zh-CN"/>
        </w:rPr>
        <w:t>提供咨询服务资料</w:t>
      </w:r>
      <w:bookmarkEnd w:id="169"/>
      <w:bookmarkEnd w:id="170"/>
    </w:p>
    <w:p>
      <w:pPr>
        <w:pStyle w:val="1777"/>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委托人应按第</w:t>
      </w:r>
      <w:r>
        <w:rPr>
          <w:rFonts w:ascii="Times New Roman" w:hAnsi="Times New Roman"/>
          <w:sz w:val="24"/>
          <w:szCs w:val="24"/>
          <w:lang w:eastAsia="zh-CN"/>
        </w:rPr>
        <w:t>1.6.2</w:t>
      </w:r>
      <w:r>
        <w:rPr>
          <w:rFonts w:hint="eastAsia" w:ascii="Times New Roman" w:hAnsi="Times New Roman" w:eastAsia="宋体"/>
          <w:sz w:val="24"/>
          <w:szCs w:val="24"/>
          <w:lang w:eastAsia="zh-CN"/>
        </w:rPr>
        <w:t>项的约定向咨询人提供咨询服务资料。</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71" w:name="_Toc46929553"/>
      <w:bookmarkStart w:id="172" w:name="_Toc45719118"/>
      <w:r>
        <w:rPr>
          <w:rFonts w:ascii="Times New Roman" w:hAnsi="Times New Roman" w:eastAsia="黑体"/>
          <w:sz w:val="28"/>
          <w:szCs w:val="21"/>
          <w:lang w:eastAsia="zh-CN"/>
        </w:rPr>
        <w:t>2.6</w:t>
      </w:r>
      <w:r>
        <w:rPr>
          <w:rFonts w:hint="eastAsia" w:ascii="Times New Roman" w:hAnsi="Times New Roman" w:eastAsia="黑体"/>
          <w:sz w:val="28"/>
          <w:szCs w:val="21"/>
          <w:lang w:eastAsia="zh-CN"/>
        </w:rPr>
        <w:t>协调配合义务</w:t>
      </w:r>
      <w:bookmarkEnd w:id="171"/>
      <w:bookmarkEnd w:id="172"/>
    </w:p>
    <w:p>
      <w:pPr>
        <w:pStyle w:val="1777"/>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咨询人为履行合同需要建设项目施工承包人和</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或）监理人配合的，委托人应协调施工承包人和</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或）监理人予以配合。</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73" w:name="_Toc45719119"/>
      <w:bookmarkStart w:id="174" w:name="_Toc46929554"/>
      <w:r>
        <w:rPr>
          <w:rFonts w:ascii="Times New Roman" w:hAnsi="Times New Roman" w:eastAsia="黑体"/>
          <w:sz w:val="28"/>
          <w:szCs w:val="21"/>
          <w:lang w:eastAsia="zh-CN"/>
        </w:rPr>
        <w:t xml:space="preserve">2.7 </w:t>
      </w:r>
      <w:r>
        <w:rPr>
          <w:rFonts w:hint="eastAsia" w:ascii="Times New Roman" w:hAnsi="Times New Roman" w:eastAsia="黑体"/>
          <w:sz w:val="28"/>
          <w:szCs w:val="21"/>
          <w:lang w:eastAsia="zh-CN"/>
        </w:rPr>
        <w:t>其他义务</w:t>
      </w:r>
      <w:bookmarkEnd w:id="173"/>
      <w:bookmarkEnd w:id="174"/>
    </w:p>
    <w:p>
      <w:pPr>
        <w:pStyle w:val="1778"/>
        <w:spacing w:before="60" w:after="6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委托人应履行合同约定的其他义务。</w:t>
      </w:r>
    </w:p>
    <w:p>
      <w:pPr>
        <w:pStyle w:val="1667"/>
        <w:spacing w:before="260" w:after="260" w:line="440" w:lineRule="atLeast"/>
        <w:outlineLvl w:val="1"/>
        <w:rPr>
          <w:rFonts w:ascii="Times New Roman" w:hAnsi="Times New Roman" w:eastAsia="黑体"/>
          <w:b/>
          <w:spacing w:val="1"/>
          <w:sz w:val="32"/>
          <w:szCs w:val="32"/>
          <w:lang w:eastAsia="zh-CN"/>
        </w:rPr>
      </w:pPr>
      <w:bookmarkStart w:id="175" w:name="_Toc45719120"/>
      <w:bookmarkStart w:id="176" w:name="_Toc46929555"/>
      <w:r>
        <w:rPr>
          <w:rFonts w:ascii="Times New Roman" w:hAnsi="Times New Roman" w:eastAsia="黑体"/>
          <w:b/>
          <w:spacing w:val="1"/>
          <w:sz w:val="32"/>
          <w:szCs w:val="32"/>
          <w:lang w:eastAsia="zh-CN"/>
        </w:rPr>
        <w:t xml:space="preserve">3. </w:t>
      </w:r>
      <w:r>
        <w:rPr>
          <w:rFonts w:hint="eastAsia" w:ascii="Times New Roman" w:hAnsi="Times New Roman" w:eastAsia="黑体"/>
          <w:b/>
          <w:spacing w:val="1"/>
          <w:sz w:val="32"/>
          <w:szCs w:val="32"/>
          <w:lang w:eastAsia="zh-CN"/>
        </w:rPr>
        <w:t>委托人管理</w:t>
      </w:r>
      <w:bookmarkEnd w:id="175"/>
      <w:bookmarkEnd w:id="176"/>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77" w:name="_Toc46929556"/>
      <w:bookmarkStart w:id="178" w:name="_Toc45719121"/>
      <w:r>
        <w:rPr>
          <w:rFonts w:ascii="Times New Roman" w:hAnsi="Times New Roman" w:eastAsia="黑体"/>
          <w:sz w:val="28"/>
          <w:szCs w:val="21"/>
          <w:lang w:eastAsia="zh-CN"/>
        </w:rPr>
        <w:t xml:space="preserve">3.1 </w:t>
      </w:r>
      <w:r>
        <w:rPr>
          <w:rFonts w:hint="eastAsia" w:ascii="Times New Roman" w:hAnsi="Times New Roman" w:eastAsia="黑体"/>
          <w:sz w:val="28"/>
          <w:szCs w:val="21"/>
          <w:lang w:eastAsia="zh-CN"/>
        </w:rPr>
        <w:t>委托人代表</w:t>
      </w:r>
      <w:bookmarkEnd w:id="177"/>
      <w:bookmarkEnd w:id="178"/>
    </w:p>
    <w:p>
      <w:pPr>
        <w:pStyle w:val="1778"/>
        <w:spacing w:before="60" w:after="6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 xml:space="preserve">3.1.1 </w:t>
      </w:r>
      <w:r>
        <w:rPr>
          <w:rFonts w:hint="eastAsia" w:ascii="Times New Roman" w:hAnsi="Times New Roman" w:eastAsia="宋体"/>
          <w:spacing w:val="-3"/>
          <w:sz w:val="24"/>
          <w:szCs w:val="24"/>
          <w:lang w:eastAsia="zh-CN"/>
        </w:rPr>
        <w:t>除专用合同条款另有约定外，委托人应在合同签订后</w:t>
      </w:r>
      <w:r>
        <w:rPr>
          <w:rFonts w:ascii="Times New Roman" w:hAnsi="Times New Roman"/>
          <w:spacing w:val="1"/>
          <w:sz w:val="24"/>
          <w:szCs w:val="24"/>
          <w:lang w:eastAsia="zh-CN"/>
        </w:rPr>
        <w:t>14</w:t>
      </w:r>
      <w:r>
        <w:rPr>
          <w:rFonts w:hint="eastAsia" w:ascii="Times New Roman" w:hAnsi="Times New Roman" w:eastAsia="宋体"/>
          <w:spacing w:val="-5"/>
          <w:sz w:val="24"/>
          <w:szCs w:val="24"/>
          <w:lang w:eastAsia="zh-CN"/>
        </w:rPr>
        <w:t>天内，将委托人代表的姓名、</w:t>
      </w:r>
      <w:r>
        <w:rPr>
          <w:rFonts w:hint="eastAsia" w:ascii="Times New Roman" w:hAnsi="Times New Roman" w:eastAsia="宋体"/>
          <w:spacing w:val="1"/>
          <w:sz w:val="24"/>
          <w:szCs w:val="24"/>
          <w:lang w:eastAsia="zh-CN"/>
        </w:rPr>
        <w:t>职务、联系方式、授权范围和授权期限书面通知咨询人，由委托人代表在其授权范围和授权期限内，代表委托人行使权利、履行义务和处理合同履行中的具体事宜。委托人代表在授权范围</w:t>
      </w:r>
      <w:r>
        <w:rPr>
          <w:rFonts w:hint="eastAsia" w:ascii="Times New Roman" w:hAnsi="Times New Roman" w:eastAsia="宋体"/>
          <w:sz w:val="24"/>
          <w:szCs w:val="24"/>
          <w:lang w:eastAsia="zh-CN"/>
        </w:rPr>
        <w:t>内的行为由委托人承担法律责任。</w:t>
      </w:r>
    </w:p>
    <w:p>
      <w:pPr>
        <w:pStyle w:val="1778"/>
        <w:spacing w:before="60" w:after="6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3.1.2</w:t>
      </w:r>
      <w:r>
        <w:rPr>
          <w:rFonts w:hint="eastAsia" w:ascii="Times New Roman" w:hAnsi="Times New Roman" w:eastAsia="宋体"/>
          <w:spacing w:val="-1"/>
          <w:sz w:val="24"/>
          <w:szCs w:val="24"/>
          <w:lang w:eastAsia="zh-CN"/>
        </w:rPr>
        <w:t>委托人代表违反法律法规、违背职业道德守则或者不按合同约定履行职责及义务，导</w:t>
      </w:r>
      <w:r>
        <w:rPr>
          <w:rFonts w:hint="eastAsia" w:ascii="Times New Roman" w:hAnsi="Times New Roman" w:eastAsia="宋体"/>
          <w:sz w:val="24"/>
          <w:szCs w:val="24"/>
          <w:lang w:eastAsia="zh-CN"/>
        </w:rPr>
        <w:t>致合同无法继续正常履行的，咨询人有权通知委托人更换委托人代表。委托人收到通知后</w:t>
      </w:r>
      <w:r>
        <w:rPr>
          <w:rFonts w:ascii="Times New Roman" w:hAnsi="Times New Roman"/>
          <w:sz w:val="24"/>
          <w:szCs w:val="24"/>
          <w:lang w:eastAsia="zh-CN"/>
        </w:rPr>
        <w:t>7</w:t>
      </w:r>
      <w:r>
        <w:rPr>
          <w:rFonts w:hint="eastAsia" w:ascii="Times New Roman" w:hAnsi="Times New Roman" w:eastAsia="宋体"/>
          <w:sz w:val="24"/>
          <w:szCs w:val="24"/>
          <w:lang w:eastAsia="zh-CN"/>
        </w:rPr>
        <w:t>天内，应当核实完毕并将处理结果通知咨询人。</w:t>
      </w:r>
    </w:p>
    <w:p>
      <w:pPr>
        <w:pStyle w:val="1778"/>
        <w:spacing w:before="60" w:after="6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3.1.3</w:t>
      </w:r>
      <w:r>
        <w:rPr>
          <w:rFonts w:hint="eastAsia" w:ascii="Times New Roman" w:hAnsi="Times New Roman" w:eastAsia="宋体"/>
          <w:sz w:val="24"/>
          <w:szCs w:val="24"/>
          <w:lang w:eastAsia="zh-CN"/>
        </w:rPr>
        <w:t>委托人更换委托人代表的，应提前</w:t>
      </w:r>
      <w:r>
        <w:rPr>
          <w:rFonts w:ascii="Times New Roman" w:hAnsi="Times New Roman"/>
          <w:spacing w:val="1"/>
          <w:sz w:val="24"/>
          <w:szCs w:val="24"/>
          <w:lang w:eastAsia="zh-CN"/>
        </w:rPr>
        <w:t>14</w:t>
      </w:r>
      <w:r>
        <w:rPr>
          <w:rFonts w:hint="eastAsia" w:ascii="Times New Roman" w:hAnsi="Times New Roman" w:eastAsia="宋体"/>
          <w:sz w:val="24"/>
          <w:szCs w:val="24"/>
          <w:lang w:eastAsia="zh-CN"/>
        </w:rPr>
        <w:t>天将更换人员的姓名、职务、联系方式、授权范围和授权期限书面通知咨询人。</w:t>
      </w:r>
    </w:p>
    <w:p>
      <w:pPr>
        <w:pStyle w:val="1778"/>
        <w:spacing w:before="60" w:after="6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 xml:space="preserve">3.1.4 </w:t>
      </w:r>
      <w:r>
        <w:rPr>
          <w:rFonts w:hint="eastAsia" w:ascii="Times New Roman" w:hAnsi="Times New Roman" w:eastAsia="宋体"/>
          <w:sz w:val="24"/>
          <w:szCs w:val="24"/>
          <w:lang w:eastAsia="zh-CN"/>
        </w:rPr>
        <w:t>委托人代表可以授权委托人的其他人员负责执行其指派的一项或多项工作。委托人代表应将被授权人员的姓名、职务、联系方式、授权范围和授权期限书面通知咨询人。被授权人员在授权范围内发出的指示视为已得到委托人代表的同意，与委托人代表发出的指示具有同等效力。</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79" w:name="_Toc45719122"/>
      <w:bookmarkStart w:id="180" w:name="_Toc46929557"/>
      <w:r>
        <w:rPr>
          <w:rFonts w:ascii="Times New Roman" w:hAnsi="Times New Roman" w:eastAsia="黑体"/>
          <w:sz w:val="28"/>
          <w:szCs w:val="21"/>
          <w:lang w:eastAsia="zh-CN"/>
        </w:rPr>
        <w:t>3.2</w:t>
      </w:r>
      <w:r>
        <w:rPr>
          <w:rFonts w:hint="eastAsia" w:ascii="Times New Roman" w:hAnsi="Times New Roman" w:eastAsia="黑体"/>
          <w:sz w:val="28"/>
          <w:szCs w:val="21"/>
          <w:lang w:eastAsia="zh-CN"/>
        </w:rPr>
        <w:t>委托人的指示</w:t>
      </w:r>
      <w:bookmarkEnd w:id="179"/>
      <w:bookmarkEnd w:id="180"/>
    </w:p>
    <w:p>
      <w:pPr>
        <w:pStyle w:val="1778"/>
        <w:spacing w:before="60" w:after="6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3.2.1</w:t>
      </w:r>
      <w:r>
        <w:rPr>
          <w:rFonts w:hint="eastAsia" w:ascii="Times New Roman" w:hAnsi="Times New Roman" w:eastAsia="宋体"/>
          <w:spacing w:val="-2"/>
          <w:sz w:val="24"/>
          <w:szCs w:val="24"/>
          <w:lang w:eastAsia="zh-CN"/>
        </w:rPr>
        <w:t>委托人应按合同约定向咨询人发出指示，委托人的指示应盖有委托人单位章，并由委托人</w:t>
      </w:r>
      <w:r>
        <w:rPr>
          <w:rFonts w:hint="eastAsia" w:ascii="Times New Roman" w:hAnsi="Times New Roman" w:eastAsia="宋体"/>
          <w:sz w:val="24"/>
          <w:szCs w:val="24"/>
          <w:lang w:eastAsia="zh-CN"/>
        </w:rPr>
        <w:t>代表签字确认。</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3.2.2</w:t>
      </w:r>
      <w:r>
        <w:rPr>
          <w:rFonts w:hint="eastAsia" w:ascii="Times New Roman" w:hAnsi="Times New Roman" w:eastAsia="宋体"/>
          <w:sz w:val="24"/>
          <w:szCs w:val="24"/>
          <w:lang w:eastAsia="zh-CN"/>
        </w:rPr>
        <w:t>咨询人收到委托人作出的指示后应遵照执行。指示构成变更的，应按第</w:t>
      </w:r>
      <w:r>
        <w:rPr>
          <w:rFonts w:ascii="Times New Roman" w:hAnsi="Times New Roman"/>
          <w:spacing w:val="-7"/>
          <w:sz w:val="24"/>
          <w:szCs w:val="24"/>
          <w:lang w:eastAsia="zh-CN"/>
        </w:rPr>
        <w:t>11</w:t>
      </w:r>
      <w:r>
        <w:rPr>
          <w:rFonts w:hint="eastAsia" w:ascii="Times New Roman" w:hAnsi="Times New Roman" w:eastAsia="宋体"/>
          <w:sz w:val="24"/>
          <w:szCs w:val="24"/>
          <w:lang w:eastAsia="zh-CN"/>
        </w:rPr>
        <w:t>条执行。</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3.2.3</w:t>
      </w:r>
      <w:r>
        <w:rPr>
          <w:rFonts w:hint="eastAsia" w:ascii="Times New Roman" w:hAnsi="Times New Roman" w:eastAsia="宋体"/>
          <w:spacing w:val="-2"/>
          <w:sz w:val="24"/>
          <w:szCs w:val="24"/>
          <w:lang w:eastAsia="zh-CN"/>
        </w:rPr>
        <w:t>在紧急情况下，委托人代表或其授权人员可以当场签发临时书面指示，咨询人应遵照执行。委托人代表应在临时书面指示发出后</w:t>
      </w:r>
      <w:r>
        <w:rPr>
          <w:rFonts w:ascii="Times New Roman" w:hAnsi="Times New Roman"/>
          <w:spacing w:val="-2"/>
          <w:sz w:val="24"/>
          <w:szCs w:val="24"/>
          <w:lang w:eastAsia="zh-CN"/>
        </w:rPr>
        <w:t>24</w:t>
      </w:r>
      <w:r>
        <w:rPr>
          <w:rFonts w:hint="eastAsia" w:ascii="Times New Roman" w:hAnsi="Times New Roman" w:eastAsia="宋体"/>
          <w:spacing w:val="-2"/>
          <w:sz w:val="24"/>
          <w:szCs w:val="24"/>
          <w:lang w:eastAsia="zh-CN"/>
        </w:rPr>
        <w:t>小时内发出书面确认函，逾期未发出书面确认函</w:t>
      </w:r>
      <w:r>
        <w:rPr>
          <w:rFonts w:hint="eastAsia" w:ascii="Times New Roman" w:hAnsi="Times New Roman" w:eastAsia="宋体"/>
          <w:sz w:val="24"/>
          <w:szCs w:val="24"/>
          <w:lang w:eastAsia="zh-CN"/>
        </w:rPr>
        <w:t>的，该临时书面指示应被视为委托人的正式指示。</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3.2.4</w:t>
      </w:r>
      <w:r>
        <w:rPr>
          <w:rFonts w:hint="eastAsia" w:ascii="Times New Roman" w:hAnsi="Times New Roman" w:eastAsia="宋体"/>
          <w:spacing w:val="-2"/>
          <w:sz w:val="24"/>
          <w:szCs w:val="24"/>
          <w:lang w:eastAsia="zh-CN"/>
        </w:rPr>
        <w:t>除专用合同条款另有约定外，咨询人只从委托人代表或按第</w:t>
      </w:r>
      <w:r>
        <w:rPr>
          <w:rFonts w:ascii="Times New Roman" w:hAnsi="Times New Roman" w:eastAsia="宋体"/>
          <w:spacing w:val="-2"/>
          <w:sz w:val="24"/>
          <w:szCs w:val="24"/>
          <w:lang w:eastAsia="zh-CN"/>
        </w:rPr>
        <w:t>3.1.4</w:t>
      </w:r>
      <w:r>
        <w:rPr>
          <w:rFonts w:hint="eastAsia" w:ascii="Times New Roman" w:hAnsi="Times New Roman" w:eastAsia="宋体"/>
          <w:spacing w:val="-2"/>
          <w:sz w:val="24"/>
          <w:szCs w:val="24"/>
          <w:lang w:eastAsia="zh-CN"/>
        </w:rPr>
        <w:t>项约定的委托人代表授权人员处取得指示。</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3.2.5</w:t>
      </w:r>
      <w:r>
        <w:rPr>
          <w:rFonts w:hint="eastAsia" w:ascii="Times New Roman" w:hAnsi="Times New Roman" w:eastAsia="宋体"/>
          <w:spacing w:val="-2"/>
          <w:sz w:val="24"/>
          <w:szCs w:val="24"/>
          <w:lang w:eastAsia="zh-CN"/>
        </w:rPr>
        <w:t>由于委托人未能按合同约定发出指示、指示延误或指示错误而导致咨询人费用增加和</w:t>
      </w:r>
      <w:r>
        <w:rPr>
          <w:rFonts w:hint="eastAsia" w:ascii="Times New Roman" w:hAnsi="Times New Roman" w:eastAsia="宋体"/>
          <w:sz w:val="24"/>
          <w:szCs w:val="24"/>
          <w:lang w:eastAsia="zh-CN"/>
        </w:rPr>
        <w:t>（或）周期延误的，委托人应承担由此增加的费用和（或）周期延误。</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81" w:name="_Toc46929558"/>
      <w:bookmarkStart w:id="182" w:name="_Toc45719123"/>
      <w:r>
        <w:rPr>
          <w:rFonts w:ascii="Times New Roman" w:hAnsi="Times New Roman" w:eastAsia="黑体"/>
          <w:sz w:val="28"/>
          <w:szCs w:val="21"/>
          <w:lang w:eastAsia="zh-CN"/>
        </w:rPr>
        <w:t>3.3</w:t>
      </w:r>
      <w:r>
        <w:rPr>
          <w:rFonts w:hint="eastAsia" w:ascii="Times New Roman" w:hAnsi="Times New Roman" w:eastAsia="黑体"/>
          <w:sz w:val="28"/>
          <w:szCs w:val="21"/>
          <w:lang w:eastAsia="zh-CN"/>
        </w:rPr>
        <w:t>决定或答复</w:t>
      </w:r>
      <w:bookmarkEnd w:id="181"/>
      <w:bookmarkEnd w:id="182"/>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w:t>
      </w:r>
      <w:r>
        <w:rPr>
          <w:rFonts w:ascii="Times New Roman" w:hAnsi="Times New Roman" w:eastAsia="宋体"/>
          <w:b/>
          <w:sz w:val="24"/>
          <w:szCs w:val="24"/>
          <w:lang w:eastAsia="zh-CN"/>
        </w:rPr>
        <w:t>3</w:t>
      </w:r>
      <w:r>
        <w:rPr>
          <w:rFonts w:ascii="Times New Roman" w:hAnsi="Times New Roman"/>
          <w:b/>
          <w:sz w:val="24"/>
          <w:szCs w:val="24"/>
          <w:lang w:eastAsia="zh-CN"/>
        </w:rPr>
        <w:t>.1</w:t>
      </w:r>
      <w:r>
        <w:rPr>
          <w:rFonts w:hint="eastAsia" w:ascii="Times New Roman" w:hAnsi="Times New Roman" w:eastAsia="宋体"/>
          <w:spacing w:val="2"/>
          <w:sz w:val="24"/>
          <w:szCs w:val="24"/>
          <w:lang w:eastAsia="zh-CN"/>
        </w:rPr>
        <w:t>委托人在法律允许的范围内有权对咨询人的咨询服务工作和（或）咨询服务成果文件作出处理决定，</w:t>
      </w:r>
      <w:r>
        <w:rPr>
          <w:rFonts w:hint="eastAsia" w:ascii="Times New Roman" w:hAnsi="Times New Roman" w:eastAsia="宋体"/>
          <w:sz w:val="24"/>
          <w:szCs w:val="24"/>
          <w:lang w:eastAsia="zh-CN"/>
        </w:rPr>
        <w:t>咨询人应按照委托人的决定执行，涉及咨询服务期限或咨询服务费用等问题按第</w:t>
      </w:r>
      <w:r>
        <w:rPr>
          <w:rFonts w:ascii="Times New Roman" w:hAnsi="Times New Roman"/>
          <w:spacing w:val="-4"/>
          <w:sz w:val="24"/>
          <w:szCs w:val="24"/>
          <w:lang w:eastAsia="zh-CN"/>
        </w:rPr>
        <w:t>11</w:t>
      </w:r>
      <w:r>
        <w:rPr>
          <w:rFonts w:hint="eastAsia" w:ascii="Times New Roman" w:hAnsi="Times New Roman" w:eastAsia="宋体"/>
          <w:spacing w:val="2"/>
          <w:sz w:val="24"/>
          <w:szCs w:val="24"/>
          <w:lang w:eastAsia="zh-CN"/>
        </w:rPr>
        <w:t>条的约定处理。</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3.3.2</w:t>
      </w:r>
      <w:r>
        <w:rPr>
          <w:rFonts w:hint="eastAsia" w:ascii="Times New Roman" w:hAnsi="Times New Roman" w:eastAsia="宋体"/>
          <w:spacing w:val="1"/>
          <w:sz w:val="24"/>
          <w:szCs w:val="24"/>
          <w:lang w:eastAsia="zh-CN"/>
        </w:rPr>
        <w:t>委托人应在专用合同条款约定的时间之内，对咨询人书面提出的事项作出书面答复；</w:t>
      </w:r>
      <w:r>
        <w:rPr>
          <w:rFonts w:hint="eastAsia" w:ascii="Times New Roman" w:hAnsi="Times New Roman" w:eastAsia="宋体"/>
          <w:sz w:val="24"/>
          <w:szCs w:val="24"/>
          <w:lang w:eastAsia="zh-CN"/>
        </w:rPr>
        <w:t>逾期没有做出答复的，视为已获得委托人的批准。</w:t>
      </w:r>
    </w:p>
    <w:p>
      <w:pPr>
        <w:pStyle w:val="1667"/>
        <w:spacing w:before="260" w:after="260" w:line="440" w:lineRule="atLeast"/>
        <w:outlineLvl w:val="1"/>
        <w:rPr>
          <w:rFonts w:ascii="Times New Roman" w:hAnsi="Times New Roman" w:eastAsia="黑体"/>
          <w:b/>
          <w:spacing w:val="1"/>
          <w:sz w:val="32"/>
          <w:szCs w:val="32"/>
          <w:lang w:eastAsia="zh-CN"/>
        </w:rPr>
      </w:pPr>
      <w:bookmarkStart w:id="183" w:name="_Toc45719124"/>
      <w:bookmarkStart w:id="184" w:name="_Toc46929559"/>
      <w:r>
        <w:rPr>
          <w:rFonts w:ascii="Times New Roman" w:hAnsi="Times New Roman" w:eastAsia="黑体"/>
          <w:b/>
          <w:spacing w:val="1"/>
          <w:sz w:val="32"/>
          <w:szCs w:val="32"/>
          <w:lang w:eastAsia="zh-CN"/>
        </w:rPr>
        <w:t xml:space="preserve">4. </w:t>
      </w:r>
      <w:r>
        <w:rPr>
          <w:rFonts w:hint="eastAsia" w:ascii="Times New Roman" w:hAnsi="Times New Roman" w:eastAsia="黑体"/>
          <w:b/>
          <w:spacing w:val="1"/>
          <w:sz w:val="32"/>
          <w:szCs w:val="32"/>
          <w:lang w:eastAsia="zh-CN"/>
        </w:rPr>
        <w:t>咨询人义务</w:t>
      </w:r>
      <w:bookmarkEnd w:id="183"/>
      <w:bookmarkEnd w:id="184"/>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85" w:name="_Toc46929560"/>
      <w:bookmarkStart w:id="186" w:name="_Toc45719125"/>
      <w:r>
        <w:rPr>
          <w:rFonts w:ascii="Times New Roman" w:hAnsi="Times New Roman" w:eastAsia="黑体"/>
          <w:sz w:val="28"/>
          <w:szCs w:val="21"/>
          <w:lang w:eastAsia="zh-CN"/>
        </w:rPr>
        <w:t xml:space="preserve">4.1 </w:t>
      </w:r>
      <w:r>
        <w:rPr>
          <w:rFonts w:hint="eastAsia" w:ascii="Times New Roman" w:hAnsi="Times New Roman" w:eastAsia="黑体"/>
          <w:sz w:val="28"/>
          <w:szCs w:val="21"/>
          <w:lang w:eastAsia="zh-CN"/>
        </w:rPr>
        <w:t>咨询人的一般义务</w:t>
      </w:r>
      <w:bookmarkEnd w:id="185"/>
      <w:bookmarkEnd w:id="186"/>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4.1.1</w:t>
      </w:r>
      <w:r>
        <w:rPr>
          <w:rFonts w:hint="eastAsia" w:ascii="Times New Roman" w:hAnsi="Times New Roman" w:eastAsia="宋体"/>
          <w:spacing w:val="1"/>
          <w:sz w:val="24"/>
          <w:szCs w:val="24"/>
          <w:lang w:eastAsia="zh-CN"/>
        </w:rPr>
        <w:t>遵守法律</w:t>
      </w:r>
    </w:p>
    <w:p>
      <w:pPr>
        <w:pStyle w:val="1779"/>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咨询人在履行合同过程中应遵守法律，并保证委托人免于承担因咨询人违反法律而引起的任何责任。</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4.1.2</w:t>
      </w:r>
      <w:r>
        <w:rPr>
          <w:rFonts w:hint="eastAsia" w:ascii="Times New Roman" w:hAnsi="Times New Roman" w:eastAsia="宋体"/>
          <w:spacing w:val="1"/>
          <w:sz w:val="24"/>
          <w:szCs w:val="24"/>
          <w:lang w:eastAsia="zh-CN"/>
        </w:rPr>
        <w:t>依法纳税</w:t>
      </w:r>
    </w:p>
    <w:p>
      <w:pPr>
        <w:pStyle w:val="1779"/>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咨询人应按有关法律规定纳税，应缴纳的税金（含增值税）包括在合同价格之中。</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4.1.3</w:t>
      </w:r>
      <w:r>
        <w:rPr>
          <w:rFonts w:hint="eastAsia" w:ascii="Times New Roman" w:hAnsi="Times New Roman" w:eastAsia="宋体"/>
          <w:spacing w:val="1"/>
          <w:sz w:val="24"/>
          <w:szCs w:val="24"/>
          <w:lang w:eastAsia="zh-CN"/>
        </w:rPr>
        <w:t>完成全部咨询服务工作</w:t>
      </w:r>
    </w:p>
    <w:p>
      <w:pPr>
        <w:pStyle w:val="1779"/>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咨询人应按合同约定以及委托人要求，完成合同约定的全部工作，并对工作中的任何缺陷进行整改、完善和修补，使其满足合同约定的目的。咨询人应按合同约定提供咨询服务成果文件及咨询服务相关工作</w:t>
      </w:r>
      <w:r>
        <w:rPr>
          <w:rFonts w:hint="eastAsia" w:ascii="Times New Roman" w:hAnsi="Times New Roman" w:eastAsia="宋体"/>
          <w:sz w:val="24"/>
          <w:szCs w:val="24"/>
          <w:lang w:eastAsia="zh-CN"/>
        </w:rPr>
        <w:t>等。</w:t>
      </w:r>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4.1.4</w:t>
      </w:r>
      <w:r>
        <w:rPr>
          <w:rFonts w:hint="eastAsia" w:ascii="Times New Roman" w:hAnsi="Times New Roman" w:eastAsia="宋体"/>
          <w:spacing w:val="1"/>
          <w:sz w:val="24"/>
          <w:szCs w:val="24"/>
          <w:lang w:eastAsia="zh-CN"/>
        </w:rPr>
        <w:t>其他义务</w:t>
      </w:r>
    </w:p>
    <w:p>
      <w:pPr>
        <w:pStyle w:val="1779"/>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咨询人应履行合同约定的其他义务。</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87" w:name="_Toc45719126"/>
      <w:bookmarkStart w:id="188" w:name="_Toc46929561"/>
      <w:r>
        <w:rPr>
          <w:rFonts w:ascii="Times New Roman" w:hAnsi="Times New Roman" w:eastAsia="黑体"/>
          <w:sz w:val="28"/>
          <w:szCs w:val="21"/>
          <w:lang w:eastAsia="zh-CN"/>
        </w:rPr>
        <w:t xml:space="preserve">4.2 </w:t>
      </w:r>
      <w:r>
        <w:rPr>
          <w:rFonts w:hint="eastAsia" w:ascii="Times New Roman" w:hAnsi="Times New Roman" w:eastAsia="黑体"/>
          <w:sz w:val="28"/>
          <w:szCs w:val="21"/>
          <w:lang w:eastAsia="zh-CN"/>
        </w:rPr>
        <w:t>履约保证金</w:t>
      </w:r>
      <w:bookmarkEnd w:id="187"/>
      <w:bookmarkEnd w:id="188"/>
    </w:p>
    <w:p>
      <w:pPr>
        <w:pStyle w:val="1780"/>
        <w:spacing w:before="0" w:after="0" w:line="440" w:lineRule="atLeast"/>
        <w:ind w:firstLine="472" w:firstLineChars="200"/>
        <w:rPr>
          <w:rFonts w:ascii="Times New Roman" w:hAnsi="Times New Roman" w:eastAsia="宋体"/>
          <w:spacing w:val="-2"/>
          <w:sz w:val="24"/>
          <w:szCs w:val="24"/>
          <w:lang w:eastAsia="zh-CN"/>
        </w:rPr>
      </w:pPr>
      <w:r>
        <w:rPr>
          <w:rFonts w:hint="eastAsia" w:ascii="Times New Roman" w:hAnsi="Times New Roman" w:eastAsia="宋体"/>
          <w:spacing w:val="-2"/>
          <w:sz w:val="24"/>
          <w:szCs w:val="24"/>
          <w:lang w:eastAsia="zh-CN"/>
        </w:rPr>
        <w:t>委托人需要咨询人提交履约保证金的，由合同当事人在专用合同条款中约定履约保证金的方式、金额和期限。</w:t>
      </w:r>
    </w:p>
    <w:p>
      <w:pPr>
        <w:pStyle w:val="1780"/>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除专用合同条款另有约定外，履约保证金自合同生效之日起生效，在委托人签收最后一批</w:t>
      </w:r>
      <w:r>
        <w:rPr>
          <w:rFonts w:hint="eastAsia" w:ascii="Times New Roman" w:hAnsi="Times New Roman" w:eastAsia="宋体"/>
          <w:sz w:val="24"/>
          <w:szCs w:val="24"/>
          <w:lang w:eastAsia="zh-CN"/>
        </w:rPr>
        <w:t>咨询服务成果文件之日起</w:t>
      </w:r>
      <w:r>
        <w:rPr>
          <w:rFonts w:ascii="Times New Roman" w:hAnsi="Times New Roman"/>
          <w:spacing w:val="1"/>
          <w:sz w:val="24"/>
          <w:szCs w:val="24"/>
          <w:lang w:eastAsia="zh-CN"/>
        </w:rPr>
        <w:t>28</w:t>
      </w:r>
      <w:r>
        <w:rPr>
          <w:rFonts w:hint="eastAsia" w:ascii="Times New Roman" w:hAnsi="Times New Roman" w:eastAsia="宋体"/>
          <w:spacing w:val="-2"/>
          <w:sz w:val="24"/>
          <w:szCs w:val="24"/>
          <w:lang w:eastAsia="zh-CN"/>
        </w:rPr>
        <w:t>天后失效。如果咨询人不履行合同约定的义务或其履行不符合合同的约</w:t>
      </w:r>
      <w:r>
        <w:rPr>
          <w:rFonts w:hint="eastAsia" w:ascii="Times New Roman" w:hAnsi="Times New Roman" w:eastAsia="宋体"/>
          <w:sz w:val="24"/>
          <w:szCs w:val="24"/>
          <w:lang w:eastAsia="zh-CN"/>
        </w:rPr>
        <w:t>定，委托人有权扣划相应金额的履约保证金。</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89" w:name="_Toc45719127"/>
      <w:bookmarkStart w:id="190" w:name="_Toc46929562"/>
      <w:r>
        <w:rPr>
          <w:rFonts w:ascii="Times New Roman" w:hAnsi="Times New Roman" w:eastAsia="黑体"/>
          <w:sz w:val="28"/>
          <w:szCs w:val="21"/>
          <w:lang w:eastAsia="zh-CN"/>
        </w:rPr>
        <w:t xml:space="preserve">4.3 </w:t>
      </w:r>
      <w:r>
        <w:rPr>
          <w:rFonts w:hint="eastAsia" w:ascii="Times New Roman" w:hAnsi="Times New Roman" w:eastAsia="黑体"/>
          <w:sz w:val="28"/>
          <w:szCs w:val="21"/>
          <w:lang w:eastAsia="zh-CN"/>
        </w:rPr>
        <w:t>分包和不得转包</w:t>
      </w:r>
      <w:bookmarkEnd w:id="189"/>
      <w:bookmarkEnd w:id="190"/>
    </w:p>
    <w:p>
      <w:pPr>
        <w:pStyle w:val="1780"/>
        <w:spacing w:before="0" w:after="0" w:line="440" w:lineRule="atLeast"/>
        <w:ind w:firstLine="480" w:firstLineChars="200"/>
        <w:rPr>
          <w:rFonts w:ascii="Times New Roman" w:hAnsi="Times New Roman" w:eastAsia="宋体"/>
          <w:spacing w:val="-2"/>
          <w:sz w:val="24"/>
          <w:szCs w:val="24"/>
          <w:lang w:eastAsia="zh-CN"/>
        </w:rPr>
      </w:pPr>
      <w:r>
        <w:rPr>
          <w:rFonts w:ascii="Times New Roman" w:hAnsi="Times New Roman"/>
          <w:b/>
          <w:sz w:val="24"/>
          <w:szCs w:val="24"/>
          <w:lang w:eastAsia="zh-CN"/>
        </w:rPr>
        <w:t>4.3.1</w:t>
      </w:r>
      <w:r>
        <w:rPr>
          <w:rFonts w:hint="eastAsia" w:ascii="Times New Roman" w:hAnsi="Times New Roman" w:eastAsia="宋体"/>
          <w:sz w:val="24"/>
          <w:szCs w:val="24"/>
          <w:lang w:eastAsia="zh-CN"/>
        </w:rPr>
        <w:t>咨询人不得将其咨询服务</w:t>
      </w:r>
      <w:r>
        <w:rPr>
          <w:rFonts w:hint="eastAsia" w:ascii="微软雅黑" w:hAnsi="微软雅黑" w:eastAsia="微软雅黑" w:cs="微软雅黑"/>
          <w:spacing w:val="-2"/>
          <w:sz w:val="24"/>
          <w:lang w:eastAsia="zh-CN"/>
        </w:rPr>
        <w:t>的全部工作转包给第三人</w:t>
      </w:r>
      <w:r>
        <w:rPr>
          <w:rFonts w:hint="eastAsia" w:ascii="Times New Roman" w:hAnsi="Times New Roman" w:eastAsia="宋体"/>
          <w:spacing w:val="-2"/>
          <w:sz w:val="24"/>
          <w:szCs w:val="24"/>
          <w:lang w:eastAsia="zh-CN"/>
        </w:rPr>
        <w:t>，或将其承包的全部咨询服务工程肢解后以分包的名义转包给第三人。</w:t>
      </w:r>
    </w:p>
    <w:p>
      <w:pPr>
        <w:pStyle w:val="1780"/>
        <w:spacing w:before="0" w:after="0" w:line="440" w:lineRule="atLeast"/>
        <w:ind w:firstLine="472" w:firstLineChars="200"/>
        <w:rPr>
          <w:rFonts w:ascii="Times New Roman" w:hAnsi="Times New Roman" w:eastAsia="宋体"/>
          <w:spacing w:val="-2"/>
          <w:sz w:val="24"/>
          <w:szCs w:val="24"/>
          <w:lang w:eastAsia="zh-CN"/>
        </w:rPr>
      </w:pPr>
      <w:r>
        <w:rPr>
          <w:rFonts w:hint="eastAsia" w:ascii="Times New Roman" w:hAnsi="Times New Roman" w:eastAsia="宋体"/>
          <w:spacing w:val="-2"/>
          <w:sz w:val="24"/>
          <w:szCs w:val="24"/>
          <w:lang w:eastAsia="zh-CN"/>
        </w:rPr>
        <w:t>咨询人不得将咨询服务的主要、关键性工作分包给第三人。除专用合同条款另有约定外，未经委托人同意，咨询人也不得将非主要、非关键性工作分包给第三人。具体可分包的咨询服务内容及要求在专用合同条款中约定。</w:t>
      </w:r>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4.3.3</w:t>
      </w:r>
      <w:r>
        <w:rPr>
          <w:rFonts w:hint="eastAsia" w:ascii="Times New Roman" w:hAnsi="Times New Roman" w:eastAsia="宋体"/>
          <w:spacing w:val="-2"/>
          <w:sz w:val="24"/>
          <w:szCs w:val="24"/>
          <w:lang w:eastAsia="zh-CN"/>
        </w:rPr>
        <w:t>委托人同意咨询人分包工作的，咨询人应向委托人提交</w:t>
      </w:r>
      <w:r>
        <w:rPr>
          <w:rFonts w:ascii="Times New Roman" w:hAnsi="Times New Roman"/>
          <w:sz w:val="24"/>
          <w:szCs w:val="24"/>
          <w:lang w:eastAsia="zh-CN"/>
        </w:rPr>
        <w:t>1</w:t>
      </w:r>
      <w:r>
        <w:rPr>
          <w:rFonts w:hint="eastAsia" w:ascii="Times New Roman" w:hAnsi="Times New Roman" w:eastAsia="宋体"/>
          <w:spacing w:val="-3"/>
          <w:sz w:val="24"/>
          <w:szCs w:val="24"/>
          <w:lang w:eastAsia="zh-CN"/>
        </w:rPr>
        <w:t>份分包合同副本，并对分包</w:t>
      </w:r>
      <w:r>
        <w:rPr>
          <w:rFonts w:hint="eastAsia" w:ascii="Times New Roman" w:hAnsi="Times New Roman" w:eastAsia="宋体"/>
          <w:spacing w:val="1"/>
          <w:sz w:val="24"/>
          <w:szCs w:val="24"/>
          <w:lang w:eastAsia="zh-CN"/>
        </w:rPr>
        <w:t>咨询服务工作质量承担连带责任。除专用合同条款另有约定外，分包人的咨询服务费用由咨询</w:t>
      </w:r>
      <w:r>
        <w:rPr>
          <w:rFonts w:hint="eastAsia" w:ascii="Times New Roman" w:hAnsi="Times New Roman" w:eastAsia="宋体"/>
          <w:spacing w:val="-2"/>
          <w:sz w:val="24"/>
          <w:szCs w:val="24"/>
          <w:lang w:eastAsia="zh-CN"/>
        </w:rPr>
        <w:t>人与分包人自行支付。生效法律文书要求委托人向分包人支付分包合同价款的，委托人有权从应付咨询人工程款中扣除该部分款项。</w:t>
      </w:r>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4.3.4</w:t>
      </w:r>
      <w:r>
        <w:rPr>
          <w:rFonts w:hint="eastAsia" w:ascii="Times New Roman" w:hAnsi="Times New Roman" w:eastAsia="宋体"/>
          <w:spacing w:val="-5"/>
          <w:sz w:val="24"/>
          <w:szCs w:val="24"/>
          <w:lang w:eastAsia="zh-CN"/>
        </w:rPr>
        <w:t>分包人的资格能力应与其分包工作的标准和规模相适应，包括必要的企业资质、人员、</w:t>
      </w:r>
      <w:r>
        <w:rPr>
          <w:rFonts w:hint="eastAsia" w:ascii="Times New Roman" w:hAnsi="Times New Roman" w:eastAsia="宋体"/>
          <w:sz w:val="24"/>
          <w:szCs w:val="24"/>
          <w:lang w:eastAsia="zh-CN"/>
        </w:rPr>
        <w:t>设备和类似业绩等。</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91" w:name="_Toc45719128"/>
      <w:bookmarkStart w:id="192" w:name="_Toc46929563"/>
      <w:r>
        <w:rPr>
          <w:rFonts w:ascii="Times New Roman" w:hAnsi="Times New Roman" w:eastAsia="黑体"/>
          <w:sz w:val="28"/>
          <w:szCs w:val="21"/>
          <w:lang w:eastAsia="zh-CN"/>
        </w:rPr>
        <w:t xml:space="preserve">4.4 </w:t>
      </w:r>
      <w:r>
        <w:rPr>
          <w:rFonts w:hint="eastAsia" w:ascii="Times New Roman" w:hAnsi="Times New Roman" w:eastAsia="黑体"/>
          <w:sz w:val="28"/>
          <w:szCs w:val="21"/>
          <w:lang w:eastAsia="zh-CN"/>
        </w:rPr>
        <w:t>联合体</w:t>
      </w:r>
      <w:bookmarkEnd w:id="191"/>
      <w:bookmarkEnd w:id="192"/>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4.4.1</w:t>
      </w:r>
      <w:r>
        <w:rPr>
          <w:rFonts w:hint="eastAsia" w:ascii="Times New Roman" w:hAnsi="Times New Roman" w:eastAsia="宋体"/>
          <w:sz w:val="24"/>
          <w:szCs w:val="24"/>
          <w:lang w:eastAsia="zh-CN"/>
        </w:rPr>
        <w:t>联合体各方应共同与委托人签订合同。联合体各方应为履行合同承担连带责任。</w:t>
      </w:r>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4.4.2</w:t>
      </w:r>
      <w:r>
        <w:rPr>
          <w:rFonts w:hint="eastAsia" w:ascii="Times New Roman" w:hAnsi="Times New Roman" w:eastAsia="宋体"/>
          <w:spacing w:val="-2"/>
          <w:sz w:val="24"/>
          <w:szCs w:val="24"/>
          <w:lang w:eastAsia="zh-CN"/>
        </w:rPr>
        <w:t>联合体协议经委托人确认后作为合同附件。在履行合同过程中，未经委托人同意，不</w:t>
      </w:r>
      <w:r>
        <w:rPr>
          <w:rFonts w:hint="eastAsia" w:ascii="Times New Roman" w:hAnsi="Times New Roman" w:eastAsia="宋体"/>
          <w:sz w:val="24"/>
          <w:szCs w:val="24"/>
          <w:lang w:eastAsia="zh-CN"/>
        </w:rPr>
        <w:t>得修改联合体协议。</w:t>
      </w:r>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4.4.3</w:t>
      </w:r>
      <w:r>
        <w:rPr>
          <w:rFonts w:hint="eastAsia" w:ascii="Times New Roman" w:hAnsi="Times New Roman" w:eastAsia="宋体"/>
          <w:spacing w:val="-2"/>
          <w:sz w:val="24"/>
          <w:szCs w:val="24"/>
          <w:lang w:eastAsia="zh-CN"/>
        </w:rPr>
        <w:t>联合体牵头人负责与委托人联系，并接受指示，负责组织联合体</w:t>
      </w:r>
      <w:r>
        <w:rPr>
          <w:rFonts w:hint="eastAsia" w:ascii="Times New Roman" w:hAnsi="Times New Roman" w:eastAsia="宋体"/>
          <w:sz w:val="24"/>
          <w:szCs w:val="24"/>
          <w:lang w:eastAsia="zh-CN"/>
        </w:rPr>
        <w:t>各成员全面履行合同。</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93" w:name="_Toc45719129"/>
      <w:bookmarkStart w:id="194" w:name="_Toc46929564"/>
      <w:r>
        <w:rPr>
          <w:rFonts w:ascii="Times New Roman" w:hAnsi="Times New Roman" w:eastAsia="黑体"/>
          <w:sz w:val="28"/>
          <w:szCs w:val="21"/>
          <w:lang w:eastAsia="zh-CN"/>
        </w:rPr>
        <w:t xml:space="preserve">4.5 </w:t>
      </w:r>
      <w:r>
        <w:rPr>
          <w:rFonts w:hint="eastAsia" w:ascii="Times New Roman" w:hAnsi="Times New Roman" w:eastAsia="黑体"/>
          <w:sz w:val="28"/>
          <w:szCs w:val="21"/>
          <w:lang w:eastAsia="zh-CN"/>
        </w:rPr>
        <w:t>项目负责人</w:t>
      </w:r>
      <w:bookmarkEnd w:id="193"/>
      <w:bookmarkEnd w:id="194"/>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4.5.1</w:t>
      </w:r>
      <w:r>
        <w:rPr>
          <w:rFonts w:hint="eastAsia" w:ascii="Times New Roman" w:hAnsi="Times New Roman" w:eastAsia="宋体"/>
          <w:spacing w:val="-2"/>
          <w:sz w:val="24"/>
          <w:szCs w:val="24"/>
          <w:lang w:eastAsia="zh-CN"/>
        </w:rPr>
        <w:t>咨询人应按合同协议书的约定指派项目负责人，并在约定的期限内到职。咨询人更换</w:t>
      </w:r>
      <w:r>
        <w:rPr>
          <w:rFonts w:hint="eastAsia" w:ascii="Times New Roman" w:hAnsi="Times New Roman" w:eastAsia="宋体"/>
          <w:spacing w:val="-3"/>
          <w:sz w:val="24"/>
          <w:szCs w:val="24"/>
          <w:lang w:eastAsia="zh-CN"/>
        </w:rPr>
        <w:t>项目负责人应事先征得委托人同意，并应在更换</w:t>
      </w:r>
      <w:r>
        <w:rPr>
          <w:rFonts w:ascii="Times New Roman" w:hAnsi="Times New Roman"/>
          <w:spacing w:val="1"/>
          <w:sz w:val="24"/>
          <w:szCs w:val="24"/>
          <w:lang w:eastAsia="zh-CN"/>
        </w:rPr>
        <w:t>14</w:t>
      </w:r>
      <w:r>
        <w:rPr>
          <w:rFonts w:hint="eastAsia" w:ascii="Times New Roman" w:hAnsi="Times New Roman" w:eastAsia="宋体"/>
          <w:sz w:val="24"/>
          <w:szCs w:val="24"/>
          <w:lang w:eastAsia="zh-CN"/>
        </w:rPr>
        <w:t>天前将拟更换的项目负责人的姓名和详细资料提交委托人。项目负责人</w:t>
      </w:r>
      <w:r>
        <w:rPr>
          <w:rFonts w:ascii="Times New Roman" w:hAnsi="Times New Roman"/>
          <w:sz w:val="24"/>
          <w:szCs w:val="24"/>
          <w:lang w:eastAsia="zh-CN"/>
        </w:rPr>
        <w:t>2</w:t>
      </w:r>
      <w:r>
        <w:rPr>
          <w:rFonts w:hint="eastAsia" w:ascii="Times New Roman" w:hAnsi="Times New Roman" w:eastAsia="宋体"/>
          <w:sz w:val="24"/>
          <w:szCs w:val="24"/>
          <w:lang w:eastAsia="zh-CN"/>
        </w:rPr>
        <w:t>天内不能履行职责的，应事先征得委托人同意，并委派代表代行其职责。</w:t>
      </w:r>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4.5.2</w:t>
      </w:r>
      <w:r>
        <w:rPr>
          <w:rFonts w:hint="eastAsia" w:ascii="Times New Roman" w:hAnsi="Times New Roman" w:eastAsia="宋体"/>
          <w:spacing w:val="-1"/>
          <w:sz w:val="24"/>
          <w:szCs w:val="24"/>
          <w:lang w:eastAsia="zh-CN"/>
        </w:rPr>
        <w:t>项目负责人应按合同约定以及委托人要求，负责组织合同工作的实施。在情况紧急且</w:t>
      </w:r>
      <w:r>
        <w:rPr>
          <w:rFonts w:hint="eastAsia" w:ascii="Times New Roman" w:hAnsi="Times New Roman" w:eastAsia="宋体"/>
          <w:spacing w:val="1"/>
          <w:sz w:val="24"/>
          <w:szCs w:val="24"/>
          <w:lang w:eastAsia="zh-CN"/>
        </w:rPr>
        <w:t>无法与委托人取得联系时，可采取保证工程和人员生命财产安全的紧急措施，并在采取措施后</w:t>
      </w:r>
      <w:r>
        <w:rPr>
          <w:rFonts w:ascii="Times New Roman" w:hAnsi="Times New Roman"/>
          <w:spacing w:val="1"/>
          <w:sz w:val="24"/>
          <w:szCs w:val="24"/>
          <w:lang w:eastAsia="zh-CN"/>
        </w:rPr>
        <w:t>24</w:t>
      </w:r>
      <w:r>
        <w:rPr>
          <w:rFonts w:hint="eastAsia" w:ascii="Times New Roman" w:hAnsi="Times New Roman" w:eastAsia="宋体"/>
          <w:sz w:val="24"/>
          <w:szCs w:val="24"/>
          <w:lang w:eastAsia="zh-CN"/>
        </w:rPr>
        <w:t>小时内向委托人提交书面报告。</w:t>
      </w:r>
    </w:p>
    <w:p>
      <w:pPr>
        <w:pStyle w:val="178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4.5.3</w:t>
      </w:r>
      <w:r>
        <w:rPr>
          <w:rFonts w:hint="eastAsia" w:ascii="Times New Roman" w:hAnsi="Times New Roman" w:eastAsia="宋体"/>
          <w:spacing w:val="-2"/>
          <w:sz w:val="24"/>
          <w:szCs w:val="24"/>
          <w:lang w:eastAsia="zh-CN"/>
        </w:rPr>
        <w:t>咨询人为履行合同发出的一切函件均应盖有咨询人单位章，并由咨询人的项目负责人</w:t>
      </w:r>
      <w:r>
        <w:rPr>
          <w:rFonts w:hint="eastAsia" w:ascii="Times New Roman" w:hAnsi="Times New Roman" w:eastAsia="宋体"/>
          <w:spacing w:val="1"/>
          <w:sz w:val="24"/>
          <w:szCs w:val="24"/>
          <w:lang w:eastAsia="zh-CN"/>
        </w:rPr>
        <w:t>签字确认。</w:t>
      </w:r>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 xml:space="preserve">4.5.4 </w:t>
      </w:r>
      <w:r>
        <w:rPr>
          <w:rFonts w:hint="eastAsia" w:ascii="Times New Roman" w:hAnsi="Times New Roman" w:eastAsia="宋体"/>
          <w:spacing w:val="-2"/>
          <w:sz w:val="24"/>
          <w:szCs w:val="24"/>
          <w:lang w:eastAsia="zh-CN"/>
        </w:rPr>
        <w:t>按</w:t>
      </w:r>
      <w:r>
        <w:rPr>
          <w:rFonts w:hint="eastAsia" w:ascii="Times New Roman" w:hAnsi="Times New Roman" w:eastAsia="宋体"/>
          <w:sz w:val="24"/>
          <w:szCs w:val="24"/>
          <w:lang w:eastAsia="zh-CN"/>
        </w:rPr>
        <w:t>照专用合同条款约定，项目负责人可以授权其下属人员履行其某项职责，但事先应将这些人员的姓名、职务、联系方式、授权范围和授权期限书面通知委托人。</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95" w:name="_Toc45719130"/>
      <w:bookmarkStart w:id="196" w:name="_Toc46929565"/>
      <w:r>
        <w:rPr>
          <w:rFonts w:ascii="Times New Roman" w:hAnsi="Times New Roman" w:eastAsia="黑体"/>
          <w:sz w:val="28"/>
          <w:szCs w:val="21"/>
          <w:lang w:eastAsia="zh-CN"/>
        </w:rPr>
        <w:t xml:space="preserve">4.6 </w:t>
      </w:r>
      <w:r>
        <w:rPr>
          <w:rFonts w:hint="eastAsia" w:ascii="Times New Roman" w:hAnsi="Times New Roman" w:eastAsia="黑体"/>
          <w:sz w:val="28"/>
          <w:szCs w:val="21"/>
          <w:lang w:eastAsia="zh-CN"/>
        </w:rPr>
        <w:t>咨询人员的管理</w:t>
      </w:r>
      <w:bookmarkEnd w:id="195"/>
      <w:bookmarkEnd w:id="196"/>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4.6.1</w:t>
      </w:r>
      <w:r>
        <w:rPr>
          <w:rFonts w:hint="eastAsia" w:ascii="Times New Roman" w:hAnsi="Times New Roman" w:eastAsia="宋体"/>
          <w:sz w:val="24"/>
          <w:szCs w:val="24"/>
          <w:lang w:eastAsia="zh-CN"/>
        </w:rPr>
        <w:t>咨询人应在接到开始咨询服务通知之日起</w:t>
      </w:r>
      <w:r>
        <w:rPr>
          <w:rFonts w:ascii="Times New Roman" w:hAnsi="Times New Roman"/>
          <w:sz w:val="24"/>
          <w:szCs w:val="24"/>
          <w:lang w:eastAsia="zh-CN"/>
        </w:rPr>
        <w:t>7</w:t>
      </w:r>
      <w:r>
        <w:rPr>
          <w:rFonts w:hint="eastAsia" w:ascii="Times New Roman" w:hAnsi="Times New Roman" w:eastAsia="宋体"/>
          <w:spacing w:val="-4"/>
          <w:sz w:val="24"/>
          <w:szCs w:val="24"/>
          <w:lang w:eastAsia="zh-CN"/>
        </w:rPr>
        <w:t>天内，向委托人提交咨询服务项目机构以及人员安</w:t>
      </w:r>
      <w:r>
        <w:rPr>
          <w:rFonts w:hint="eastAsia" w:ascii="Times New Roman" w:hAnsi="Times New Roman" w:eastAsia="宋体"/>
          <w:spacing w:val="1"/>
          <w:sz w:val="24"/>
          <w:szCs w:val="24"/>
          <w:lang w:eastAsia="zh-CN"/>
        </w:rPr>
        <w:t>排的报告，其内容应包括项目机构设置、主要咨询人员和其他人员的名单及资格条件。主要咨询人</w:t>
      </w:r>
      <w:r>
        <w:rPr>
          <w:rFonts w:hint="eastAsia" w:ascii="Times New Roman" w:hAnsi="Times New Roman" w:eastAsia="宋体"/>
          <w:spacing w:val="-1"/>
          <w:sz w:val="24"/>
          <w:szCs w:val="24"/>
          <w:lang w:eastAsia="zh-CN"/>
        </w:rPr>
        <w:t>员应相对稳定，更换主要咨询人员的，应取得委托人的同意</w:t>
      </w:r>
      <w:r>
        <w:rPr>
          <w:rFonts w:ascii="Times New Roman" w:hAnsi="Times New Roman"/>
          <w:spacing w:val="-2"/>
          <w:sz w:val="24"/>
          <w:szCs w:val="24"/>
          <w:lang w:eastAsia="zh-CN"/>
        </w:rPr>
        <w:t>,</w:t>
      </w:r>
      <w:r>
        <w:rPr>
          <w:rFonts w:hint="eastAsia" w:ascii="Times New Roman" w:hAnsi="Times New Roman" w:eastAsia="宋体"/>
          <w:sz w:val="24"/>
          <w:szCs w:val="24"/>
          <w:lang w:eastAsia="zh-CN"/>
        </w:rPr>
        <w:t>并向委托人提交继任人员的资格、管理经验等资料。项目负责人的更换，应按照本章第</w:t>
      </w:r>
      <w:r>
        <w:rPr>
          <w:rFonts w:ascii="Times New Roman" w:hAnsi="Times New Roman"/>
          <w:sz w:val="24"/>
          <w:szCs w:val="24"/>
          <w:lang w:eastAsia="zh-CN"/>
        </w:rPr>
        <w:t>4.5.1</w:t>
      </w:r>
      <w:r>
        <w:rPr>
          <w:rFonts w:hint="eastAsia" w:ascii="Times New Roman" w:hAnsi="Times New Roman" w:eastAsia="宋体"/>
          <w:sz w:val="24"/>
          <w:szCs w:val="24"/>
          <w:lang w:eastAsia="zh-CN"/>
        </w:rPr>
        <w:t>项规定执行。</w:t>
      </w:r>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4.6.2</w:t>
      </w:r>
      <w:r>
        <w:rPr>
          <w:rFonts w:hint="eastAsia" w:ascii="Times New Roman" w:hAnsi="Times New Roman" w:eastAsia="宋体"/>
          <w:spacing w:val="1"/>
          <w:sz w:val="24"/>
          <w:szCs w:val="24"/>
          <w:lang w:eastAsia="zh-CN"/>
        </w:rPr>
        <w:t>除专用合同条款另有约定外，主要咨询人员包括项目负责人、专业负责人、审核人、</w:t>
      </w:r>
      <w:r>
        <w:rPr>
          <w:rFonts w:hint="eastAsia" w:ascii="Times New Roman" w:hAnsi="Times New Roman" w:eastAsia="宋体"/>
          <w:sz w:val="24"/>
          <w:szCs w:val="24"/>
          <w:lang w:eastAsia="zh-CN"/>
        </w:rPr>
        <w:t>审定人等；其他人员包括各专业的咨询人员、管理人员等。</w:t>
      </w:r>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4.6.3</w:t>
      </w:r>
      <w:r>
        <w:rPr>
          <w:rFonts w:hint="eastAsia" w:ascii="Times New Roman" w:hAnsi="Times New Roman" w:eastAsia="宋体"/>
          <w:spacing w:val="-1"/>
          <w:sz w:val="24"/>
          <w:szCs w:val="24"/>
          <w:lang w:eastAsia="zh-CN"/>
        </w:rPr>
        <w:t>咨询人应保证其主要咨询人员（含分包人）在合同期限内的任何时候，都能按时参加</w:t>
      </w:r>
      <w:r>
        <w:rPr>
          <w:rFonts w:hint="eastAsia" w:ascii="Times New Roman" w:hAnsi="Times New Roman" w:eastAsia="宋体"/>
          <w:sz w:val="24"/>
          <w:szCs w:val="24"/>
          <w:lang w:eastAsia="zh-CN"/>
        </w:rPr>
        <w:t>委托人组织的工作会议。</w:t>
      </w:r>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4.6.4</w:t>
      </w:r>
      <w:r>
        <w:rPr>
          <w:rFonts w:hint="eastAsia" w:ascii="Times New Roman" w:hAnsi="Times New Roman" w:eastAsia="宋体"/>
          <w:spacing w:val="1"/>
          <w:sz w:val="24"/>
          <w:szCs w:val="24"/>
          <w:lang w:eastAsia="zh-CN"/>
        </w:rPr>
        <w:t>国家规定应当持证上岗的工作人员均应持有相应的资格证明，委托人有权随时检查。</w:t>
      </w:r>
      <w:r>
        <w:rPr>
          <w:rFonts w:hint="eastAsia" w:ascii="Times New Roman" w:hAnsi="Times New Roman" w:eastAsia="宋体"/>
          <w:sz w:val="24"/>
          <w:szCs w:val="24"/>
          <w:lang w:eastAsia="zh-CN"/>
        </w:rPr>
        <w:t>委托人认为有必要时，可以进行现场考核。</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97" w:name="_Toc45719131"/>
      <w:bookmarkStart w:id="198" w:name="_Toc46929566"/>
      <w:r>
        <w:rPr>
          <w:rFonts w:ascii="Times New Roman" w:hAnsi="Times New Roman" w:eastAsia="黑体"/>
          <w:sz w:val="28"/>
          <w:szCs w:val="21"/>
          <w:lang w:eastAsia="zh-CN"/>
        </w:rPr>
        <w:t xml:space="preserve">4.7 </w:t>
      </w:r>
      <w:r>
        <w:rPr>
          <w:rFonts w:hint="eastAsia" w:ascii="Times New Roman" w:hAnsi="Times New Roman" w:eastAsia="黑体"/>
          <w:sz w:val="28"/>
          <w:szCs w:val="21"/>
          <w:lang w:eastAsia="zh-CN"/>
        </w:rPr>
        <w:t>撤换项目负责人和其他人员</w:t>
      </w:r>
      <w:bookmarkEnd w:id="197"/>
      <w:bookmarkEnd w:id="198"/>
    </w:p>
    <w:p>
      <w:pPr>
        <w:pStyle w:val="1781"/>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咨询人应对其项目负责人和其他人员进行有效管理。委托人要求撤换不能胜任本职工作、行为不端或玩忽职守的项目负责人和其他人员的，咨询人应予以撤换。</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199" w:name="_Toc45719132"/>
      <w:bookmarkStart w:id="200" w:name="_Toc46929567"/>
      <w:r>
        <w:rPr>
          <w:rFonts w:ascii="Times New Roman" w:hAnsi="Times New Roman" w:eastAsia="黑体"/>
          <w:sz w:val="28"/>
          <w:szCs w:val="21"/>
          <w:lang w:eastAsia="zh-CN"/>
        </w:rPr>
        <w:t xml:space="preserve">4.8 </w:t>
      </w:r>
      <w:r>
        <w:rPr>
          <w:rFonts w:hint="eastAsia" w:ascii="Times New Roman" w:hAnsi="Times New Roman" w:eastAsia="黑体"/>
          <w:sz w:val="28"/>
          <w:szCs w:val="21"/>
          <w:lang w:eastAsia="zh-CN"/>
        </w:rPr>
        <w:t>保障人员的合法权益</w:t>
      </w:r>
      <w:bookmarkEnd w:id="199"/>
      <w:bookmarkEnd w:id="200"/>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4.8.1</w:t>
      </w:r>
      <w:r>
        <w:rPr>
          <w:rFonts w:hint="eastAsia" w:ascii="Times New Roman" w:hAnsi="Times New Roman" w:eastAsia="宋体"/>
          <w:sz w:val="24"/>
          <w:szCs w:val="24"/>
          <w:lang w:eastAsia="zh-CN"/>
        </w:rPr>
        <w:t>咨询人应与其雇用的人员签订劳动合同，并按时发放工资。</w:t>
      </w:r>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4.8.2</w:t>
      </w:r>
      <w:r>
        <w:rPr>
          <w:rFonts w:hint="eastAsia" w:ascii="Times New Roman" w:hAnsi="Times New Roman" w:eastAsia="宋体"/>
          <w:spacing w:val="-2"/>
          <w:sz w:val="24"/>
          <w:szCs w:val="24"/>
          <w:lang w:eastAsia="zh-CN"/>
        </w:rPr>
        <w:t>咨询人应按劳动法的规定安排工作时间，保证其雇</w:t>
      </w:r>
      <w:r>
        <w:rPr>
          <w:rFonts w:hint="eastAsia" w:ascii="Times New Roman" w:hAnsi="Times New Roman" w:eastAsia="宋体"/>
          <w:sz w:val="24"/>
          <w:szCs w:val="24"/>
          <w:lang w:eastAsia="zh-CN"/>
        </w:rPr>
        <w:t>用</w:t>
      </w:r>
      <w:r>
        <w:rPr>
          <w:rFonts w:hint="eastAsia" w:ascii="Times New Roman" w:hAnsi="Times New Roman" w:eastAsia="宋体"/>
          <w:spacing w:val="-2"/>
          <w:sz w:val="24"/>
          <w:szCs w:val="24"/>
          <w:lang w:eastAsia="zh-CN"/>
        </w:rPr>
        <w:t>人员享有休息和休假的权利。因</w:t>
      </w:r>
      <w:r>
        <w:rPr>
          <w:rFonts w:hint="eastAsia" w:ascii="Times New Roman" w:hAnsi="Times New Roman" w:eastAsia="宋体"/>
          <w:spacing w:val="1"/>
          <w:sz w:val="24"/>
          <w:szCs w:val="24"/>
          <w:lang w:eastAsia="zh-CN"/>
        </w:rPr>
        <w:t>咨询服务需要占用休假日或延长工作时间的，应不超过法律规定的限度，并按法律规定给予补休或付酬。</w:t>
      </w:r>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4.8.3</w:t>
      </w:r>
      <w:r>
        <w:rPr>
          <w:rFonts w:hint="eastAsia" w:ascii="Times New Roman" w:hAnsi="Times New Roman" w:eastAsia="宋体"/>
          <w:sz w:val="24"/>
          <w:szCs w:val="24"/>
          <w:lang w:eastAsia="zh-CN"/>
        </w:rPr>
        <w:t>咨询人应按有关法律规定和合同约定，为其雇用人员办理保险。</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01" w:name="_Toc45719133"/>
      <w:bookmarkStart w:id="202" w:name="_Toc46929568"/>
      <w:r>
        <w:rPr>
          <w:rFonts w:ascii="Times New Roman" w:hAnsi="Times New Roman" w:eastAsia="黑体"/>
          <w:sz w:val="28"/>
          <w:szCs w:val="21"/>
          <w:lang w:eastAsia="zh-CN"/>
        </w:rPr>
        <w:t xml:space="preserve">4.9 </w:t>
      </w:r>
      <w:r>
        <w:rPr>
          <w:rFonts w:hint="eastAsia" w:ascii="Times New Roman" w:hAnsi="Times New Roman" w:eastAsia="黑体"/>
          <w:sz w:val="28"/>
          <w:szCs w:val="21"/>
          <w:lang w:eastAsia="zh-CN"/>
        </w:rPr>
        <w:t>合同价款应专款专用</w:t>
      </w:r>
      <w:bookmarkEnd w:id="201"/>
      <w:bookmarkEnd w:id="202"/>
    </w:p>
    <w:p>
      <w:pPr>
        <w:pStyle w:val="1781"/>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委托人按合同约定支付给咨询人的各项价款，应专用于合同咨询服务工作。</w:t>
      </w:r>
    </w:p>
    <w:p>
      <w:pPr>
        <w:pStyle w:val="1667"/>
        <w:spacing w:before="260" w:after="260" w:line="440" w:lineRule="atLeast"/>
        <w:outlineLvl w:val="1"/>
        <w:rPr>
          <w:rFonts w:ascii="Times New Roman" w:hAnsi="Times New Roman" w:eastAsia="黑体"/>
          <w:b/>
          <w:spacing w:val="1"/>
          <w:sz w:val="32"/>
          <w:szCs w:val="32"/>
          <w:lang w:eastAsia="zh-CN"/>
        </w:rPr>
      </w:pPr>
      <w:bookmarkStart w:id="203" w:name="_Toc45719134"/>
      <w:bookmarkStart w:id="204" w:name="_Toc46929569"/>
      <w:r>
        <w:rPr>
          <w:rFonts w:ascii="Times New Roman" w:hAnsi="Times New Roman" w:eastAsia="黑体"/>
          <w:b/>
          <w:spacing w:val="1"/>
          <w:sz w:val="32"/>
          <w:szCs w:val="32"/>
          <w:lang w:eastAsia="zh-CN"/>
        </w:rPr>
        <w:t xml:space="preserve">5. </w:t>
      </w:r>
      <w:r>
        <w:rPr>
          <w:rFonts w:hint="eastAsia" w:ascii="Times New Roman" w:hAnsi="Times New Roman" w:eastAsia="黑体"/>
          <w:b/>
          <w:spacing w:val="1"/>
          <w:sz w:val="32"/>
          <w:szCs w:val="32"/>
          <w:lang w:eastAsia="zh-CN"/>
        </w:rPr>
        <w:t>咨询服务要求</w:t>
      </w:r>
      <w:bookmarkEnd w:id="203"/>
      <w:bookmarkEnd w:id="204"/>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05" w:name="_Toc45719135"/>
      <w:bookmarkStart w:id="206" w:name="_Toc46929570"/>
      <w:r>
        <w:rPr>
          <w:rFonts w:ascii="Times New Roman" w:hAnsi="Times New Roman" w:eastAsia="黑体"/>
          <w:sz w:val="28"/>
          <w:szCs w:val="21"/>
          <w:lang w:eastAsia="zh-CN"/>
        </w:rPr>
        <w:t xml:space="preserve">5.1 </w:t>
      </w:r>
      <w:r>
        <w:rPr>
          <w:rFonts w:hint="eastAsia" w:ascii="Times New Roman" w:hAnsi="Times New Roman" w:eastAsia="黑体"/>
          <w:sz w:val="28"/>
          <w:szCs w:val="21"/>
          <w:lang w:eastAsia="zh-CN"/>
        </w:rPr>
        <w:t>一般要求</w:t>
      </w:r>
      <w:bookmarkEnd w:id="205"/>
      <w:bookmarkEnd w:id="206"/>
    </w:p>
    <w:p>
      <w:pPr>
        <w:pStyle w:val="1782"/>
        <w:spacing w:before="156" w:after="156"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5.1.1</w:t>
      </w:r>
      <w:r>
        <w:rPr>
          <w:rFonts w:hint="eastAsia" w:ascii="Times New Roman" w:hAnsi="Times New Roman" w:eastAsia="宋体"/>
          <w:spacing w:val="1"/>
          <w:sz w:val="24"/>
          <w:szCs w:val="24"/>
          <w:lang w:eastAsia="zh-CN"/>
        </w:rPr>
        <w:t>委托人应当遵守法律和规范标准，不得以任何理由要求咨询人违反法律和工程质量、</w:t>
      </w:r>
      <w:r>
        <w:rPr>
          <w:rFonts w:hint="eastAsia" w:ascii="Times New Roman" w:hAnsi="Times New Roman" w:eastAsia="宋体"/>
          <w:sz w:val="24"/>
          <w:szCs w:val="24"/>
          <w:lang w:eastAsia="zh-CN"/>
        </w:rPr>
        <w:t>安全标准、环保标准进行咨询服务，降低工程质量。</w:t>
      </w:r>
    </w:p>
    <w:p>
      <w:pPr>
        <w:pStyle w:val="1782"/>
        <w:spacing w:before="156" w:after="156"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5.1.2</w:t>
      </w:r>
      <w:r>
        <w:rPr>
          <w:rFonts w:hint="eastAsia" w:ascii="Times New Roman" w:hAnsi="Times New Roman" w:eastAsia="宋体"/>
          <w:spacing w:val="-2"/>
          <w:sz w:val="24"/>
          <w:szCs w:val="24"/>
          <w:lang w:eastAsia="zh-CN"/>
        </w:rPr>
        <w:t>咨询人应按照法律规定，以及国家、行业和地方的规范和标准完成咨询服务工作，并应符</w:t>
      </w:r>
      <w:r>
        <w:rPr>
          <w:rFonts w:hint="eastAsia" w:ascii="Times New Roman" w:hAnsi="Times New Roman" w:eastAsia="宋体"/>
          <w:spacing w:val="1"/>
          <w:sz w:val="24"/>
          <w:szCs w:val="24"/>
          <w:lang w:eastAsia="zh-CN"/>
        </w:rPr>
        <w:t>合委托人要求。各项规范、标准和委托人要求之间如对同一内容的描述不一致时，应以描述更</w:t>
      </w:r>
      <w:r>
        <w:rPr>
          <w:rFonts w:hint="eastAsia" w:ascii="Times New Roman" w:hAnsi="Times New Roman" w:eastAsia="宋体"/>
          <w:sz w:val="24"/>
          <w:szCs w:val="24"/>
          <w:lang w:eastAsia="zh-CN"/>
        </w:rPr>
        <w:t>为严格的内容为准。</w:t>
      </w:r>
    </w:p>
    <w:p>
      <w:pPr>
        <w:pStyle w:val="1782"/>
        <w:spacing w:before="156" w:after="156"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5.1.3</w:t>
      </w:r>
      <w:r>
        <w:rPr>
          <w:rFonts w:hint="eastAsia" w:ascii="Times New Roman" w:hAnsi="Times New Roman" w:eastAsia="宋体"/>
          <w:spacing w:val="1"/>
          <w:sz w:val="24"/>
          <w:szCs w:val="24"/>
          <w:lang w:eastAsia="zh-CN"/>
        </w:rPr>
        <w:t>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委托人提出遵</w:t>
      </w:r>
      <w:r>
        <w:rPr>
          <w:rFonts w:hint="eastAsia" w:ascii="Times New Roman" w:hAnsi="Times New Roman" w:eastAsia="宋体"/>
          <w:sz w:val="24"/>
          <w:szCs w:val="24"/>
          <w:lang w:eastAsia="zh-CN"/>
        </w:rPr>
        <w:t>守新规定的建议。委托人应在收到建议后</w:t>
      </w:r>
      <w:r>
        <w:rPr>
          <w:rFonts w:ascii="Times New Roman" w:hAnsi="Times New Roman"/>
          <w:sz w:val="24"/>
          <w:szCs w:val="24"/>
          <w:lang w:eastAsia="zh-CN"/>
        </w:rPr>
        <w:t>7</w:t>
      </w:r>
      <w:r>
        <w:rPr>
          <w:rFonts w:hint="eastAsia" w:ascii="Times New Roman" w:hAnsi="Times New Roman" w:eastAsia="宋体"/>
          <w:sz w:val="24"/>
          <w:szCs w:val="24"/>
          <w:lang w:eastAsia="zh-CN"/>
        </w:rPr>
        <w:t>天内发出是否遵守新规定的指示。委托人指示遵守新规定的，按照第</w:t>
      </w:r>
      <w:r>
        <w:rPr>
          <w:rFonts w:ascii="Times New Roman" w:hAnsi="Times New Roman"/>
          <w:spacing w:val="-7"/>
          <w:sz w:val="24"/>
          <w:szCs w:val="24"/>
          <w:lang w:eastAsia="zh-CN"/>
        </w:rPr>
        <w:t>11</w:t>
      </w:r>
      <w:r>
        <w:rPr>
          <w:rFonts w:hint="eastAsia" w:ascii="Times New Roman" w:hAnsi="Times New Roman" w:eastAsia="宋体"/>
          <w:sz w:val="24"/>
          <w:szCs w:val="24"/>
          <w:lang w:eastAsia="zh-CN"/>
        </w:rPr>
        <w:t>条约定执行。</w:t>
      </w:r>
    </w:p>
    <w:p>
      <w:pPr>
        <w:pStyle w:val="1782"/>
        <w:spacing w:before="156" w:after="156"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5.1.4</w:t>
      </w:r>
      <w:r>
        <w:rPr>
          <w:rFonts w:hint="eastAsia" w:ascii="Times New Roman" w:hAnsi="Times New Roman" w:eastAsia="宋体"/>
          <w:spacing w:val="-2"/>
          <w:sz w:val="24"/>
          <w:szCs w:val="24"/>
          <w:lang w:eastAsia="zh-CN"/>
        </w:rPr>
        <w:t>咨询人在咨询服务中选用的材料、设备，应当注明其规格、型号、性能等技术指标及</w:t>
      </w:r>
      <w:r>
        <w:rPr>
          <w:rFonts w:hint="eastAsia" w:ascii="Times New Roman" w:hAnsi="Times New Roman" w:eastAsia="宋体"/>
          <w:sz w:val="24"/>
          <w:szCs w:val="24"/>
          <w:lang w:eastAsia="zh-CN"/>
        </w:rPr>
        <w:t>适应性，满足质量、安全、节能、环保等要求。</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07" w:name="_Toc46929571"/>
      <w:bookmarkStart w:id="208" w:name="_Toc45719136"/>
      <w:r>
        <w:rPr>
          <w:rFonts w:ascii="Times New Roman" w:hAnsi="Times New Roman" w:eastAsia="黑体"/>
          <w:sz w:val="28"/>
          <w:szCs w:val="21"/>
          <w:lang w:eastAsia="zh-CN"/>
        </w:rPr>
        <w:t xml:space="preserve">5.2 </w:t>
      </w:r>
      <w:r>
        <w:rPr>
          <w:rFonts w:hint="eastAsia" w:ascii="Times New Roman" w:hAnsi="Times New Roman" w:eastAsia="黑体"/>
          <w:sz w:val="28"/>
          <w:szCs w:val="21"/>
          <w:lang w:eastAsia="zh-CN"/>
        </w:rPr>
        <w:t>咨询服务依据</w:t>
      </w:r>
      <w:bookmarkEnd w:id="207"/>
      <w:bookmarkEnd w:id="208"/>
    </w:p>
    <w:p>
      <w:pPr>
        <w:pStyle w:val="1782"/>
        <w:spacing w:before="156" w:after="156"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除专用合同条款另有约定外，本工程的咨询服务依据如下：</w:t>
      </w:r>
    </w:p>
    <w:p>
      <w:pPr>
        <w:pStyle w:val="1782"/>
        <w:spacing w:before="156" w:after="156"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）适用的法律、行政法规及部门规章；</w:t>
      </w:r>
    </w:p>
    <w:p>
      <w:pPr>
        <w:pStyle w:val="1782"/>
        <w:spacing w:before="156" w:after="156"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）相关的规范、标准、规程；</w:t>
      </w:r>
    </w:p>
    <w:p>
      <w:pPr>
        <w:pStyle w:val="1782"/>
        <w:spacing w:before="156" w:after="156"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）基础资料及其他文件；</w:t>
      </w:r>
    </w:p>
    <w:p>
      <w:pPr>
        <w:pStyle w:val="1782"/>
        <w:spacing w:before="156" w:after="156"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4</w:t>
      </w:r>
      <w:r>
        <w:rPr>
          <w:rFonts w:hint="eastAsia" w:ascii="Times New Roman" w:hAnsi="Times New Roman" w:eastAsia="宋体"/>
          <w:sz w:val="24"/>
          <w:szCs w:val="24"/>
          <w:lang w:eastAsia="zh-CN"/>
        </w:rPr>
        <w:t>）本咨询服务合同及补充合同（如有）；</w:t>
      </w:r>
    </w:p>
    <w:p>
      <w:pPr>
        <w:pStyle w:val="1782"/>
        <w:spacing w:before="156" w:after="156"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5</w:t>
      </w:r>
      <w:r>
        <w:rPr>
          <w:rFonts w:hint="eastAsia" w:ascii="Times New Roman" w:hAnsi="Times New Roman" w:eastAsia="宋体"/>
          <w:sz w:val="24"/>
          <w:szCs w:val="24"/>
          <w:lang w:eastAsia="zh-CN"/>
        </w:rPr>
        <w:t>）本工程前期成果文件；</w:t>
      </w:r>
    </w:p>
    <w:p>
      <w:pPr>
        <w:pStyle w:val="1782"/>
        <w:spacing w:before="156" w:after="156"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6</w:t>
      </w:r>
      <w:r>
        <w:rPr>
          <w:rFonts w:hint="eastAsia" w:ascii="Times New Roman" w:hAnsi="Times New Roman" w:eastAsia="宋体"/>
          <w:sz w:val="24"/>
          <w:szCs w:val="24"/>
          <w:lang w:eastAsia="zh-CN"/>
        </w:rPr>
        <w:t>）合同履行中与咨询服务有关的来往函件；</w:t>
      </w:r>
    </w:p>
    <w:p>
      <w:pPr>
        <w:pStyle w:val="1782"/>
        <w:spacing w:before="156" w:after="156"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7</w:t>
      </w:r>
      <w:r>
        <w:rPr>
          <w:rFonts w:hint="eastAsia" w:ascii="Times New Roman" w:hAnsi="Times New Roman" w:eastAsia="宋体"/>
          <w:sz w:val="24"/>
          <w:szCs w:val="24"/>
          <w:lang w:eastAsia="zh-CN"/>
        </w:rPr>
        <w:t>）其他咨询服务依据。</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09" w:name="_Toc45719137"/>
      <w:bookmarkStart w:id="210" w:name="_Toc46929572"/>
      <w:r>
        <w:rPr>
          <w:rFonts w:ascii="Times New Roman" w:hAnsi="Times New Roman" w:eastAsia="黑体"/>
          <w:sz w:val="28"/>
          <w:szCs w:val="21"/>
          <w:lang w:eastAsia="zh-CN"/>
        </w:rPr>
        <w:t xml:space="preserve">5.3 </w:t>
      </w:r>
      <w:r>
        <w:rPr>
          <w:rFonts w:hint="eastAsia" w:ascii="Times New Roman" w:hAnsi="Times New Roman" w:eastAsia="黑体"/>
          <w:sz w:val="28"/>
          <w:szCs w:val="21"/>
          <w:lang w:eastAsia="zh-CN"/>
        </w:rPr>
        <w:t>咨询服务范围</w:t>
      </w:r>
      <w:bookmarkEnd w:id="209"/>
      <w:bookmarkEnd w:id="210"/>
    </w:p>
    <w:p>
      <w:pPr>
        <w:pStyle w:val="1782"/>
        <w:spacing w:before="156" w:after="156" w:line="440" w:lineRule="atLeast"/>
        <w:ind w:firstLine="472" w:firstLineChars="200"/>
        <w:rPr>
          <w:rFonts w:ascii="Times New Roman" w:hAnsi="Times New Roman"/>
          <w:sz w:val="24"/>
          <w:szCs w:val="24"/>
          <w:lang w:eastAsia="zh-CN"/>
        </w:rPr>
      </w:pPr>
      <w:r>
        <w:rPr>
          <w:rFonts w:hint="eastAsia" w:ascii="Times New Roman" w:hAnsi="Times New Roman" w:eastAsia="宋体"/>
          <w:spacing w:val="-2"/>
          <w:sz w:val="24"/>
          <w:szCs w:val="24"/>
          <w:lang w:eastAsia="zh-CN"/>
        </w:rPr>
        <w:t>本合同的咨询服务范围</w:t>
      </w:r>
      <w:r>
        <w:rPr>
          <w:rFonts w:hint="eastAsia" w:ascii="Times New Roman" w:hAnsi="Times New Roman" w:eastAsia="宋体"/>
          <w:sz w:val="24"/>
          <w:szCs w:val="24"/>
          <w:lang w:eastAsia="zh-CN"/>
        </w:rPr>
        <w:t>具体范围在专用合同条款中约定。</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11" w:name="_Toc46929573"/>
      <w:bookmarkStart w:id="212" w:name="_Toc45719138"/>
      <w:r>
        <w:rPr>
          <w:rFonts w:ascii="Times New Roman" w:hAnsi="Times New Roman" w:eastAsia="黑体"/>
          <w:sz w:val="28"/>
          <w:szCs w:val="21"/>
          <w:lang w:eastAsia="zh-CN"/>
        </w:rPr>
        <w:t xml:space="preserve">5.4 </w:t>
      </w:r>
      <w:r>
        <w:rPr>
          <w:rFonts w:hint="eastAsia" w:ascii="Times New Roman" w:hAnsi="Times New Roman" w:eastAsia="黑体"/>
          <w:sz w:val="28"/>
          <w:szCs w:val="21"/>
          <w:lang w:eastAsia="zh-CN"/>
        </w:rPr>
        <w:t>咨询服务成果文件要求</w:t>
      </w:r>
      <w:bookmarkEnd w:id="211"/>
      <w:bookmarkEnd w:id="212"/>
    </w:p>
    <w:p>
      <w:pPr>
        <w:pStyle w:val="1783"/>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5.4.1</w:t>
      </w:r>
      <w:r>
        <w:rPr>
          <w:rFonts w:hint="eastAsia" w:ascii="Times New Roman" w:hAnsi="Times New Roman" w:eastAsia="宋体"/>
          <w:spacing w:val="-2"/>
          <w:sz w:val="24"/>
          <w:szCs w:val="24"/>
          <w:lang w:eastAsia="zh-CN"/>
        </w:rPr>
        <w:t>咨询服务成果文件的编制应符合法律法规、规范标准的强制性规定和委托人要求，咨询服务依</w:t>
      </w:r>
      <w:r>
        <w:rPr>
          <w:rFonts w:hint="eastAsia" w:ascii="Times New Roman" w:hAnsi="Times New Roman" w:eastAsia="宋体"/>
          <w:sz w:val="24"/>
          <w:szCs w:val="24"/>
          <w:lang w:eastAsia="zh-CN"/>
        </w:rPr>
        <w:t>据应完整、准确、可靠，咨询服务方案论证充分，计算成果规范可靠，并能够实施。</w:t>
      </w:r>
    </w:p>
    <w:p>
      <w:pPr>
        <w:pStyle w:val="1783"/>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5.4.2</w:t>
      </w:r>
      <w:r>
        <w:rPr>
          <w:rFonts w:hint="eastAsia" w:ascii="Times New Roman" w:hAnsi="Times New Roman" w:eastAsia="宋体"/>
          <w:spacing w:val="-1"/>
          <w:sz w:val="24"/>
          <w:szCs w:val="24"/>
          <w:lang w:eastAsia="zh-CN"/>
        </w:rPr>
        <w:t>咨询服务应当根据法律、规范标准和委托人要求，并</w:t>
      </w:r>
      <w:r>
        <w:rPr>
          <w:rFonts w:hint="eastAsia" w:ascii="Times New Roman" w:hAnsi="Times New Roman" w:eastAsia="宋体"/>
          <w:sz w:val="24"/>
          <w:szCs w:val="24"/>
          <w:lang w:eastAsia="zh-CN"/>
        </w:rPr>
        <w:t>在咨询服务成果文件中予以注明。</w:t>
      </w:r>
    </w:p>
    <w:p>
      <w:pPr>
        <w:pStyle w:val="1783"/>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5.4.3</w:t>
      </w:r>
      <w:r>
        <w:rPr>
          <w:rFonts w:hint="eastAsia" w:ascii="Times New Roman" w:hAnsi="Times New Roman" w:eastAsia="宋体"/>
          <w:spacing w:val="-2"/>
          <w:sz w:val="24"/>
          <w:szCs w:val="24"/>
          <w:lang w:eastAsia="zh-CN"/>
        </w:rPr>
        <w:t>咨询服务成果文件的深度应满足本合同相应咨询服务阶段的规定要求，满足委托人的下步工作需要，</w:t>
      </w:r>
      <w:r>
        <w:rPr>
          <w:rFonts w:hint="eastAsia" w:ascii="Times New Roman" w:hAnsi="Times New Roman" w:eastAsia="宋体"/>
          <w:sz w:val="24"/>
          <w:szCs w:val="24"/>
          <w:lang w:eastAsia="zh-CN"/>
        </w:rPr>
        <w:t>并应符合国家和行业现行规定。</w:t>
      </w:r>
    </w:p>
    <w:p>
      <w:pPr>
        <w:pStyle w:val="1667"/>
        <w:spacing w:before="260" w:after="260" w:line="440" w:lineRule="atLeast"/>
        <w:outlineLvl w:val="1"/>
        <w:rPr>
          <w:rFonts w:ascii="Times New Roman" w:hAnsi="Times New Roman" w:eastAsia="黑体"/>
          <w:b/>
          <w:spacing w:val="1"/>
          <w:sz w:val="32"/>
          <w:szCs w:val="32"/>
          <w:lang w:eastAsia="zh-CN"/>
        </w:rPr>
      </w:pPr>
      <w:bookmarkStart w:id="213" w:name="_Toc46929574"/>
      <w:bookmarkStart w:id="214" w:name="_Toc45719139"/>
      <w:r>
        <w:rPr>
          <w:rFonts w:ascii="Times New Roman" w:hAnsi="Times New Roman" w:eastAsia="黑体"/>
          <w:b/>
          <w:spacing w:val="1"/>
          <w:sz w:val="32"/>
          <w:szCs w:val="32"/>
          <w:lang w:eastAsia="zh-CN"/>
        </w:rPr>
        <w:t xml:space="preserve">6. </w:t>
      </w:r>
      <w:r>
        <w:rPr>
          <w:rFonts w:hint="eastAsia" w:ascii="Times New Roman" w:hAnsi="Times New Roman" w:eastAsia="黑体"/>
          <w:b/>
          <w:spacing w:val="1"/>
          <w:sz w:val="32"/>
          <w:szCs w:val="32"/>
          <w:lang w:eastAsia="zh-CN"/>
        </w:rPr>
        <w:t>开始咨询服务和完成咨询服务</w:t>
      </w:r>
      <w:bookmarkEnd w:id="213"/>
      <w:bookmarkEnd w:id="214"/>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15" w:name="_Toc45719140"/>
      <w:bookmarkStart w:id="216" w:name="_Toc46929575"/>
      <w:r>
        <w:rPr>
          <w:rFonts w:ascii="Times New Roman" w:hAnsi="Times New Roman" w:eastAsia="黑体"/>
          <w:sz w:val="28"/>
          <w:szCs w:val="21"/>
          <w:lang w:eastAsia="zh-CN"/>
        </w:rPr>
        <w:t xml:space="preserve">6.1 </w:t>
      </w:r>
      <w:r>
        <w:rPr>
          <w:rFonts w:hint="eastAsia" w:ascii="Times New Roman" w:hAnsi="Times New Roman" w:eastAsia="黑体"/>
          <w:sz w:val="28"/>
          <w:szCs w:val="21"/>
          <w:lang w:eastAsia="zh-CN"/>
        </w:rPr>
        <w:t>开始咨询服务</w:t>
      </w:r>
      <w:bookmarkEnd w:id="215"/>
      <w:bookmarkEnd w:id="216"/>
    </w:p>
    <w:p>
      <w:pPr>
        <w:pStyle w:val="1783"/>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6.1.1</w:t>
      </w:r>
      <w:r>
        <w:rPr>
          <w:rFonts w:hint="eastAsia" w:ascii="Times New Roman" w:hAnsi="Times New Roman" w:eastAsia="宋体"/>
          <w:spacing w:val="-1"/>
          <w:sz w:val="24"/>
          <w:szCs w:val="24"/>
          <w:lang w:eastAsia="zh-CN"/>
        </w:rPr>
        <w:t>符合专用合同条款约定的开始咨询服务条件的，委托人应提前</w:t>
      </w:r>
      <w:r>
        <w:rPr>
          <w:rFonts w:ascii="Times New Roman" w:hAnsi="Times New Roman"/>
          <w:sz w:val="24"/>
          <w:szCs w:val="24"/>
          <w:lang w:eastAsia="zh-CN"/>
        </w:rPr>
        <w:t>7</w:t>
      </w:r>
      <w:r>
        <w:rPr>
          <w:rFonts w:hint="eastAsia" w:ascii="Times New Roman" w:hAnsi="Times New Roman" w:eastAsia="宋体"/>
          <w:sz w:val="24"/>
          <w:szCs w:val="24"/>
          <w:lang w:eastAsia="zh-CN"/>
        </w:rPr>
        <w:t>天向咨询人发出开始咨询服务通知。咨询服务期限自开始咨询服务通知中载明的开始咨询服务日期起计算。</w:t>
      </w:r>
    </w:p>
    <w:p>
      <w:pPr>
        <w:pStyle w:val="1783"/>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6.1.2</w:t>
      </w:r>
      <w:r>
        <w:rPr>
          <w:rFonts w:hint="eastAsia" w:ascii="Times New Roman" w:hAnsi="Times New Roman" w:eastAsia="宋体"/>
          <w:sz w:val="24"/>
          <w:szCs w:val="24"/>
          <w:lang w:eastAsia="zh-CN"/>
        </w:rPr>
        <w:t>除专用合同条款另有约定外，因委托人原因造成合同签订之日起</w:t>
      </w:r>
      <w:r>
        <w:rPr>
          <w:rFonts w:ascii="Times New Roman" w:hAnsi="Times New Roman"/>
          <w:spacing w:val="1"/>
          <w:sz w:val="24"/>
          <w:szCs w:val="24"/>
          <w:lang w:eastAsia="zh-CN"/>
        </w:rPr>
        <w:t>90</w:t>
      </w:r>
      <w:r>
        <w:rPr>
          <w:rFonts w:hint="eastAsia" w:ascii="Times New Roman" w:hAnsi="Times New Roman" w:eastAsia="宋体"/>
          <w:sz w:val="24"/>
          <w:szCs w:val="24"/>
          <w:lang w:eastAsia="zh-CN"/>
        </w:rPr>
        <w:t>天内未能发出开</w:t>
      </w:r>
      <w:r>
        <w:rPr>
          <w:rFonts w:hint="eastAsia" w:ascii="Times New Roman" w:hAnsi="Times New Roman" w:eastAsia="宋体"/>
          <w:spacing w:val="1"/>
          <w:sz w:val="24"/>
          <w:szCs w:val="24"/>
          <w:lang w:eastAsia="zh-CN"/>
        </w:rPr>
        <w:t>始咨询服务通知的，咨询人有权提出价格调整要求，或者解除合同。委托人应当承担由此增加的费</w:t>
      </w:r>
      <w:r>
        <w:rPr>
          <w:rFonts w:hint="eastAsia" w:ascii="Times New Roman" w:hAnsi="Times New Roman" w:eastAsia="宋体"/>
          <w:sz w:val="24"/>
          <w:szCs w:val="24"/>
          <w:lang w:eastAsia="zh-CN"/>
        </w:rPr>
        <w:t>用和（或）周期延误。</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17" w:name="_Toc45719141"/>
      <w:bookmarkStart w:id="218" w:name="_Toc46929576"/>
      <w:r>
        <w:rPr>
          <w:rFonts w:ascii="Times New Roman" w:hAnsi="Times New Roman" w:eastAsia="黑体"/>
          <w:sz w:val="28"/>
          <w:szCs w:val="21"/>
          <w:lang w:eastAsia="zh-CN"/>
        </w:rPr>
        <w:t xml:space="preserve">6.2 </w:t>
      </w:r>
      <w:r>
        <w:rPr>
          <w:rFonts w:hint="eastAsia" w:ascii="Times New Roman" w:hAnsi="Times New Roman" w:eastAsia="黑体"/>
          <w:sz w:val="28"/>
          <w:szCs w:val="21"/>
          <w:lang w:eastAsia="zh-CN"/>
        </w:rPr>
        <w:t>委托人引起的周期延误</w:t>
      </w:r>
      <w:bookmarkEnd w:id="217"/>
      <w:bookmarkEnd w:id="218"/>
    </w:p>
    <w:p>
      <w:pPr>
        <w:pStyle w:val="1783"/>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在履行合同过程中，由于委托人的下列原因造成咨询服务期限延误的，委托人应当延长咨询服务</w:t>
      </w:r>
      <w:r>
        <w:rPr>
          <w:rFonts w:hint="eastAsia" w:ascii="Times New Roman" w:hAnsi="Times New Roman" w:eastAsia="宋体"/>
          <w:sz w:val="24"/>
          <w:szCs w:val="24"/>
          <w:lang w:eastAsia="zh-CN"/>
        </w:rPr>
        <w:t>期限并增加咨询服务费用，具体方法在专用合同条款中约定。</w:t>
      </w:r>
    </w:p>
    <w:p>
      <w:pPr>
        <w:pStyle w:val="1783"/>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）合同变更；</w:t>
      </w:r>
    </w:p>
    <w:p>
      <w:pPr>
        <w:pStyle w:val="1783"/>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）未按合同约定期限及时答复咨询服务事项；</w:t>
      </w:r>
    </w:p>
    <w:p>
      <w:pPr>
        <w:pStyle w:val="1783"/>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）因委托人原因导致的暂停咨询服务；</w:t>
      </w:r>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4</w:t>
      </w:r>
      <w:r>
        <w:rPr>
          <w:rFonts w:hint="eastAsia" w:ascii="Times New Roman" w:hAnsi="Times New Roman" w:eastAsia="宋体"/>
          <w:sz w:val="24"/>
          <w:szCs w:val="24"/>
          <w:lang w:eastAsia="zh-CN"/>
        </w:rPr>
        <w:t>）未按合同约定及时支付咨询服务费用；</w:t>
      </w:r>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5</w:t>
      </w:r>
      <w:r>
        <w:rPr>
          <w:rFonts w:hint="eastAsia" w:ascii="Times New Roman" w:hAnsi="Times New Roman" w:eastAsia="宋体"/>
          <w:sz w:val="24"/>
          <w:szCs w:val="24"/>
          <w:lang w:eastAsia="zh-CN"/>
        </w:rPr>
        <w:t>）委托人提供的基准资料错误；</w:t>
      </w:r>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6</w:t>
      </w:r>
      <w:r>
        <w:rPr>
          <w:rFonts w:hint="eastAsia" w:ascii="Times New Roman" w:hAnsi="Times New Roman" w:eastAsia="宋体"/>
          <w:sz w:val="24"/>
          <w:szCs w:val="24"/>
          <w:lang w:eastAsia="zh-CN"/>
        </w:rPr>
        <w:t>）未及时按照履行合同约定的相关义务；</w:t>
      </w:r>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7</w:t>
      </w:r>
      <w:r>
        <w:rPr>
          <w:rFonts w:hint="eastAsia" w:ascii="Times New Roman" w:hAnsi="Times New Roman" w:eastAsia="宋体"/>
          <w:sz w:val="24"/>
          <w:szCs w:val="24"/>
          <w:lang w:eastAsia="zh-CN"/>
        </w:rPr>
        <w:t>）未能按照合同约定期限对咨询服务成果文件进行审查；</w:t>
      </w:r>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8</w:t>
      </w:r>
      <w:r>
        <w:rPr>
          <w:rFonts w:hint="eastAsia" w:ascii="Times New Roman" w:hAnsi="Times New Roman" w:eastAsia="宋体"/>
          <w:sz w:val="24"/>
          <w:szCs w:val="24"/>
          <w:lang w:eastAsia="zh-CN"/>
        </w:rPr>
        <w:t>）委托人造成周期延误的其他原因。</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19" w:name="_Toc45719142"/>
      <w:bookmarkStart w:id="220" w:name="_Toc46929577"/>
      <w:r>
        <w:rPr>
          <w:rFonts w:ascii="Times New Roman" w:hAnsi="Times New Roman" w:eastAsia="黑体"/>
          <w:sz w:val="28"/>
          <w:szCs w:val="21"/>
          <w:lang w:eastAsia="zh-CN"/>
        </w:rPr>
        <w:t xml:space="preserve">6.3 </w:t>
      </w:r>
      <w:r>
        <w:rPr>
          <w:rFonts w:hint="eastAsia" w:ascii="Times New Roman" w:hAnsi="Times New Roman" w:eastAsia="黑体"/>
          <w:sz w:val="28"/>
          <w:szCs w:val="21"/>
          <w:lang w:eastAsia="zh-CN"/>
        </w:rPr>
        <w:t>咨询人引起的周期延误</w:t>
      </w:r>
      <w:bookmarkEnd w:id="219"/>
      <w:bookmarkEnd w:id="220"/>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由于咨询人原因造成周期延误，咨询人应支付逾期违约金。逾期违约金的计算方法和最高</w:t>
      </w:r>
      <w:r>
        <w:rPr>
          <w:rFonts w:hint="eastAsia" w:ascii="Times New Roman" w:hAnsi="Times New Roman" w:eastAsia="宋体"/>
          <w:sz w:val="24"/>
          <w:szCs w:val="24"/>
          <w:lang w:eastAsia="zh-CN"/>
        </w:rPr>
        <w:t>限额在专用合同条款中约定。</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21" w:name="_Toc46929578"/>
      <w:bookmarkStart w:id="222" w:name="_Toc45719143"/>
      <w:r>
        <w:rPr>
          <w:rFonts w:ascii="Times New Roman" w:hAnsi="Times New Roman" w:eastAsia="黑体"/>
          <w:sz w:val="28"/>
          <w:szCs w:val="21"/>
          <w:lang w:eastAsia="zh-CN"/>
        </w:rPr>
        <w:t xml:space="preserve">6.4 </w:t>
      </w:r>
      <w:r>
        <w:rPr>
          <w:rFonts w:hint="eastAsia" w:ascii="Times New Roman" w:hAnsi="Times New Roman" w:eastAsia="黑体"/>
          <w:sz w:val="28"/>
          <w:szCs w:val="21"/>
          <w:lang w:eastAsia="zh-CN"/>
        </w:rPr>
        <w:t>第三人引起的周期延误</w:t>
      </w:r>
      <w:bookmarkEnd w:id="221"/>
      <w:bookmarkEnd w:id="222"/>
    </w:p>
    <w:p>
      <w:pPr>
        <w:pStyle w:val="1784"/>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由于行政管理部门审查或其他第三人原因造成费用增加和（或）周期延误的，由委托人承担。</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23" w:name="_Toc45719144"/>
      <w:bookmarkStart w:id="224" w:name="_Toc46929579"/>
      <w:r>
        <w:rPr>
          <w:rFonts w:ascii="Times New Roman" w:hAnsi="Times New Roman" w:eastAsia="黑体"/>
          <w:sz w:val="28"/>
          <w:szCs w:val="21"/>
          <w:lang w:eastAsia="zh-CN"/>
        </w:rPr>
        <w:t xml:space="preserve">6.5 </w:t>
      </w:r>
      <w:r>
        <w:rPr>
          <w:rFonts w:hint="eastAsia" w:ascii="Times New Roman" w:hAnsi="Times New Roman" w:eastAsia="黑体"/>
          <w:sz w:val="28"/>
          <w:szCs w:val="21"/>
          <w:lang w:eastAsia="zh-CN"/>
        </w:rPr>
        <w:t>完成咨询服务</w:t>
      </w:r>
      <w:bookmarkEnd w:id="223"/>
      <w:bookmarkEnd w:id="224"/>
    </w:p>
    <w:p>
      <w:pPr>
        <w:pStyle w:val="1784"/>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6.5.1</w:t>
      </w:r>
      <w:r>
        <w:rPr>
          <w:rFonts w:hint="eastAsia" w:ascii="Times New Roman" w:hAnsi="Times New Roman" w:eastAsia="宋体"/>
          <w:spacing w:val="-2"/>
          <w:sz w:val="24"/>
          <w:szCs w:val="24"/>
          <w:lang w:eastAsia="zh-CN"/>
        </w:rPr>
        <w:t>咨询人完成咨询服务之后，应当根据法律、规范标准、合同约定和委托人要求提交咨询服务成果文件</w:t>
      </w:r>
      <w:r>
        <w:rPr>
          <w:rFonts w:hint="eastAsia" w:ascii="Times New Roman" w:hAnsi="Times New Roman" w:eastAsia="宋体"/>
          <w:sz w:val="24"/>
          <w:szCs w:val="24"/>
          <w:lang w:eastAsia="zh-CN"/>
        </w:rPr>
        <w:t>。</w:t>
      </w:r>
    </w:p>
    <w:p>
      <w:pPr>
        <w:pStyle w:val="1784"/>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6.5.2</w:t>
      </w:r>
      <w:r>
        <w:rPr>
          <w:rFonts w:hint="eastAsia" w:ascii="Times New Roman" w:hAnsi="Times New Roman" w:eastAsia="宋体"/>
          <w:spacing w:val="-2"/>
          <w:sz w:val="24"/>
          <w:szCs w:val="24"/>
          <w:lang w:eastAsia="zh-CN"/>
        </w:rPr>
        <w:t>咨询服务成果文件是工程咨询服务的最终成果之一，应当根据本工程的咨询服务内容和不</w:t>
      </w:r>
      <w:r>
        <w:rPr>
          <w:rFonts w:hint="eastAsia" w:ascii="Times New Roman" w:hAnsi="Times New Roman" w:eastAsia="宋体"/>
          <w:spacing w:val="1"/>
          <w:sz w:val="24"/>
          <w:szCs w:val="24"/>
          <w:lang w:eastAsia="zh-CN"/>
        </w:rPr>
        <w:t>同阶段的咨询服务任务、目的和要求等进行编制。</w:t>
      </w:r>
    </w:p>
    <w:p>
      <w:pPr>
        <w:pStyle w:val="1784"/>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6.5.3</w:t>
      </w:r>
      <w:r>
        <w:rPr>
          <w:rFonts w:hint="eastAsia" w:ascii="Times New Roman" w:hAnsi="Times New Roman" w:eastAsia="宋体"/>
          <w:spacing w:val="-2"/>
          <w:sz w:val="24"/>
          <w:szCs w:val="24"/>
          <w:lang w:eastAsia="zh-CN"/>
        </w:rPr>
        <w:t>除专用合同条款另有约定外，咨询服务成果文件包括纸质文件和电子文件两</w:t>
      </w:r>
      <w:r>
        <w:rPr>
          <w:rFonts w:hint="eastAsia" w:ascii="Times New Roman" w:hAnsi="Times New Roman" w:eastAsia="宋体"/>
          <w:spacing w:val="1"/>
          <w:sz w:val="24"/>
          <w:szCs w:val="24"/>
          <w:lang w:eastAsia="zh-CN"/>
        </w:rPr>
        <w:t>种形式，内容应当一致。两者</w:t>
      </w:r>
      <w:r>
        <w:rPr>
          <w:rFonts w:hint="eastAsia" w:ascii="Times New Roman" w:hAnsi="Times New Roman" w:eastAsia="宋体"/>
          <w:spacing w:val="-2"/>
          <w:sz w:val="24"/>
          <w:szCs w:val="24"/>
          <w:lang w:eastAsia="zh-CN"/>
        </w:rPr>
        <w:t>若有</w:t>
      </w:r>
      <w:r>
        <w:rPr>
          <w:rFonts w:hint="eastAsia" w:ascii="Times New Roman" w:hAnsi="Times New Roman" w:eastAsia="宋体"/>
          <w:spacing w:val="1"/>
          <w:sz w:val="24"/>
          <w:szCs w:val="24"/>
          <w:lang w:eastAsia="zh-CN"/>
        </w:rPr>
        <w:t>不一致时，应以纸质文件为准。纸质文件一式八份，应当加盖单位章和项目负责人注册执业印</w:t>
      </w:r>
      <w:r>
        <w:rPr>
          <w:rFonts w:hint="eastAsia" w:ascii="Times New Roman" w:hAnsi="Times New Roman" w:eastAsia="宋体"/>
          <w:sz w:val="24"/>
          <w:szCs w:val="24"/>
          <w:lang w:eastAsia="zh-CN"/>
        </w:rPr>
        <w:t>章；电子文件中的文字为</w:t>
      </w:r>
      <w:r>
        <w:rPr>
          <w:rFonts w:ascii="Times New Roman" w:hAnsi="Times New Roman"/>
          <w:sz w:val="24"/>
          <w:szCs w:val="24"/>
          <w:lang w:eastAsia="zh-CN"/>
        </w:rPr>
        <w:t>WORD</w:t>
      </w:r>
      <w:r>
        <w:rPr>
          <w:rFonts w:hint="eastAsia" w:ascii="Times New Roman" w:hAnsi="Times New Roman" w:eastAsia="宋体"/>
          <w:sz w:val="24"/>
          <w:szCs w:val="24"/>
          <w:lang w:eastAsia="zh-CN"/>
        </w:rPr>
        <w:t>格式、图形为</w:t>
      </w:r>
      <w:r>
        <w:rPr>
          <w:rFonts w:ascii="Times New Roman" w:hAnsi="Times New Roman"/>
          <w:spacing w:val="-1"/>
          <w:sz w:val="24"/>
          <w:szCs w:val="24"/>
          <w:lang w:eastAsia="zh-CN"/>
        </w:rPr>
        <w:t>CAD</w:t>
      </w:r>
      <w:r>
        <w:rPr>
          <w:rFonts w:hint="eastAsia" w:ascii="Times New Roman" w:hAnsi="Times New Roman" w:eastAsia="宋体"/>
          <w:spacing w:val="3"/>
          <w:sz w:val="24"/>
          <w:szCs w:val="24"/>
          <w:lang w:eastAsia="zh-CN"/>
        </w:rPr>
        <w:t>、</w:t>
      </w:r>
      <w:r>
        <w:rPr>
          <w:rFonts w:ascii="Times New Roman" w:hAnsi="Times New Roman" w:eastAsia="宋体"/>
          <w:spacing w:val="3"/>
          <w:sz w:val="24"/>
          <w:szCs w:val="24"/>
          <w:lang w:eastAsia="zh-CN"/>
        </w:rPr>
        <w:t>JPG</w:t>
      </w:r>
      <w:r>
        <w:rPr>
          <w:rFonts w:hint="eastAsia" w:ascii="Times New Roman" w:hAnsi="Times New Roman" w:eastAsia="宋体"/>
          <w:spacing w:val="3"/>
          <w:sz w:val="24"/>
          <w:szCs w:val="24"/>
          <w:lang w:eastAsia="zh-CN"/>
        </w:rPr>
        <w:t>等</w:t>
      </w:r>
      <w:r>
        <w:rPr>
          <w:rFonts w:hint="eastAsia" w:ascii="Times New Roman" w:hAnsi="Times New Roman" w:eastAsia="宋体"/>
          <w:sz w:val="24"/>
          <w:szCs w:val="24"/>
          <w:lang w:eastAsia="zh-CN"/>
        </w:rPr>
        <w:t>格式，并应使用光盘和</w:t>
      </w:r>
      <w:r>
        <w:rPr>
          <w:rFonts w:ascii="Times New Roman" w:hAnsi="Times New Roman"/>
          <w:sz w:val="24"/>
          <w:szCs w:val="24"/>
          <w:lang w:eastAsia="zh-CN"/>
        </w:rPr>
        <w:t>U</w:t>
      </w:r>
      <w:r>
        <w:rPr>
          <w:rFonts w:hint="eastAsia" w:ascii="Times New Roman" w:hAnsi="Times New Roman" w:eastAsia="宋体"/>
          <w:sz w:val="24"/>
          <w:szCs w:val="24"/>
          <w:lang w:eastAsia="zh-CN"/>
        </w:rPr>
        <w:t>盘分别贮存。</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25" w:name="_Toc45719145"/>
      <w:bookmarkStart w:id="226" w:name="_Toc46929580"/>
      <w:r>
        <w:rPr>
          <w:rFonts w:ascii="Times New Roman" w:hAnsi="Times New Roman" w:eastAsia="黑体"/>
          <w:sz w:val="28"/>
          <w:szCs w:val="21"/>
          <w:lang w:eastAsia="zh-CN"/>
        </w:rPr>
        <w:t xml:space="preserve">6.6 </w:t>
      </w:r>
      <w:r>
        <w:rPr>
          <w:rFonts w:hint="eastAsia" w:ascii="Times New Roman" w:hAnsi="Times New Roman" w:eastAsia="黑体"/>
          <w:sz w:val="28"/>
          <w:szCs w:val="21"/>
          <w:lang w:eastAsia="zh-CN"/>
        </w:rPr>
        <w:t>提前完成咨询服务</w:t>
      </w:r>
      <w:bookmarkEnd w:id="225"/>
      <w:bookmarkEnd w:id="226"/>
    </w:p>
    <w:p>
      <w:pPr>
        <w:pStyle w:val="1784"/>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6.6.1</w:t>
      </w:r>
      <w:r>
        <w:rPr>
          <w:rFonts w:hint="eastAsia" w:ascii="Times New Roman" w:hAnsi="Times New Roman" w:eastAsia="宋体"/>
          <w:spacing w:val="-2"/>
          <w:sz w:val="24"/>
          <w:szCs w:val="24"/>
          <w:lang w:eastAsia="zh-CN"/>
        </w:rPr>
        <w:t>根据委托人要求或者基于专业能力判断，咨询人认为能够提前完成咨询服务的，可向委托人</w:t>
      </w:r>
      <w:r>
        <w:rPr>
          <w:rFonts w:hint="eastAsia" w:ascii="Times New Roman" w:hAnsi="Times New Roman" w:eastAsia="宋体"/>
          <w:spacing w:val="1"/>
          <w:sz w:val="24"/>
          <w:szCs w:val="24"/>
          <w:lang w:eastAsia="zh-CN"/>
        </w:rPr>
        <w:t>递交一份提前完成咨询服务建议书，包括实施方案、提前时间、咨询服务费用变动等内容。除专用合同条款另有约定之外，委托人接受建议书的，不因提前完成咨询服务而减少咨询服务费用；增加咨询服务费</w:t>
      </w:r>
      <w:r>
        <w:rPr>
          <w:rFonts w:hint="eastAsia" w:ascii="Times New Roman" w:hAnsi="Times New Roman" w:eastAsia="宋体"/>
          <w:sz w:val="24"/>
          <w:szCs w:val="24"/>
          <w:lang w:eastAsia="zh-CN"/>
        </w:rPr>
        <w:t>用的，所增费用由委托人承担。</w:t>
      </w:r>
    </w:p>
    <w:p>
      <w:pPr>
        <w:pStyle w:val="1784"/>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6.6.2</w:t>
      </w:r>
      <w:r>
        <w:rPr>
          <w:rFonts w:hint="eastAsia" w:ascii="Times New Roman" w:hAnsi="Times New Roman" w:eastAsia="宋体"/>
          <w:spacing w:val="-2"/>
          <w:sz w:val="24"/>
          <w:szCs w:val="24"/>
          <w:lang w:eastAsia="zh-CN"/>
        </w:rPr>
        <w:t>委托人要求提前完成咨询服务但咨询人认为无法实施的，应在收到委托人书面指示后</w:t>
      </w:r>
      <w:r>
        <w:rPr>
          <w:rFonts w:ascii="Times New Roman" w:hAnsi="Times New Roman"/>
          <w:sz w:val="24"/>
          <w:szCs w:val="24"/>
          <w:lang w:eastAsia="zh-CN"/>
        </w:rPr>
        <w:t>7</w:t>
      </w:r>
      <w:r>
        <w:rPr>
          <w:rFonts w:hint="eastAsia" w:ascii="Times New Roman" w:hAnsi="Times New Roman" w:eastAsia="宋体"/>
          <w:sz w:val="24"/>
          <w:szCs w:val="24"/>
          <w:lang w:eastAsia="zh-CN"/>
        </w:rPr>
        <w:t>天</w:t>
      </w:r>
      <w:r>
        <w:rPr>
          <w:rFonts w:hint="eastAsia" w:ascii="Times New Roman" w:hAnsi="Times New Roman" w:eastAsia="宋体"/>
          <w:spacing w:val="-4"/>
          <w:sz w:val="24"/>
          <w:szCs w:val="24"/>
          <w:lang w:eastAsia="zh-CN"/>
        </w:rPr>
        <w:t>内提出书面异议，说明不能提前完成的理由。委托人应在收到异议后</w:t>
      </w:r>
      <w:r>
        <w:rPr>
          <w:rFonts w:ascii="Times New Roman" w:hAnsi="Times New Roman"/>
          <w:sz w:val="24"/>
          <w:szCs w:val="24"/>
          <w:lang w:eastAsia="zh-CN"/>
        </w:rPr>
        <w:t>7</w:t>
      </w:r>
      <w:r>
        <w:rPr>
          <w:rFonts w:hint="eastAsia" w:ascii="Times New Roman" w:hAnsi="Times New Roman" w:eastAsia="宋体"/>
          <w:spacing w:val="-5"/>
          <w:sz w:val="24"/>
          <w:szCs w:val="24"/>
          <w:lang w:eastAsia="zh-CN"/>
        </w:rPr>
        <w:t>天内予以答复。任何情况下，</w:t>
      </w:r>
      <w:r>
        <w:rPr>
          <w:rFonts w:hint="eastAsia" w:ascii="Times New Roman" w:hAnsi="Times New Roman" w:eastAsia="宋体"/>
          <w:sz w:val="24"/>
          <w:szCs w:val="24"/>
          <w:lang w:eastAsia="zh-CN"/>
        </w:rPr>
        <w:t>委托人不得压缩合理的咨询服务期限。</w:t>
      </w:r>
    </w:p>
    <w:p>
      <w:pPr>
        <w:pStyle w:val="1785"/>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6.6.3</w:t>
      </w:r>
      <w:r>
        <w:rPr>
          <w:rFonts w:hint="eastAsia" w:ascii="Times New Roman" w:hAnsi="Times New Roman" w:eastAsia="宋体"/>
          <w:spacing w:val="-2"/>
          <w:sz w:val="24"/>
          <w:szCs w:val="24"/>
          <w:lang w:eastAsia="zh-CN"/>
        </w:rPr>
        <w:t>由于咨询人提前完成咨询服务而给委托人带来经济效益的，委托人可以在专用合同条款中</w:t>
      </w:r>
      <w:r>
        <w:rPr>
          <w:rFonts w:hint="eastAsia" w:ascii="Times New Roman" w:hAnsi="Times New Roman" w:eastAsia="宋体"/>
          <w:sz w:val="24"/>
          <w:szCs w:val="24"/>
          <w:lang w:eastAsia="zh-CN"/>
        </w:rPr>
        <w:t>约定咨询人因此获得的奖励内容。</w:t>
      </w:r>
    </w:p>
    <w:p>
      <w:pPr>
        <w:pStyle w:val="1667"/>
        <w:spacing w:before="260" w:after="260" w:line="440" w:lineRule="atLeast"/>
        <w:outlineLvl w:val="1"/>
        <w:rPr>
          <w:rFonts w:ascii="Times New Roman" w:hAnsi="Times New Roman" w:eastAsia="黑体"/>
          <w:b/>
          <w:spacing w:val="1"/>
          <w:sz w:val="32"/>
          <w:szCs w:val="32"/>
          <w:lang w:eastAsia="zh-CN"/>
        </w:rPr>
      </w:pPr>
      <w:bookmarkStart w:id="227" w:name="_Toc46929581"/>
      <w:bookmarkStart w:id="228" w:name="_Toc45719146"/>
      <w:r>
        <w:rPr>
          <w:rFonts w:ascii="Times New Roman" w:hAnsi="Times New Roman" w:eastAsia="黑体"/>
          <w:b/>
          <w:spacing w:val="1"/>
          <w:sz w:val="32"/>
          <w:szCs w:val="32"/>
          <w:lang w:eastAsia="zh-CN"/>
        </w:rPr>
        <w:t xml:space="preserve">7. </w:t>
      </w:r>
      <w:r>
        <w:rPr>
          <w:rFonts w:hint="eastAsia" w:ascii="Times New Roman" w:hAnsi="Times New Roman" w:eastAsia="黑体"/>
          <w:b/>
          <w:spacing w:val="1"/>
          <w:sz w:val="32"/>
          <w:szCs w:val="32"/>
          <w:lang w:eastAsia="zh-CN"/>
        </w:rPr>
        <w:t>暂停咨询服务</w:t>
      </w:r>
      <w:bookmarkEnd w:id="227"/>
      <w:bookmarkEnd w:id="228"/>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29" w:name="_Toc45719147"/>
      <w:bookmarkStart w:id="230" w:name="_Toc46929582"/>
      <w:r>
        <w:rPr>
          <w:rFonts w:ascii="Times New Roman" w:hAnsi="Times New Roman" w:eastAsia="黑体"/>
          <w:sz w:val="28"/>
          <w:szCs w:val="21"/>
          <w:lang w:eastAsia="zh-CN"/>
        </w:rPr>
        <w:t xml:space="preserve">7.1 </w:t>
      </w:r>
      <w:r>
        <w:rPr>
          <w:rFonts w:hint="eastAsia" w:ascii="Times New Roman" w:hAnsi="Times New Roman" w:eastAsia="黑体"/>
          <w:sz w:val="28"/>
          <w:szCs w:val="21"/>
          <w:lang w:eastAsia="zh-CN"/>
        </w:rPr>
        <w:t>委托人原因暂停咨询服务</w:t>
      </w:r>
      <w:bookmarkEnd w:id="229"/>
      <w:bookmarkEnd w:id="230"/>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合同履行中发生下列情形之一的，咨询人可向委托人发出通知，要求委托人采取有效措施</w:t>
      </w:r>
      <w:r>
        <w:rPr>
          <w:rFonts w:hint="eastAsia" w:ascii="Times New Roman" w:hAnsi="Times New Roman" w:eastAsia="宋体"/>
          <w:spacing w:val="-2"/>
          <w:sz w:val="24"/>
          <w:szCs w:val="24"/>
          <w:lang w:eastAsia="zh-CN"/>
        </w:rPr>
        <w:t>予以纠正。委托人收到咨询人通知后的</w:t>
      </w:r>
      <w:r>
        <w:rPr>
          <w:rFonts w:ascii="Times New Roman" w:hAnsi="Times New Roman"/>
          <w:spacing w:val="-2"/>
          <w:sz w:val="24"/>
          <w:szCs w:val="24"/>
          <w:lang w:eastAsia="zh-CN"/>
        </w:rPr>
        <w:t>28</w:t>
      </w:r>
      <w:r>
        <w:rPr>
          <w:rFonts w:hint="eastAsia" w:ascii="Times New Roman" w:hAnsi="Times New Roman" w:eastAsia="宋体"/>
          <w:spacing w:val="-2"/>
          <w:sz w:val="24"/>
          <w:szCs w:val="24"/>
          <w:lang w:eastAsia="zh-CN"/>
        </w:rPr>
        <w:t>天内仍不履行合同义务时，咨询人有权暂停咨询服务并通</w:t>
      </w:r>
      <w:r>
        <w:rPr>
          <w:rFonts w:hint="eastAsia" w:ascii="Times New Roman" w:hAnsi="Times New Roman" w:eastAsia="宋体"/>
          <w:sz w:val="24"/>
          <w:szCs w:val="24"/>
          <w:lang w:eastAsia="zh-CN"/>
        </w:rPr>
        <w:t>知委托人；委托人应承担由此导致的费用增加和（或）周期延误。</w:t>
      </w:r>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）委托人违约；</w:t>
      </w:r>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）委托人确定暂停咨询服务；</w:t>
      </w:r>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）合同约定由委托人承担责任的其他情形。</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31" w:name="_Toc45719148"/>
      <w:bookmarkStart w:id="232" w:name="_Toc46929583"/>
      <w:r>
        <w:rPr>
          <w:rFonts w:ascii="Times New Roman" w:hAnsi="Times New Roman" w:eastAsia="黑体"/>
          <w:sz w:val="28"/>
          <w:szCs w:val="21"/>
          <w:lang w:eastAsia="zh-CN"/>
        </w:rPr>
        <w:t xml:space="preserve">7.2 </w:t>
      </w:r>
      <w:r>
        <w:rPr>
          <w:rFonts w:hint="eastAsia" w:ascii="Times New Roman" w:hAnsi="Times New Roman" w:eastAsia="黑体"/>
          <w:sz w:val="28"/>
          <w:szCs w:val="21"/>
          <w:lang w:eastAsia="zh-CN"/>
        </w:rPr>
        <w:t>咨询人原因暂停咨询服务</w:t>
      </w:r>
      <w:bookmarkEnd w:id="231"/>
      <w:bookmarkEnd w:id="232"/>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合同履行中发生下列情形之一的，委托人可向咨询人发出通知暂停咨询服务，由此造成费用的</w:t>
      </w:r>
      <w:r>
        <w:rPr>
          <w:rFonts w:hint="eastAsia" w:ascii="Times New Roman" w:hAnsi="Times New Roman" w:eastAsia="宋体"/>
          <w:sz w:val="24"/>
          <w:szCs w:val="24"/>
          <w:lang w:eastAsia="zh-CN"/>
        </w:rPr>
        <w:t>增加和（或）周期延误由咨询人承担：</w:t>
      </w:r>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）咨询人违约；</w:t>
      </w:r>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）咨询人擅自暂停咨询服务；</w:t>
      </w:r>
    </w:p>
    <w:p>
      <w:pPr>
        <w:pStyle w:val="1785"/>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）合同约定由咨询人承担责任的其他情形。</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33" w:name="_Toc45719149"/>
      <w:bookmarkStart w:id="234" w:name="_Toc46929584"/>
      <w:r>
        <w:rPr>
          <w:rFonts w:ascii="Times New Roman" w:hAnsi="Times New Roman" w:eastAsia="黑体"/>
          <w:sz w:val="28"/>
          <w:szCs w:val="21"/>
          <w:lang w:eastAsia="zh-CN"/>
        </w:rPr>
        <w:t xml:space="preserve">7.3 </w:t>
      </w:r>
      <w:r>
        <w:rPr>
          <w:rFonts w:hint="eastAsia" w:ascii="Times New Roman" w:hAnsi="Times New Roman" w:eastAsia="黑体"/>
          <w:sz w:val="28"/>
          <w:szCs w:val="21"/>
          <w:lang w:eastAsia="zh-CN"/>
        </w:rPr>
        <w:t>暂停期间的文件照管</w:t>
      </w:r>
      <w:bookmarkEnd w:id="233"/>
      <w:bookmarkEnd w:id="234"/>
    </w:p>
    <w:p>
      <w:pPr>
        <w:pStyle w:val="1785"/>
        <w:spacing w:before="0" w:after="0" w:line="440" w:lineRule="atLeast"/>
        <w:ind w:firstLine="472" w:firstLineChars="200"/>
        <w:rPr>
          <w:rFonts w:ascii="Times New Roman" w:hAnsi="Times New Roman"/>
          <w:sz w:val="24"/>
          <w:szCs w:val="24"/>
          <w:lang w:eastAsia="zh-CN"/>
        </w:rPr>
      </w:pPr>
      <w:r>
        <w:rPr>
          <w:rFonts w:hint="eastAsia" w:ascii="Times New Roman" w:hAnsi="Times New Roman" w:eastAsia="宋体"/>
          <w:spacing w:val="-2"/>
          <w:sz w:val="24"/>
          <w:szCs w:val="24"/>
          <w:lang w:eastAsia="zh-CN"/>
        </w:rPr>
        <w:t>不论由于何种原因引起暂停咨询服务的，暂停期间咨询人应负责妥善保护已完部分的咨询服务成果文件，</w:t>
      </w:r>
      <w:r>
        <w:rPr>
          <w:rFonts w:hint="eastAsia" w:ascii="Times New Roman" w:hAnsi="Times New Roman" w:eastAsia="宋体"/>
          <w:sz w:val="24"/>
          <w:szCs w:val="24"/>
          <w:lang w:eastAsia="zh-CN"/>
        </w:rPr>
        <w:t>由此增加的费用由责任方承担。</w:t>
      </w:r>
    </w:p>
    <w:p>
      <w:pPr>
        <w:pStyle w:val="1667"/>
        <w:spacing w:before="260" w:after="260" w:line="440" w:lineRule="atLeast"/>
        <w:outlineLvl w:val="1"/>
        <w:rPr>
          <w:rFonts w:ascii="Times New Roman" w:hAnsi="Times New Roman" w:eastAsia="黑体"/>
          <w:b/>
          <w:spacing w:val="1"/>
          <w:sz w:val="32"/>
          <w:szCs w:val="32"/>
          <w:lang w:eastAsia="zh-CN"/>
        </w:rPr>
      </w:pPr>
      <w:bookmarkStart w:id="235" w:name="_Toc45719150"/>
      <w:bookmarkStart w:id="236" w:name="_Toc46929585"/>
      <w:r>
        <w:rPr>
          <w:rFonts w:ascii="Times New Roman" w:hAnsi="Times New Roman" w:eastAsia="黑体"/>
          <w:b/>
          <w:spacing w:val="1"/>
          <w:sz w:val="32"/>
          <w:szCs w:val="32"/>
          <w:lang w:eastAsia="zh-CN"/>
        </w:rPr>
        <w:t xml:space="preserve">8. </w:t>
      </w:r>
      <w:r>
        <w:rPr>
          <w:rFonts w:hint="eastAsia" w:ascii="Times New Roman" w:hAnsi="Times New Roman" w:eastAsia="黑体"/>
          <w:b/>
          <w:spacing w:val="1"/>
          <w:sz w:val="32"/>
          <w:szCs w:val="32"/>
          <w:lang w:eastAsia="zh-CN"/>
        </w:rPr>
        <w:t>咨询服务成果文件</w:t>
      </w:r>
      <w:bookmarkEnd w:id="235"/>
      <w:bookmarkEnd w:id="236"/>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37" w:name="_Toc46929586"/>
      <w:bookmarkStart w:id="238" w:name="_Toc45719151"/>
      <w:r>
        <w:rPr>
          <w:rFonts w:ascii="Times New Roman" w:hAnsi="Times New Roman" w:eastAsia="黑体"/>
          <w:sz w:val="28"/>
          <w:szCs w:val="21"/>
          <w:lang w:eastAsia="zh-CN"/>
        </w:rPr>
        <w:t xml:space="preserve">8.1 </w:t>
      </w:r>
      <w:r>
        <w:rPr>
          <w:rFonts w:hint="eastAsia" w:ascii="Times New Roman" w:hAnsi="Times New Roman" w:eastAsia="黑体"/>
          <w:sz w:val="28"/>
          <w:szCs w:val="21"/>
          <w:lang w:eastAsia="zh-CN"/>
        </w:rPr>
        <w:t>咨询服务成果文件接收</w:t>
      </w:r>
      <w:bookmarkEnd w:id="237"/>
      <w:bookmarkEnd w:id="238"/>
    </w:p>
    <w:p>
      <w:pPr>
        <w:pStyle w:val="1785"/>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8.1.1</w:t>
      </w:r>
      <w:r>
        <w:rPr>
          <w:rFonts w:hint="eastAsia" w:ascii="Times New Roman" w:hAnsi="Times New Roman" w:eastAsia="宋体"/>
          <w:spacing w:val="-2"/>
          <w:sz w:val="24"/>
          <w:szCs w:val="24"/>
          <w:lang w:eastAsia="zh-CN"/>
        </w:rPr>
        <w:t>委托人应当及时接收咨询人提交的咨询服务成果文件。如无正当理由拒收的，视为委托人已经</w:t>
      </w:r>
      <w:r>
        <w:rPr>
          <w:rFonts w:hint="eastAsia" w:ascii="Times New Roman" w:hAnsi="Times New Roman" w:eastAsia="宋体"/>
          <w:sz w:val="24"/>
          <w:szCs w:val="24"/>
          <w:lang w:eastAsia="zh-CN"/>
        </w:rPr>
        <w:t>接收咨询服务成果文件。</w:t>
      </w:r>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8.1.2</w:t>
      </w:r>
      <w:r>
        <w:rPr>
          <w:rFonts w:hint="eastAsia" w:ascii="Times New Roman" w:hAnsi="Times New Roman" w:eastAsia="宋体"/>
          <w:spacing w:val="-2"/>
          <w:sz w:val="24"/>
          <w:szCs w:val="24"/>
          <w:lang w:eastAsia="zh-CN"/>
        </w:rPr>
        <w:t>委托人接收咨询服务成果文件时，应向咨询人出具文件签收凭证</w:t>
      </w:r>
      <w:r>
        <w:rPr>
          <w:rFonts w:hint="eastAsia" w:ascii="Times New Roman" w:hAnsi="Times New Roman" w:eastAsia="宋体"/>
          <w:sz w:val="24"/>
          <w:szCs w:val="24"/>
          <w:lang w:eastAsia="zh-CN"/>
        </w:rPr>
        <w:t>。</w:t>
      </w:r>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8.1.3</w:t>
      </w:r>
      <w:r>
        <w:rPr>
          <w:rFonts w:hint="eastAsia" w:ascii="Times New Roman" w:hAnsi="Times New Roman" w:eastAsia="宋体"/>
          <w:spacing w:val="-2"/>
          <w:sz w:val="24"/>
          <w:szCs w:val="24"/>
          <w:lang w:eastAsia="zh-CN"/>
        </w:rPr>
        <w:t>咨询服务成果文件提交的份数、内容、纸幅、装订格式、电子文件</w:t>
      </w:r>
      <w:r>
        <w:rPr>
          <w:rFonts w:hint="eastAsia" w:ascii="Times New Roman" w:hAnsi="Times New Roman" w:eastAsia="宋体"/>
          <w:sz w:val="24"/>
          <w:szCs w:val="24"/>
          <w:lang w:eastAsia="zh-CN"/>
        </w:rPr>
        <w:t>要求，在专用合同条款中约定。</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39" w:name="_Toc46929587"/>
      <w:bookmarkStart w:id="240" w:name="_Toc45719152"/>
      <w:r>
        <w:rPr>
          <w:rFonts w:ascii="Times New Roman" w:hAnsi="Times New Roman" w:eastAsia="黑体"/>
          <w:sz w:val="28"/>
          <w:szCs w:val="21"/>
          <w:lang w:eastAsia="zh-CN"/>
        </w:rPr>
        <w:t xml:space="preserve">8.2 </w:t>
      </w:r>
      <w:r>
        <w:rPr>
          <w:rFonts w:hint="eastAsia" w:ascii="Times New Roman" w:hAnsi="Times New Roman" w:eastAsia="黑体"/>
          <w:sz w:val="28"/>
          <w:szCs w:val="21"/>
          <w:lang w:eastAsia="zh-CN"/>
        </w:rPr>
        <w:t>委托人审查咨询服务成果文件</w:t>
      </w:r>
      <w:bookmarkEnd w:id="239"/>
      <w:bookmarkEnd w:id="240"/>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8.2.1</w:t>
      </w:r>
      <w:r>
        <w:rPr>
          <w:rFonts w:hint="eastAsia" w:ascii="Times New Roman" w:hAnsi="Times New Roman" w:eastAsia="宋体"/>
          <w:spacing w:val="-5"/>
          <w:sz w:val="24"/>
          <w:szCs w:val="24"/>
          <w:lang w:eastAsia="zh-CN"/>
        </w:rPr>
        <w:t>委托人接收咨询服务成果文件之后，可以自行或者组织专家会进行审查，咨询人应当给予配合。</w:t>
      </w:r>
      <w:r>
        <w:rPr>
          <w:rFonts w:hint="eastAsia" w:ascii="Times New Roman" w:hAnsi="Times New Roman" w:eastAsia="宋体"/>
          <w:spacing w:val="1"/>
          <w:sz w:val="24"/>
          <w:szCs w:val="24"/>
          <w:lang w:eastAsia="zh-CN"/>
        </w:rPr>
        <w:t>审查标准应当符合法律、规范标准、合同约定和委托人要求等；审查的具体范围、明细内容和</w:t>
      </w:r>
      <w:r>
        <w:rPr>
          <w:rFonts w:hint="eastAsia" w:ascii="Times New Roman" w:hAnsi="Times New Roman" w:eastAsia="宋体"/>
          <w:sz w:val="24"/>
          <w:szCs w:val="24"/>
          <w:lang w:eastAsia="zh-CN"/>
        </w:rPr>
        <w:t>费用分担，在专用合同条款中约定。</w:t>
      </w:r>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8.2.2</w:t>
      </w:r>
      <w:r>
        <w:rPr>
          <w:rFonts w:hint="eastAsia" w:ascii="Times New Roman" w:hAnsi="Times New Roman" w:eastAsia="宋体"/>
          <w:spacing w:val="-2"/>
          <w:sz w:val="24"/>
          <w:szCs w:val="24"/>
          <w:lang w:eastAsia="zh-CN"/>
        </w:rPr>
        <w:t>除专用合同条款另有约定外，委托人对于咨询服务成果文件的审查期限，自文件接收之日起不</w:t>
      </w:r>
      <w:r>
        <w:rPr>
          <w:rFonts w:hint="eastAsia" w:ascii="Times New Roman" w:hAnsi="Times New Roman" w:eastAsia="宋体"/>
          <w:sz w:val="24"/>
          <w:szCs w:val="24"/>
          <w:lang w:eastAsia="zh-CN"/>
        </w:rPr>
        <w:t>应超过</w:t>
      </w:r>
      <w:r>
        <w:rPr>
          <w:rFonts w:ascii="Times New Roman" w:hAnsi="Times New Roman"/>
          <w:spacing w:val="1"/>
          <w:sz w:val="24"/>
          <w:szCs w:val="24"/>
          <w:lang w:eastAsia="zh-CN"/>
        </w:rPr>
        <w:t xml:space="preserve"> 14</w:t>
      </w:r>
      <w:r>
        <w:rPr>
          <w:rFonts w:hint="eastAsia" w:ascii="Times New Roman" w:hAnsi="Times New Roman" w:eastAsia="宋体"/>
          <w:spacing w:val="-2"/>
          <w:sz w:val="24"/>
          <w:szCs w:val="24"/>
          <w:lang w:eastAsia="zh-CN"/>
        </w:rPr>
        <w:t>天。委托人逾期未做出审查结论且未提出异议的，视为咨询人的咨询服务成果文件已经通过委托人</w:t>
      </w:r>
      <w:r>
        <w:rPr>
          <w:rFonts w:hint="eastAsia" w:ascii="Times New Roman" w:hAnsi="Times New Roman" w:eastAsia="宋体"/>
          <w:spacing w:val="1"/>
          <w:sz w:val="24"/>
          <w:szCs w:val="24"/>
          <w:lang w:eastAsia="zh-CN"/>
        </w:rPr>
        <w:t>审查。</w:t>
      </w:r>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8.2.3</w:t>
      </w:r>
      <w:r>
        <w:rPr>
          <w:rFonts w:hint="eastAsia" w:ascii="Times New Roman" w:hAnsi="Times New Roman" w:eastAsia="宋体"/>
          <w:spacing w:val="-2"/>
          <w:sz w:val="24"/>
          <w:szCs w:val="24"/>
          <w:lang w:eastAsia="zh-CN"/>
        </w:rPr>
        <w:t>委托人审查后不同意咨询服务成果文件的，应以书面形式通知咨询人，说明审查不通过的理由</w:t>
      </w:r>
      <w:r>
        <w:rPr>
          <w:rFonts w:hint="eastAsia" w:ascii="Times New Roman" w:hAnsi="Times New Roman" w:eastAsia="宋体"/>
          <w:spacing w:val="1"/>
          <w:sz w:val="24"/>
          <w:szCs w:val="24"/>
          <w:lang w:eastAsia="zh-CN"/>
        </w:rPr>
        <w:t>及其具体内容。咨询人应根据委托人的审查意见修改完善咨询服务成果文件，并重新报送委托人审查，</w:t>
      </w:r>
      <w:r>
        <w:rPr>
          <w:rFonts w:hint="eastAsia" w:ascii="Times New Roman" w:hAnsi="Times New Roman" w:eastAsia="宋体"/>
          <w:sz w:val="24"/>
          <w:szCs w:val="24"/>
          <w:lang w:eastAsia="zh-CN"/>
        </w:rPr>
        <w:t>审查期限重新起算。</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41" w:name="_Toc46929588"/>
      <w:bookmarkStart w:id="242" w:name="_Toc45719153"/>
      <w:r>
        <w:rPr>
          <w:rFonts w:ascii="Times New Roman" w:hAnsi="Times New Roman" w:eastAsia="黑体"/>
          <w:sz w:val="28"/>
          <w:szCs w:val="21"/>
          <w:lang w:eastAsia="zh-CN"/>
        </w:rPr>
        <w:t xml:space="preserve">8.3 </w:t>
      </w:r>
      <w:r>
        <w:rPr>
          <w:rFonts w:hint="eastAsia" w:ascii="Times New Roman" w:hAnsi="Times New Roman" w:eastAsia="黑体"/>
          <w:sz w:val="28"/>
          <w:szCs w:val="21"/>
          <w:lang w:eastAsia="zh-CN"/>
        </w:rPr>
        <w:t>审查机构审查咨询服务成果文件</w:t>
      </w:r>
      <w:bookmarkEnd w:id="241"/>
      <w:bookmarkEnd w:id="242"/>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8.3.1</w:t>
      </w:r>
      <w:r>
        <w:rPr>
          <w:rFonts w:hint="eastAsia" w:ascii="Times New Roman" w:hAnsi="Times New Roman" w:eastAsia="宋体"/>
          <w:spacing w:val="-2"/>
          <w:sz w:val="24"/>
          <w:szCs w:val="24"/>
          <w:lang w:eastAsia="zh-CN"/>
        </w:rPr>
        <w:t>咨询服务成果文件需经政府有关部门审查或批准的，委托人应在审查同意后，按照有关主管部</w:t>
      </w:r>
      <w:r>
        <w:rPr>
          <w:rFonts w:hint="eastAsia" w:ascii="Times New Roman" w:hAnsi="Times New Roman" w:eastAsia="宋体"/>
          <w:spacing w:val="1"/>
          <w:sz w:val="24"/>
          <w:szCs w:val="24"/>
          <w:lang w:eastAsia="zh-CN"/>
        </w:rPr>
        <w:t>门要求，将咨询服务成果文件和相关资料报送</w:t>
      </w:r>
      <w:r>
        <w:rPr>
          <w:rFonts w:hint="eastAsia" w:ascii="Times New Roman" w:hAnsi="Times New Roman" w:eastAsia="宋体"/>
          <w:spacing w:val="-2"/>
          <w:sz w:val="24"/>
          <w:szCs w:val="24"/>
          <w:lang w:eastAsia="zh-CN"/>
        </w:rPr>
        <w:t>政府有关部门</w:t>
      </w:r>
      <w:r>
        <w:rPr>
          <w:rFonts w:hint="eastAsia" w:ascii="Times New Roman" w:hAnsi="Times New Roman" w:eastAsia="宋体"/>
          <w:spacing w:val="1"/>
          <w:sz w:val="24"/>
          <w:szCs w:val="24"/>
          <w:lang w:eastAsia="zh-CN"/>
        </w:rPr>
        <w:t>进行审查。委托人的审查和</w:t>
      </w:r>
      <w:r>
        <w:rPr>
          <w:rFonts w:hint="eastAsia" w:ascii="Times New Roman" w:hAnsi="Times New Roman" w:eastAsia="宋体"/>
          <w:spacing w:val="-2"/>
          <w:sz w:val="24"/>
          <w:szCs w:val="24"/>
          <w:lang w:eastAsia="zh-CN"/>
        </w:rPr>
        <w:t>审查机构</w:t>
      </w:r>
      <w:r>
        <w:rPr>
          <w:rFonts w:hint="eastAsia" w:ascii="Times New Roman" w:hAnsi="Times New Roman" w:eastAsia="宋体"/>
          <w:sz w:val="24"/>
          <w:szCs w:val="24"/>
          <w:lang w:eastAsia="zh-CN"/>
        </w:rPr>
        <w:t>的审查不减免咨询人因为服务质量问题而应承担的咨询服务责任。</w:t>
      </w:r>
    </w:p>
    <w:p>
      <w:pPr>
        <w:pStyle w:val="1786"/>
        <w:spacing w:before="0" w:after="0" w:line="440" w:lineRule="atLeast"/>
        <w:ind w:firstLine="480" w:firstLineChars="200"/>
        <w:rPr>
          <w:rFonts w:ascii="Times New Roman" w:hAnsi="Times New Roman" w:eastAsia="宋体"/>
          <w:spacing w:val="-2"/>
          <w:sz w:val="24"/>
          <w:szCs w:val="24"/>
          <w:lang w:eastAsia="zh-CN"/>
        </w:rPr>
      </w:pPr>
      <w:r>
        <w:rPr>
          <w:rFonts w:ascii="Times New Roman" w:hAnsi="Times New Roman"/>
          <w:b/>
          <w:sz w:val="24"/>
          <w:szCs w:val="24"/>
          <w:lang w:eastAsia="zh-CN"/>
        </w:rPr>
        <w:t>8.3.2</w:t>
      </w:r>
      <w:r>
        <w:rPr>
          <w:rFonts w:hint="eastAsia" w:ascii="Times New Roman" w:hAnsi="Times New Roman" w:eastAsia="宋体"/>
          <w:spacing w:val="-2"/>
          <w:sz w:val="24"/>
          <w:szCs w:val="24"/>
          <w:lang w:eastAsia="zh-CN"/>
        </w:rPr>
        <w:t>对于审查机构的审查意见，如不需要修改委托人要求的，应由咨询人按照审查意见修改完善咨询服务成果文件，由此导致的费用增加和（或）周期延误由咨询人承担；如需修改委托人要求的，则由委托人重新修改和提出委托人要求，再由咨询人根据新的委托人要求修改完善咨询服务成果文件，由此导致的费用增加和（或）周期延误由委托人承担。</w:t>
      </w:r>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8.3.3</w:t>
      </w:r>
      <w:r>
        <w:rPr>
          <w:rFonts w:hint="eastAsia" w:ascii="Times New Roman" w:hAnsi="Times New Roman" w:eastAsia="宋体"/>
          <w:spacing w:val="-2"/>
          <w:sz w:val="24"/>
          <w:szCs w:val="24"/>
          <w:lang w:eastAsia="zh-CN"/>
        </w:rPr>
        <w:t>由于自身原因造成咨询服务成果文件未通过审查机构审查的，咨询人应当承担违约责任，采取</w:t>
      </w:r>
      <w:r>
        <w:rPr>
          <w:rFonts w:hint="eastAsia" w:ascii="Times New Roman" w:hAnsi="Times New Roman" w:eastAsia="宋体"/>
          <w:sz w:val="24"/>
          <w:szCs w:val="24"/>
          <w:lang w:eastAsia="zh-CN"/>
        </w:rPr>
        <w:t>补救措施直至达到合同约定的质量标准，并自行承担由此导致的费用增加和（或）周期延误。</w:t>
      </w:r>
    </w:p>
    <w:p>
      <w:pPr>
        <w:pStyle w:val="1667"/>
        <w:spacing w:before="260" w:after="260" w:line="440" w:lineRule="atLeast"/>
        <w:outlineLvl w:val="1"/>
        <w:rPr>
          <w:rFonts w:ascii="Times New Roman" w:hAnsi="Times New Roman" w:eastAsia="黑体"/>
          <w:b/>
          <w:spacing w:val="1"/>
          <w:sz w:val="32"/>
          <w:szCs w:val="32"/>
          <w:lang w:eastAsia="zh-CN"/>
        </w:rPr>
      </w:pPr>
      <w:bookmarkStart w:id="243" w:name="_Toc46929589"/>
      <w:bookmarkStart w:id="244" w:name="_Toc45719154"/>
      <w:r>
        <w:rPr>
          <w:rFonts w:ascii="Times New Roman" w:hAnsi="Times New Roman" w:eastAsia="黑体"/>
          <w:b/>
          <w:spacing w:val="1"/>
          <w:sz w:val="32"/>
          <w:szCs w:val="32"/>
          <w:lang w:eastAsia="zh-CN"/>
        </w:rPr>
        <w:t xml:space="preserve">9. </w:t>
      </w:r>
      <w:r>
        <w:rPr>
          <w:rFonts w:hint="eastAsia" w:ascii="Times New Roman" w:hAnsi="Times New Roman" w:eastAsia="黑体"/>
          <w:b/>
          <w:spacing w:val="1"/>
          <w:sz w:val="32"/>
          <w:szCs w:val="32"/>
          <w:lang w:eastAsia="zh-CN"/>
        </w:rPr>
        <w:t>咨询服务责任与保险</w:t>
      </w:r>
      <w:bookmarkEnd w:id="243"/>
      <w:bookmarkEnd w:id="244"/>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45" w:name="_Toc45719155"/>
      <w:bookmarkStart w:id="246" w:name="_Toc46929590"/>
      <w:r>
        <w:rPr>
          <w:rFonts w:ascii="Times New Roman" w:hAnsi="Times New Roman" w:eastAsia="黑体"/>
          <w:sz w:val="28"/>
          <w:szCs w:val="21"/>
          <w:lang w:eastAsia="zh-CN"/>
        </w:rPr>
        <w:t xml:space="preserve">9.1 </w:t>
      </w:r>
      <w:r>
        <w:rPr>
          <w:rFonts w:hint="eastAsia" w:ascii="Times New Roman" w:hAnsi="Times New Roman" w:eastAsia="黑体"/>
          <w:sz w:val="28"/>
          <w:szCs w:val="21"/>
          <w:lang w:eastAsia="zh-CN"/>
        </w:rPr>
        <w:t>工作质量责任</w:t>
      </w:r>
      <w:bookmarkEnd w:id="245"/>
      <w:bookmarkEnd w:id="246"/>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9.1.1</w:t>
      </w:r>
      <w:r>
        <w:rPr>
          <w:rFonts w:hint="eastAsia" w:ascii="Times New Roman" w:hAnsi="Times New Roman" w:eastAsia="宋体"/>
          <w:sz w:val="24"/>
          <w:szCs w:val="24"/>
          <w:lang w:eastAsia="zh-CN"/>
        </w:rPr>
        <w:t>咨询服务工作质量应满足法律规定、规范标准、合同约定和委托人要求等。</w:t>
      </w:r>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9.1.2</w:t>
      </w:r>
      <w:r>
        <w:rPr>
          <w:rFonts w:hint="eastAsia" w:ascii="Times New Roman" w:hAnsi="Times New Roman" w:eastAsia="宋体"/>
          <w:spacing w:val="-2"/>
          <w:sz w:val="24"/>
          <w:szCs w:val="24"/>
          <w:lang w:eastAsia="zh-CN"/>
        </w:rPr>
        <w:t>咨询人应做好咨询服务的质量与技术管理工作，</w:t>
      </w:r>
      <w:r>
        <w:rPr>
          <w:rFonts w:hint="eastAsia" w:ascii="Times New Roman" w:hAnsi="Times New Roman" w:eastAsia="宋体"/>
          <w:spacing w:val="1"/>
          <w:sz w:val="24"/>
          <w:szCs w:val="24"/>
          <w:lang w:eastAsia="zh-CN"/>
        </w:rPr>
        <w:t>加强咨询服务全过程的质量控制，建立完整的咨询服务成果文件的咨询服务、复核、审核、会签和</w:t>
      </w:r>
      <w:r>
        <w:rPr>
          <w:rFonts w:hint="eastAsia" w:ascii="Times New Roman" w:hAnsi="Times New Roman" w:eastAsia="宋体"/>
          <w:sz w:val="24"/>
          <w:szCs w:val="24"/>
          <w:lang w:eastAsia="zh-CN"/>
        </w:rPr>
        <w:t>批准制度，明确各阶段的责任人。</w:t>
      </w:r>
    </w:p>
    <w:p>
      <w:pPr>
        <w:pStyle w:val="178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9.1.3</w:t>
      </w:r>
      <w:r>
        <w:rPr>
          <w:rFonts w:hint="eastAsia" w:ascii="Times New Roman" w:hAnsi="Times New Roman" w:eastAsia="宋体"/>
          <w:spacing w:val="-2"/>
          <w:sz w:val="24"/>
          <w:szCs w:val="24"/>
          <w:lang w:eastAsia="zh-CN"/>
        </w:rPr>
        <w:t>咨询人应按合同约定对咨询服务进行全过程的质量检查和检验，并作详细记录，编制</w:t>
      </w:r>
      <w:r>
        <w:rPr>
          <w:rFonts w:hint="eastAsia" w:ascii="Times New Roman" w:hAnsi="Times New Roman" w:eastAsia="宋体"/>
          <w:sz w:val="24"/>
          <w:szCs w:val="24"/>
          <w:lang w:eastAsia="zh-CN"/>
        </w:rPr>
        <w:t>咨询服务工作质量报表，报送委托人审查。</w:t>
      </w:r>
    </w:p>
    <w:p>
      <w:pPr>
        <w:pStyle w:val="178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9.1.4</w:t>
      </w:r>
      <w:r>
        <w:rPr>
          <w:rFonts w:hint="eastAsia" w:ascii="Times New Roman" w:hAnsi="Times New Roman" w:eastAsia="宋体"/>
          <w:spacing w:val="-2"/>
          <w:sz w:val="24"/>
          <w:szCs w:val="24"/>
          <w:lang w:eastAsia="zh-CN"/>
        </w:rPr>
        <w:t>委托人有权对咨询服务工作质量进行检查和审核。咨询人应为委托人的检查和检验提供方</w:t>
      </w:r>
      <w:r>
        <w:rPr>
          <w:rFonts w:hint="eastAsia" w:ascii="Times New Roman" w:hAnsi="Times New Roman" w:eastAsia="宋体"/>
          <w:spacing w:val="1"/>
          <w:sz w:val="24"/>
          <w:szCs w:val="24"/>
          <w:lang w:eastAsia="zh-CN"/>
        </w:rPr>
        <w:t>便，包括委托人到咨询服务场地或合同约定的其他地方进行察看，查阅、审核咨询服务的原始记录和其</w:t>
      </w:r>
      <w:r>
        <w:rPr>
          <w:rFonts w:hint="eastAsia" w:ascii="Times New Roman" w:hAnsi="Times New Roman" w:eastAsia="宋体"/>
          <w:sz w:val="24"/>
          <w:szCs w:val="24"/>
          <w:lang w:eastAsia="zh-CN"/>
        </w:rPr>
        <w:t>他文件。委托人的检查和审核，不免除咨询人按合同约定应负的责任。</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47" w:name="_Toc46929591"/>
      <w:bookmarkStart w:id="248" w:name="_Toc45719156"/>
      <w:r>
        <w:rPr>
          <w:rFonts w:ascii="Times New Roman" w:hAnsi="Times New Roman" w:eastAsia="黑体"/>
          <w:sz w:val="28"/>
          <w:szCs w:val="21"/>
          <w:lang w:eastAsia="zh-CN"/>
        </w:rPr>
        <w:t xml:space="preserve">9.2 </w:t>
      </w:r>
      <w:r>
        <w:rPr>
          <w:rFonts w:hint="eastAsia" w:ascii="Times New Roman" w:hAnsi="Times New Roman" w:eastAsia="黑体"/>
          <w:sz w:val="28"/>
          <w:szCs w:val="21"/>
          <w:lang w:eastAsia="zh-CN"/>
        </w:rPr>
        <w:t>咨询服务成果文件错误责任</w:t>
      </w:r>
      <w:bookmarkEnd w:id="247"/>
      <w:bookmarkEnd w:id="248"/>
    </w:p>
    <w:p>
      <w:pPr>
        <w:pStyle w:val="178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9.2.1</w:t>
      </w:r>
      <w:r>
        <w:rPr>
          <w:rFonts w:hint="eastAsia" w:ascii="Times New Roman" w:hAnsi="Times New Roman" w:eastAsia="宋体"/>
          <w:spacing w:val="-2"/>
          <w:sz w:val="24"/>
          <w:szCs w:val="24"/>
          <w:lang w:eastAsia="zh-CN"/>
        </w:rPr>
        <w:t>咨询服务成果文件存在错误、遗漏、含混、矛盾、不充分之处或其他缺陷，无论咨询人是否通过了委托人审查或审查机构审查，咨询人均应自费对前述问题带来的缺陷和工程问题进行改正，</w:t>
      </w:r>
      <w:r>
        <w:rPr>
          <w:rFonts w:hint="eastAsia" w:ascii="Times New Roman" w:hAnsi="Times New Roman" w:eastAsia="宋体"/>
          <w:sz w:val="24"/>
          <w:szCs w:val="24"/>
          <w:lang w:eastAsia="zh-CN"/>
        </w:rPr>
        <w:t>但因第</w:t>
      </w:r>
      <w:r>
        <w:rPr>
          <w:rFonts w:ascii="Times New Roman" w:hAnsi="Times New Roman"/>
          <w:sz w:val="24"/>
          <w:szCs w:val="24"/>
          <w:lang w:eastAsia="zh-CN"/>
        </w:rPr>
        <w:t>1.6.2</w:t>
      </w:r>
      <w:r>
        <w:rPr>
          <w:rFonts w:hint="eastAsia" w:ascii="Times New Roman" w:hAnsi="Times New Roman" w:eastAsia="宋体"/>
          <w:sz w:val="24"/>
          <w:szCs w:val="24"/>
          <w:lang w:eastAsia="zh-CN"/>
        </w:rPr>
        <w:t>项约定由委托人提供的文件错误导致的除外。</w:t>
      </w:r>
    </w:p>
    <w:p>
      <w:pPr>
        <w:pStyle w:val="178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9.2.2</w:t>
      </w:r>
      <w:r>
        <w:rPr>
          <w:rFonts w:hint="eastAsia" w:ascii="Times New Roman" w:hAnsi="Times New Roman" w:eastAsia="宋体"/>
          <w:spacing w:val="-2"/>
          <w:sz w:val="24"/>
          <w:szCs w:val="24"/>
          <w:lang w:eastAsia="zh-CN"/>
        </w:rPr>
        <w:t>因咨询人原因造成咨询服务成果文件不合格的，委托人有权要求咨询人采取补救措施，直至达</w:t>
      </w:r>
      <w:r>
        <w:rPr>
          <w:rFonts w:hint="eastAsia" w:ascii="Times New Roman" w:hAnsi="Times New Roman" w:eastAsia="宋体"/>
          <w:sz w:val="24"/>
          <w:szCs w:val="24"/>
          <w:lang w:eastAsia="zh-CN"/>
        </w:rPr>
        <w:t>到合同要求的质量标准，并按第</w:t>
      </w:r>
      <w:r>
        <w:rPr>
          <w:rFonts w:ascii="Times New Roman" w:hAnsi="Times New Roman"/>
          <w:sz w:val="24"/>
          <w:szCs w:val="24"/>
          <w:lang w:eastAsia="zh-CN"/>
        </w:rPr>
        <w:t>14.1</w:t>
      </w:r>
      <w:r>
        <w:rPr>
          <w:rFonts w:hint="eastAsia" w:ascii="Times New Roman" w:hAnsi="Times New Roman" w:eastAsia="宋体"/>
          <w:sz w:val="24"/>
          <w:szCs w:val="24"/>
          <w:lang w:eastAsia="zh-CN"/>
        </w:rPr>
        <w:t>款的约定承担责任。</w:t>
      </w:r>
    </w:p>
    <w:p>
      <w:pPr>
        <w:pStyle w:val="178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9.2.3</w:t>
      </w:r>
      <w:r>
        <w:rPr>
          <w:rFonts w:hint="eastAsia" w:ascii="Times New Roman" w:hAnsi="Times New Roman" w:eastAsia="宋体"/>
          <w:spacing w:val="-2"/>
          <w:sz w:val="24"/>
          <w:szCs w:val="24"/>
          <w:lang w:eastAsia="zh-CN"/>
        </w:rPr>
        <w:t>因委托人原因造成咨询服务成果文件不合格的，咨询人应当采取补救措施，直至达到合同要求</w:t>
      </w:r>
      <w:r>
        <w:rPr>
          <w:rFonts w:hint="eastAsia" w:ascii="Times New Roman" w:hAnsi="Times New Roman" w:eastAsia="宋体"/>
          <w:sz w:val="24"/>
          <w:szCs w:val="24"/>
          <w:lang w:eastAsia="zh-CN"/>
        </w:rPr>
        <w:t>的质量标准，由此造成的咨询服务费用增加和（或）咨询服务期限延误由委托人承担。</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49" w:name="_Toc45719157"/>
      <w:bookmarkStart w:id="250" w:name="_Toc46929592"/>
      <w:r>
        <w:rPr>
          <w:rFonts w:ascii="Times New Roman" w:hAnsi="Times New Roman" w:eastAsia="黑体"/>
          <w:sz w:val="28"/>
          <w:szCs w:val="21"/>
          <w:lang w:eastAsia="zh-CN"/>
        </w:rPr>
        <w:t xml:space="preserve">9.3 </w:t>
      </w:r>
      <w:r>
        <w:rPr>
          <w:rFonts w:hint="eastAsia" w:ascii="Times New Roman" w:hAnsi="Times New Roman" w:eastAsia="黑体"/>
          <w:sz w:val="28"/>
          <w:szCs w:val="21"/>
          <w:lang w:eastAsia="zh-CN"/>
        </w:rPr>
        <w:t>咨询服务责任主体</w:t>
      </w:r>
      <w:bookmarkEnd w:id="249"/>
      <w:bookmarkEnd w:id="250"/>
    </w:p>
    <w:p>
      <w:pPr>
        <w:pStyle w:val="1787"/>
        <w:spacing w:before="0" w:after="0" w:line="440" w:lineRule="atLeast"/>
        <w:ind w:firstLine="472" w:firstLineChars="200"/>
        <w:rPr>
          <w:rFonts w:ascii="Times New Roman" w:hAnsi="Times New Roman" w:eastAsia="宋体"/>
          <w:sz w:val="24"/>
          <w:szCs w:val="24"/>
          <w:lang w:eastAsia="zh-CN"/>
        </w:rPr>
      </w:pPr>
      <w:r>
        <w:rPr>
          <w:rFonts w:hint="eastAsia" w:ascii="Times New Roman" w:hAnsi="Times New Roman" w:eastAsia="宋体"/>
          <w:spacing w:val="-2"/>
          <w:sz w:val="24"/>
          <w:szCs w:val="24"/>
          <w:lang w:eastAsia="zh-CN"/>
        </w:rPr>
        <w:t>咨询人应运用一切合理的专业技术、知识技能和项目经验，按照职业道德准则和行业</w:t>
      </w:r>
      <w:r>
        <w:rPr>
          <w:rFonts w:hint="eastAsia" w:ascii="Times New Roman" w:hAnsi="Times New Roman" w:eastAsia="宋体"/>
          <w:sz w:val="24"/>
          <w:szCs w:val="24"/>
          <w:lang w:eastAsia="zh-CN"/>
        </w:rPr>
        <w:t>公认标准尽其全部职责，勤勉、谨慎、公正地履行其在本合同项下的责任和义务。</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51" w:name="_Toc45719158"/>
      <w:bookmarkStart w:id="252" w:name="_Toc46929593"/>
      <w:r>
        <w:rPr>
          <w:rFonts w:ascii="Times New Roman" w:hAnsi="Times New Roman" w:eastAsia="黑体"/>
          <w:sz w:val="28"/>
          <w:szCs w:val="21"/>
          <w:lang w:eastAsia="zh-CN"/>
        </w:rPr>
        <w:t xml:space="preserve">9.4 </w:t>
      </w:r>
      <w:r>
        <w:rPr>
          <w:rFonts w:hint="eastAsia" w:ascii="Times New Roman" w:hAnsi="Times New Roman" w:eastAsia="黑体"/>
          <w:sz w:val="28"/>
          <w:szCs w:val="21"/>
          <w:lang w:eastAsia="zh-CN"/>
        </w:rPr>
        <w:t>咨询保险</w:t>
      </w:r>
      <w:bookmarkEnd w:id="251"/>
      <w:bookmarkEnd w:id="252"/>
    </w:p>
    <w:p>
      <w:pPr>
        <w:pStyle w:val="1787"/>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除专用合同条款另有约定外，咨询人宜具有委托人认可的、履行本合同所需要的工程相关保险并使其于合同责任期内保持有效。</w:t>
      </w:r>
    </w:p>
    <w:p>
      <w:pPr>
        <w:pStyle w:val="1787"/>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工程相关保险应承担由于咨询人的疏忽或过失而引发的工程质量事故所造成的建设工程本身的物质损失以及第三者人身伤亡、财产损失或费用的赔偿责任。</w:t>
      </w:r>
    </w:p>
    <w:p>
      <w:pPr>
        <w:pStyle w:val="1667"/>
        <w:spacing w:before="260" w:after="260" w:line="440" w:lineRule="atLeast"/>
        <w:outlineLvl w:val="1"/>
        <w:rPr>
          <w:rFonts w:ascii="Times New Roman" w:hAnsi="Times New Roman" w:eastAsia="黑体"/>
          <w:b/>
          <w:spacing w:val="1"/>
          <w:sz w:val="32"/>
          <w:szCs w:val="32"/>
          <w:lang w:eastAsia="zh-CN"/>
        </w:rPr>
      </w:pPr>
      <w:bookmarkStart w:id="253" w:name="_Toc46929594"/>
      <w:bookmarkStart w:id="254" w:name="_Toc45719159"/>
      <w:r>
        <w:rPr>
          <w:rFonts w:ascii="Times New Roman" w:hAnsi="Times New Roman" w:eastAsia="黑体"/>
          <w:b/>
          <w:spacing w:val="1"/>
          <w:sz w:val="32"/>
          <w:szCs w:val="32"/>
          <w:lang w:eastAsia="zh-CN"/>
        </w:rPr>
        <w:t xml:space="preserve">10. </w:t>
      </w:r>
      <w:bookmarkEnd w:id="253"/>
      <w:bookmarkEnd w:id="254"/>
      <w:bookmarkStart w:id="255" w:name="_Toc46929595"/>
      <w:bookmarkStart w:id="256" w:name="_Toc45719160"/>
      <w:r>
        <w:rPr>
          <w:rFonts w:hint="eastAsia" w:ascii="Times New Roman" w:hAnsi="Times New Roman" w:eastAsia="黑体"/>
          <w:b/>
          <w:spacing w:val="1"/>
          <w:sz w:val="32"/>
          <w:szCs w:val="32"/>
          <w:lang w:eastAsia="zh-CN"/>
        </w:rPr>
        <w:t>合同变更</w:t>
      </w:r>
      <w:bookmarkEnd w:id="255"/>
      <w:bookmarkEnd w:id="256"/>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57" w:name="_Toc45719161"/>
      <w:bookmarkStart w:id="258" w:name="_Toc46929596"/>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0</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变更情形</w:t>
      </w:r>
      <w:bookmarkEnd w:id="257"/>
      <w:bookmarkEnd w:id="258"/>
    </w:p>
    <w:p>
      <w:pPr>
        <w:pStyle w:val="1788"/>
        <w:spacing w:before="0" w:after="0" w:line="440" w:lineRule="atLeast"/>
        <w:ind w:firstLine="476" w:firstLineChars="200"/>
        <w:rPr>
          <w:rFonts w:ascii="Times New Roman" w:hAnsi="Times New Roman"/>
          <w:sz w:val="24"/>
          <w:szCs w:val="24"/>
          <w:lang w:eastAsia="zh-CN"/>
        </w:rPr>
      </w:pPr>
      <w:r>
        <w:rPr>
          <w:rFonts w:ascii="Times New Roman" w:hAnsi="Times New Roman"/>
          <w:b/>
          <w:spacing w:val="-1"/>
          <w:sz w:val="24"/>
          <w:szCs w:val="24"/>
          <w:lang w:eastAsia="zh-CN"/>
        </w:rPr>
        <w:t>1</w:t>
      </w:r>
      <w:r>
        <w:rPr>
          <w:rFonts w:hint="eastAsia" w:ascii="Times New Roman" w:hAnsi="Times New Roman"/>
          <w:b/>
          <w:spacing w:val="-1"/>
          <w:sz w:val="24"/>
          <w:szCs w:val="24"/>
          <w:lang w:val="en-US" w:eastAsia="zh-CN"/>
        </w:rPr>
        <w:t>0</w:t>
      </w:r>
      <w:r>
        <w:rPr>
          <w:rFonts w:ascii="Times New Roman" w:hAnsi="Times New Roman"/>
          <w:b/>
          <w:spacing w:val="-1"/>
          <w:sz w:val="24"/>
          <w:szCs w:val="24"/>
          <w:lang w:eastAsia="zh-CN"/>
        </w:rPr>
        <w:t>.1.1</w:t>
      </w:r>
      <w:r>
        <w:rPr>
          <w:rFonts w:hint="eastAsia" w:ascii="Times New Roman" w:hAnsi="Times New Roman" w:eastAsia="宋体"/>
          <w:spacing w:val="1"/>
          <w:sz w:val="24"/>
          <w:szCs w:val="24"/>
          <w:lang w:eastAsia="zh-CN"/>
        </w:rPr>
        <w:t>合同履行中发生下述情形时，合同一方均可向对方提出变更请求，经双方协商一致</w:t>
      </w:r>
      <w:r>
        <w:rPr>
          <w:rFonts w:hint="eastAsia" w:ascii="Times New Roman" w:hAnsi="Times New Roman" w:eastAsia="宋体"/>
          <w:sz w:val="24"/>
          <w:szCs w:val="24"/>
          <w:lang w:eastAsia="zh-CN"/>
        </w:rPr>
        <w:t>后进行变更，咨询服务期限和咨询服务费用的调整方法在专用合同条款中约定。</w:t>
      </w:r>
    </w:p>
    <w:p>
      <w:pPr>
        <w:pStyle w:val="1788"/>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）咨询服务范围发生变化；</w:t>
      </w:r>
    </w:p>
    <w:p>
      <w:pPr>
        <w:pStyle w:val="1788"/>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）除不可抗力外，非咨询人的原因引起的周期延误；</w:t>
      </w:r>
    </w:p>
    <w:p>
      <w:pPr>
        <w:pStyle w:val="1788"/>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）非咨询人的原因，全部或部分重复进行咨询服务；</w:t>
      </w:r>
    </w:p>
    <w:p>
      <w:pPr>
        <w:pStyle w:val="1788"/>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4</w:t>
      </w:r>
      <w:r>
        <w:rPr>
          <w:rFonts w:hint="eastAsia" w:ascii="Times New Roman" w:hAnsi="Times New Roman" w:eastAsia="宋体"/>
          <w:sz w:val="24"/>
          <w:szCs w:val="24"/>
          <w:lang w:eastAsia="zh-CN"/>
        </w:rPr>
        <w:t>）非咨询人的原因，暂停咨询服务及恢复咨询服务。</w:t>
      </w:r>
    </w:p>
    <w:p>
      <w:pPr>
        <w:pStyle w:val="1788"/>
        <w:spacing w:before="0" w:after="0" w:line="440" w:lineRule="atLeast"/>
        <w:ind w:firstLine="476" w:firstLineChars="200"/>
        <w:rPr>
          <w:rFonts w:ascii="Times New Roman" w:hAnsi="Times New Roman"/>
          <w:sz w:val="24"/>
          <w:szCs w:val="24"/>
          <w:lang w:eastAsia="zh-CN"/>
        </w:rPr>
      </w:pPr>
      <w:r>
        <w:rPr>
          <w:rFonts w:ascii="Times New Roman" w:hAnsi="Times New Roman"/>
          <w:b/>
          <w:spacing w:val="-1"/>
          <w:sz w:val="24"/>
          <w:szCs w:val="24"/>
          <w:lang w:eastAsia="zh-CN"/>
        </w:rPr>
        <w:t>1</w:t>
      </w:r>
      <w:r>
        <w:rPr>
          <w:rFonts w:hint="eastAsia" w:ascii="Times New Roman" w:hAnsi="Times New Roman"/>
          <w:b/>
          <w:spacing w:val="-1"/>
          <w:sz w:val="24"/>
          <w:szCs w:val="24"/>
          <w:lang w:val="en-US" w:eastAsia="zh-CN"/>
        </w:rPr>
        <w:t>0</w:t>
      </w:r>
      <w:r>
        <w:rPr>
          <w:rFonts w:ascii="Times New Roman" w:hAnsi="Times New Roman"/>
          <w:b/>
          <w:spacing w:val="-1"/>
          <w:sz w:val="24"/>
          <w:szCs w:val="24"/>
          <w:lang w:eastAsia="zh-CN"/>
        </w:rPr>
        <w:t>.1.2</w:t>
      </w:r>
      <w:r>
        <w:rPr>
          <w:rFonts w:hint="eastAsia" w:ascii="Times New Roman" w:hAnsi="Times New Roman" w:eastAsia="宋体"/>
          <w:spacing w:val="-5"/>
          <w:sz w:val="24"/>
          <w:szCs w:val="24"/>
          <w:lang w:eastAsia="zh-CN"/>
        </w:rPr>
        <w:t>基准日后，因颁布新的或修订原有法律、法规、规范和标准等引发合同变更情形的，</w:t>
      </w:r>
      <w:r>
        <w:rPr>
          <w:rFonts w:hint="eastAsia" w:ascii="Times New Roman" w:hAnsi="Times New Roman" w:eastAsia="宋体"/>
          <w:sz w:val="24"/>
          <w:szCs w:val="24"/>
          <w:lang w:eastAsia="zh-CN"/>
        </w:rPr>
        <w:t>按照上述约定进行调整。</w:t>
      </w:r>
    </w:p>
    <w:p>
      <w:pPr>
        <w:pStyle w:val="1667"/>
        <w:spacing w:before="260" w:after="260" w:line="440" w:lineRule="atLeast"/>
        <w:ind w:firstLine="117" w:firstLineChars="49"/>
        <w:outlineLvl w:val="2"/>
        <w:rPr>
          <w:rFonts w:ascii="Times New Roman" w:hAnsi="Times New Roman" w:eastAsia="黑体"/>
          <w:sz w:val="24"/>
          <w:szCs w:val="24"/>
          <w:lang w:eastAsia="zh-CN"/>
        </w:rPr>
      </w:pPr>
      <w:bookmarkStart w:id="259" w:name="_Toc45719162"/>
      <w:bookmarkStart w:id="260" w:name="_Toc46929597"/>
      <w:r>
        <w:rPr>
          <w:rFonts w:ascii="Times New Roman" w:hAnsi="Times New Roman" w:eastAsia="黑体"/>
          <w:sz w:val="24"/>
          <w:szCs w:val="24"/>
          <w:lang w:eastAsia="zh-CN"/>
        </w:rPr>
        <w:t>1</w:t>
      </w:r>
      <w:r>
        <w:rPr>
          <w:rFonts w:hint="eastAsia" w:ascii="Times New Roman" w:hAnsi="Times New Roman" w:eastAsia="黑体"/>
          <w:sz w:val="24"/>
          <w:szCs w:val="24"/>
          <w:lang w:val="en-US" w:eastAsia="zh-CN"/>
        </w:rPr>
        <w:t>0</w:t>
      </w:r>
      <w:r>
        <w:rPr>
          <w:rFonts w:ascii="Times New Roman" w:hAnsi="Times New Roman" w:eastAsia="黑体"/>
          <w:sz w:val="24"/>
          <w:szCs w:val="24"/>
          <w:lang w:eastAsia="zh-CN"/>
        </w:rPr>
        <w:t xml:space="preserve">.2 </w:t>
      </w:r>
      <w:r>
        <w:rPr>
          <w:rFonts w:hint="eastAsia" w:ascii="Times New Roman" w:hAnsi="Times New Roman" w:eastAsia="黑体"/>
          <w:sz w:val="24"/>
          <w:szCs w:val="24"/>
          <w:lang w:eastAsia="zh-CN"/>
        </w:rPr>
        <w:t>合理化建议</w:t>
      </w:r>
      <w:bookmarkEnd w:id="259"/>
      <w:bookmarkEnd w:id="260"/>
    </w:p>
    <w:p>
      <w:pPr>
        <w:pStyle w:val="1789"/>
        <w:spacing w:before="0" w:after="0" w:line="440" w:lineRule="atLeast"/>
        <w:ind w:firstLine="476" w:firstLineChars="200"/>
        <w:rPr>
          <w:rFonts w:ascii="Times New Roman" w:hAnsi="Times New Roman"/>
          <w:sz w:val="24"/>
          <w:szCs w:val="24"/>
          <w:lang w:eastAsia="zh-CN"/>
        </w:rPr>
      </w:pPr>
      <w:r>
        <w:rPr>
          <w:rFonts w:ascii="Times New Roman" w:hAnsi="Times New Roman"/>
          <w:b/>
          <w:spacing w:val="-1"/>
          <w:sz w:val="24"/>
          <w:szCs w:val="24"/>
          <w:lang w:eastAsia="zh-CN"/>
        </w:rPr>
        <w:t>1</w:t>
      </w:r>
      <w:r>
        <w:rPr>
          <w:rFonts w:hint="eastAsia" w:ascii="Times New Roman" w:hAnsi="Times New Roman"/>
          <w:b/>
          <w:spacing w:val="-1"/>
          <w:sz w:val="24"/>
          <w:szCs w:val="24"/>
          <w:lang w:val="en-US" w:eastAsia="zh-CN"/>
        </w:rPr>
        <w:t>0</w:t>
      </w:r>
      <w:r>
        <w:rPr>
          <w:rFonts w:ascii="Times New Roman" w:hAnsi="Times New Roman"/>
          <w:b/>
          <w:spacing w:val="-1"/>
          <w:sz w:val="24"/>
          <w:szCs w:val="24"/>
          <w:lang w:eastAsia="zh-CN"/>
        </w:rPr>
        <w:t>.2.1</w:t>
      </w:r>
      <w:r>
        <w:rPr>
          <w:rFonts w:hint="eastAsia" w:ascii="Times New Roman" w:hAnsi="Times New Roman" w:eastAsia="宋体"/>
          <w:spacing w:val="1"/>
          <w:sz w:val="24"/>
          <w:szCs w:val="24"/>
          <w:lang w:eastAsia="zh-CN"/>
        </w:rPr>
        <w:t>合同履行中，咨询人可对委托人要求提出合理化建议。合理化建议应以书面形式提</w:t>
      </w:r>
      <w:r>
        <w:rPr>
          <w:rFonts w:hint="eastAsia" w:ascii="Times New Roman" w:hAnsi="Times New Roman" w:eastAsia="宋体"/>
          <w:sz w:val="24"/>
          <w:szCs w:val="24"/>
          <w:lang w:eastAsia="zh-CN"/>
        </w:rPr>
        <w:t>交委托人，被委托人采纳并构成变更的，执行第</w:t>
      </w:r>
      <w:r>
        <w:rPr>
          <w:rFonts w:ascii="Times New Roman" w:hAnsi="Times New Roman"/>
          <w:spacing w:val="-3"/>
          <w:sz w:val="24"/>
          <w:szCs w:val="24"/>
          <w:lang w:eastAsia="zh-CN"/>
        </w:rPr>
        <w:t>11.1</w:t>
      </w:r>
      <w:r>
        <w:rPr>
          <w:rFonts w:hint="eastAsia" w:ascii="Times New Roman" w:hAnsi="Times New Roman" w:eastAsia="宋体"/>
          <w:sz w:val="24"/>
          <w:szCs w:val="24"/>
          <w:lang w:eastAsia="zh-CN"/>
        </w:rPr>
        <w:t>款约定。</w:t>
      </w:r>
    </w:p>
    <w:p>
      <w:pPr>
        <w:pStyle w:val="1789"/>
        <w:spacing w:before="0" w:after="0" w:line="440" w:lineRule="atLeast"/>
        <w:ind w:firstLine="476" w:firstLineChars="200"/>
        <w:rPr>
          <w:rFonts w:ascii="Times New Roman" w:hAnsi="Times New Roman"/>
          <w:sz w:val="24"/>
          <w:szCs w:val="24"/>
          <w:lang w:eastAsia="zh-CN"/>
        </w:rPr>
      </w:pPr>
      <w:r>
        <w:rPr>
          <w:rFonts w:ascii="Times New Roman" w:hAnsi="Times New Roman"/>
          <w:b/>
          <w:spacing w:val="-1"/>
          <w:sz w:val="24"/>
          <w:szCs w:val="24"/>
          <w:lang w:eastAsia="zh-CN"/>
        </w:rPr>
        <w:t>1</w:t>
      </w:r>
      <w:r>
        <w:rPr>
          <w:rFonts w:hint="eastAsia" w:ascii="Times New Roman" w:hAnsi="Times New Roman"/>
          <w:b/>
          <w:spacing w:val="-1"/>
          <w:sz w:val="24"/>
          <w:szCs w:val="24"/>
          <w:lang w:val="en-US" w:eastAsia="zh-CN"/>
        </w:rPr>
        <w:t>0</w:t>
      </w:r>
      <w:r>
        <w:rPr>
          <w:rFonts w:ascii="Times New Roman" w:hAnsi="Times New Roman"/>
          <w:b/>
          <w:spacing w:val="-1"/>
          <w:sz w:val="24"/>
          <w:szCs w:val="24"/>
          <w:lang w:eastAsia="zh-CN"/>
        </w:rPr>
        <w:t xml:space="preserve">.2.2 </w:t>
      </w:r>
      <w:r>
        <w:rPr>
          <w:rFonts w:hint="eastAsia" w:ascii="微软雅黑" w:hAnsi="微软雅黑" w:eastAsia="微软雅黑" w:cs="微软雅黑"/>
          <w:spacing w:val="-1"/>
          <w:sz w:val="24"/>
          <w:szCs w:val="24"/>
          <w:lang w:eastAsia="zh-CN"/>
        </w:rPr>
        <w:t>咨询人提出的合理化建议能给</w:t>
      </w:r>
      <w:r>
        <w:rPr>
          <w:rFonts w:hint="eastAsia" w:ascii="Times New Roman" w:hAnsi="Times New Roman" w:eastAsia="宋体"/>
          <w:spacing w:val="-1"/>
          <w:sz w:val="24"/>
          <w:szCs w:val="24"/>
          <w:lang w:eastAsia="zh-CN"/>
        </w:rPr>
        <w:t>委托人增加</w:t>
      </w:r>
      <w:r>
        <w:rPr>
          <w:rFonts w:hint="eastAsia" w:ascii="微软雅黑" w:hAnsi="微软雅黑" w:eastAsia="微软雅黑" w:cs="微软雅黑"/>
          <w:spacing w:val="-1"/>
          <w:sz w:val="24"/>
          <w:szCs w:val="24"/>
          <w:lang w:eastAsia="zh-CN"/>
        </w:rPr>
        <w:t>收益或减少损失的</w:t>
      </w:r>
      <w:r>
        <w:rPr>
          <w:rFonts w:hint="eastAsia" w:ascii="Times New Roman" w:hAnsi="Times New Roman" w:eastAsia="宋体"/>
          <w:spacing w:val="-1"/>
          <w:sz w:val="24"/>
          <w:szCs w:val="24"/>
          <w:lang w:eastAsia="zh-CN"/>
        </w:rPr>
        <w:t>，委托人可以给与奖励，</w:t>
      </w:r>
      <w:r>
        <w:rPr>
          <w:rFonts w:hint="eastAsia" w:ascii="微软雅黑" w:hAnsi="微软雅黑" w:eastAsia="微软雅黑" w:cs="微软雅黑"/>
          <w:spacing w:val="-1"/>
          <w:sz w:val="24"/>
          <w:szCs w:val="24"/>
          <w:lang w:eastAsia="zh-CN"/>
        </w:rPr>
        <w:t>奖励</w:t>
      </w:r>
      <w:r>
        <w:rPr>
          <w:rFonts w:hint="eastAsia" w:ascii="Times New Roman" w:hAnsi="Times New Roman" w:eastAsia="宋体"/>
          <w:spacing w:val="1"/>
          <w:sz w:val="24"/>
          <w:szCs w:val="24"/>
          <w:lang w:eastAsia="zh-CN"/>
        </w:rPr>
        <w:t>的方式</w:t>
      </w:r>
      <w:r>
        <w:rPr>
          <w:rFonts w:hint="eastAsia" w:ascii="Times New Roman" w:hAnsi="Times New Roman" w:eastAsia="宋体"/>
          <w:sz w:val="24"/>
          <w:szCs w:val="24"/>
          <w:lang w:eastAsia="zh-CN"/>
        </w:rPr>
        <w:t>在专用合同条款中约定。</w:t>
      </w:r>
    </w:p>
    <w:p>
      <w:pPr>
        <w:pStyle w:val="1667"/>
        <w:spacing w:before="260" w:after="260" w:line="440" w:lineRule="atLeast"/>
        <w:outlineLvl w:val="1"/>
        <w:rPr>
          <w:rFonts w:ascii="Times New Roman" w:hAnsi="Times New Roman" w:eastAsia="黑体"/>
          <w:b/>
          <w:spacing w:val="1"/>
          <w:sz w:val="32"/>
          <w:szCs w:val="32"/>
          <w:lang w:eastAsia="zh-CN"/>
        </w:rPr>
      </w:pPr>
      <w:bookmarkStart w:id="261" w:name="_Toc45719163"/>
      <w:bookmarkStart w:id="262" w:name="_Toc46929598"/>
      <w:r>
        <w:rPr>
          <w:rFonts w:ascii="Times New Roman" w:hAnsi="Times New Roman" w:eastAsia="黑体"/>
          <w:b/>
          <w:spacing w:val="1"/>
          <w:sz w:val="32"/>
          <w:szCs w:val="32"/>
          <w:lang w:eastAsia="zh-CN"/>
        </w:rPr>
        <w:t>1</w:t>
      </w:r>
      <w:r>
        <w:rPr>
          <w:rFonts w:hint="eastAsia" w:ascii="Times New Roman" w:hAnsi="Times New Roman" w:eastAsia="黑体"/>
          <w:b/>
          <w:spacing w:val="1"/>
          <w:sz w:val="32"/>
          <w:szCs w:val="32"/>
          <w:lang w:val="en-US" w:eastAsia="zh-CN"/>
        </w:rPr>
        <w:t>1</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合同价格与支付</w:t>
      </w:r>
      <w:bookmarkEnd w:id="261"/>
      <w:bookmarkEnd w:id="262"/>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63" w:name="_Toc46929599"/>
      <w:bookmarkStart w:id="264" w:name="_Toc45719164"/>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1</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合同价格</w:t>
      </w:r>
      <w:bookmarkEnd w:id="263"/>
      <w:bookmarkEnd w:id="264"/>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.1.1</w:t>
      </w:r>
      <w:r>
        <w:rPr>
          <w:rFonts w:hint="eastAsia" w:ascii="Times New Roman" w:hAnsi="Times New Roman" w:eastAsia="宋体"/>
          <w:sz w:val="24"/>
          <w:szCs w:val="24"/>
          <w:lang w:eastAsia="zh-CN"/>
        </w:rPr>
        <w:t>本合同的价款确定方式、调整方式和风险范围划分，在专用合同条款中约定。</w:t>
      </w:r>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.1.2</w:t>
      </w:r>
      <w:r>
        <w:rPr>
          <w:rFonts w:hint="eastAsia" w:ascii="Times New Roman" w:hAnsi="Times New Roman" w:eastAsia="宋体"/>
          <w:spacing w:val="1"/>
          <w:sz w:val="24"/>
          <w:szCs w:val="24"/>
          <w:lang w:eastAsia="zh-CN"/>
        </w:rPr>
        <w:t>咨询服务费用实行委托人签证制度，即咨询人完成咨询服务项目后通知委托人进行验收，通过验收后由委托人代表对实施的咨询服务项目、数量、质量和实施时间签字确认，以此作为计算咨询服务</w:t>
      </w:r>
      <w:r>
        <w:rPr>
          <w:rFonts w:hint="eastAsia" w:ascii="Times New Roman" w:hAnsi="Times New Roman" w:eastAsia="宋体"/>
          <w:sz w:val="24"/>
          <w:szCs w:val="24"/>
          <w:lang w:eastAsia="zh-CN"/>
        </w:rPr>
        <w:t>费用的依据之一。</w:t>
      </w:r>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.1.3</w:t>
      </w:r>
      <w:r>
        <w:rPr>
          <w:rFonts w:hint="eastAsia" w:ascii="Times New Roman" w:hAnsi="Times New Roman" w:eastAsia="宋体"/>
          <w:spacing w:val="1"/>
          <w:sz w:val="24"/>
          <w:szCs w:val="24"/>
          <w:lang w:eastAsia="zh-CN"/>
        </w:rPr>
        <w:t>除专用合同条款另有约定外，合同价格应当包括收集资料，踏勘现场，进行咨询服务、</w:t>
      </w:r>
      <w:r>
        <w:rPr>
          <w:rFonts w:hint="eastAsia" w:ascii="Times New Roman" w:hAnsi="Times New Roman" w:eastAsia="宋体"/>
          <w:sz w:val="24"/>
          <w:szCs w:val="24"/>
          <w:lang w:eastAsia="zh-CN"/>
        </w:rPr>
        <w:t>评估、审查等，编制咨询服务成果文件，施工配合等全部费用和国家规定的增值税税金。</w:t>
      </w:r>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.1.4</w:t>
      </w:r>
      <w:r>
        <w:rPr>
          <w:rFonts w:hint="eastAsia" w:ascii="Times New Roman" w:hAnsi="Times New Roman" w:eastAsia="宋体"/>
          <w:spacing w:val="1"/>
          <w:sz w:val="24"/>
          <w:szCs w:val="24"/>
          <w:lang w:eastAsia="zh-CN"/>
        </w:rPr>
        <w:t>委托人要求咨询人进行外出考察、试验检测、专项咨询或专家评审时，相应费用不</w:t>
      </w:r>
      <w:r>
        <w:rPr>
          <w:rFonts w:hint="eastAsia" w:ascii="Times New Roman" w:hAnsi="Times New Roman" w:eastAsia="宋体"/>
          <w:sz w:val="24"/>
          <w:szCs w:val="24"/>
          <w:lang w:eastAsia="zh-CN"/>
        </w:rPr>
        <w:t>含在合同价格之中，由委托人另行支付。</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65" w:name="_Toc46929600"/>
      <w:bookmarkStart w:id="266" w:name="_Toc45719165"/>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1</w:t>
      </w:r>
      <w:r>
        <w:rPr>
          <w:rFonts w:ascii="Times New Roman" w:hAnsi="Times New Roman" w:eastAsia="黑体"/>
          <w:sz w:val="28"/>
          <w:szCs w:val="21"/>
          <w:lang w:eastAsia="zh-CN"/>
        </w:rPr>
        <w:t xml:space="preserve">.2 </w:t>
      </w:r>
      <w:r>
        <w:rPr>
          <w:rFonts w:hint="eastAsia" w:ascii="Times New Roman" w:hAnsi="Times New Roman" w:eastAsia="黑体"/>
          <w:sz w:val="28"/>
          <w:szCs w:val="21"/>
          <w:lang w:eastAsia="zh-CN"/>
        </w:rPr>
        <w:t>定金或预付款</w:t>
      </w:r>
      <w:bookmarkEnd w:id="265"/>
      <w:bookmarkEnd w:id="266"/>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.2.1</w:t>
      </w:r>
      <w:r>
        <w:rPr>
          <w:rFonts w:hint="eastAsia" w:ascii="Times New Roman" w:hAnsi="Times New Roman" w:eastAsia="宋体"/>
          <w:spacing w:val="1"/>
          <w:sz w:val="24"/>
          <w:szCs w:val="24"/>
          <w:lang w:eastAsia="zh-CN"/>
        </w:rPr>
        <w:t>定金或预付款应专用于本工程的咨询服务。定金或预付款的额度、支付方式及抵扣方式</w:t>
      </w:r>
      <w:r>
        <w:rPr>
          <w:rFonts w:hint="eastAsia" w:ascii="Times New Roman" w:hAnsi="Times New Roman" w:eastAsia="宋体"/>
          <w:sz w:val="24"/>
          <w:szCs w:val="24"/>
          <w:lang w:eastAsia="zh-CN"/>
        </w:rPr>
        <w:t>在专用合同条款中约定。</w:t>
      </w:r>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.2.2</w:t>
      </w:r>
      <w:r>
        <w:rPr>
          <w:rFonts w:hint="eastAsia" w:ascii="Times New Roman" w:hAnsi="Times New Roman" w:eastAsia="宋体"/>
          <w:sz w:val="24"/>
          <w:szCs w:val="24"/>
          <w:lang w:eastAsia="zh-CN"/>
        </w:rPr>
        <w:t>委托人应在收到定金或预付款支付申请后</w:t>
      </w:r>
      <w:r>
        <w:rPr>
          <w:rFonts w:ascii="Times New Roman" w:hAnsi="Times New Roman"/>
          <w:spacing w:val="1"/>
          <w:sz w:val="24"/>
          <w:szCs w:val="24"/>
          <w:lang w:eastAsia="zh-CN"/>
        </w:rPr>
        <w:t>28</w:t>
      </w:r>
      <w:r>
        <w:rPr>
          <w:rFonts w:hint="eastAsia" w:ascii="Times New Roman" w:hAnsi="Times New Roman" w:eastAsia="宋体"/>
          <w:sz w:val="24"/>
          <w:szCs w:val="24"/>
          <w:lang w:eastAsia="zh-CN"/>
        </w:rPr>
        <w:t>天内，将定金或预付款支付给咨询人；咨询人应当提供等额的增值税发票。</w:t>
      </w:r>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.2.3</w:t>
      </w:r>
      <w:r>
        <w:rPr>
          <w:rFonts w:hint="eastAsia" w:ascii="Times New Roman" w:hAnsi="Times New Roman" w:eastAsia="宋体"/>
          <w:spacing w:val="1"/>
          <w:sz w:val="24"/>
          <w:szCs w:val="24"/>
          <w:lang w:eastAsia="zh-CN"/>
        </w:rPr>
        <w:t>咨询服务完成之前，由于不可抗力或其他非咨询人的原因解除合同时，定金不予退还。</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67" w:name="_Toc46929601"/>
      <w:bookmarkStart w:id="268" w:name="_Toc45719166"/>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1</w:t>
      </w:r>
      <w:r>
        <w:rPr>
          <w:rFonts w:ascii="Times New Roman" w:hAnsi="Times New Roman" w:eastAsia="黑体"/>
          <w:sz w:val="28"/>
          <w:szCs w:val="21"/>
          <w:lang w:eastAsia="zh-CN"/>
        </w:rPr>
        <w:t xml:space="preserve">.3 </w:t>
      </w:r>
      <w:r>
        <w:rPr>
          <w:rFonts w:hint="eastAsia" w:ascii="Times New Roman" w:hAnsi="Times New Roman" w:eastAsia="黑体"/>
          <w:sz w:val="28"/>
          <w:szCs w:val="21"/>
          <w:lang w:eastAsia="zh-CN"/>
        </w:rPr>
        <w:t>中期支付</w:t>
      </w:r>
      <w:bookmarkEnd w:id="267"/>
      <w:bookmarkEnd w:id="268"/>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.3.1</w:t>
      </w:r>
      <w:r>
        <w:rPr>
          <w:rFonts w:hint="eastAsia" w:ascii="Times New Roman" w:hAnsi="Times New Roman" w:eastAsia="宋体"/>
          <w:spacing w:val="1"/>
          <w:sz w:val="24"/>
          <w:szCs w:val="24"/>
          <w:lang w:eastAsia="zh-CN"/>
        </w:rPr>
        <w:t>咨询人应按委托人批准或专用合同条款约定的格式及份数，向委托人提交中期支付</w:t>
      </w:r>
      <w:r>
        <w:rPr>
          <w:rFonts w:hint="eastAsia" w:ascii="Times New Roman" w:hAnsi="Times New Roman" w:eastAsia="宋体"/>
          <w:sz w:val="24"/>
          <w:szCs w:val="24"/>
          <w:lang w:eastAsia="zh-CN"/>
        </w:rPr>
        <w:t>申请，并附相应的支持性证明文件。</w:t>
      </w:r>
    </w:p>
    <w:p>
      <w:pPr>
        <w:pStyle w:val="178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 xml:space="preserve">.3.2 </w:t>
      </w:r>
      <w:r>
        <w:rPr>
          <w:rFonts w:hint="eastAsia" w:ascii="Times New Roman" w:hAnsi="Times New Roman" w:eastAsia="宋体"/>
          <w:sz w:val="24"/>
          <w:szCs w:val="24"/>
          <w:lang w:eastAsia="zh-CN"/>
        </w:rPr>
        <w:t>委托人应在收到中期支付申请后的</w:t>
      </w:r>
      <w:r>
        <w:rPr>
          <w:rFonts w:ascii="Times New Roman" w:hAnsi="Times New Roman"/>
          <w:spacing w:val="1"/>
          <w:sz w:val="24"/>
          <w:szCs w:val="24"/>
          <w:lang w:eastAsia="zh-CN"/>
        </w:rPr>
        <w:t xml:space="preserve"> 28</w:t>
      </w:r>
      <w:r>
        <w:rPr>
          <w:rFonts w:hint="eastAsia" w:ascii="Times New Roman" w:hAnsi="Times New Roman" w:eastAsia="宋体"/>
          <w:spacing w:val="-4"/>
          <w:sz w:val="24"/>
          <w:szCs w:val="24"/>
          <w:lang w:eastAsia="zh-CN"/>
        </w:rPr>
        <w:t>天内，将应付款项支付给咨询人；咨询人应当</w:t>
      </w:r>
      <w:r>
        <w:rPr>
          <w:rFonts w:hint="eastAsia" w:ascii="Times New Roman" w:hAnsi="Times New Roman" w:eastAsia="宋体"/>
          <w:spacing w:val="1"/>
          <w:sz w:val="24"/>
          <w:szCs w:val="24"/>
          <w:lang w:eastAsia="zh-CN"/>
        </w:rPr>
        <w:t>提供等额的增值税发票。委托人未能在前述时间内完成审批或不予答复的，视为委托人同意中</w:t>
      </w:r>
      <w:r>
        <w:rPr>
          <w:rFonts w:hint="eastAsia" w:ascii="Times New Roman" w:hAnsi="Times New Roman" w:eastAsia="宋体"/>
          <w:sz w:val="24"/>
          <w:szCs w:val="24"/>
          <w:lang w:eastAsia="zh-CN"/>
        </w:rPr>
        <w:t>期支付申请。委托人不按期支付的，按专用合同条款的约定支付逾期付款违约金。</w:t>
      </w:r>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.3.3</w:t>
      </w:r>
      <w:r>
        <w:rPr>
          <w:rFonts w:hint="eastAsia" w:ascii="Times New Roman" w:hAnsi="Times New Roman" w:eastAsia="宋体"/>
          <w:spacing w:val="1"/>
          <w:sz w:val="24"/>
          <w:szCs w:val="24"/>
          <w:lang w:eastAsia="zh-CN"/>
        </w:rPr>
        <w:t>中期支付涉及政府投资资金的，按照国库集中支付等国家相关规定和专用合同条款</w:t>
      </w:r>
      <w:r>
        <w:rPr>
          <w:rFonts w:hint="eastAsia" w:ascii="Times New Roman" w:hAnsi="Times New Roman" w:eastAsia="宋体"/>
          <w:sz w:val="24"/>
          <w:szCs w:val="24"/>
          <w:lang w:eastAsia="zh-CN"/>
        </w:rPr>
        <w:t>的约定执行。</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69" w:name="_Toc46929602"/>
      <w:bookmarkStart w:id="270" w:name="_Toc45719167"/>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1</w:t>
      </w:r>
      <w:r>
        <w:rPr>
          <w:rFonts w:ascii="Times New Roman" w:hAnsi="Times New Roman" w:eastAsia="黑体"/>
          <w:sz w:val="28"/>
          <w:szCs w:val="21"/>
          <w:lang w:eastAsia="zh-CN"/>
        </w:rPr>
        <w:t xml:space="preserve">.4 </w:t>
      </w:r>
      <w:r>
        <w:rPr>
          <w:rFonts w:hint="eastAsia" w:ascii="Times New Roman" w:hAnsi="Times New Roman" w:eastAsia="黑体"/>
          <w:sz w:val="28"/>
          <w:szCs w:val="21"/>
          <w:lang w:eastAsia="zh-CN"/>
        </w:rPr>
        <w:t>费用结算</w:t>
      </w:r>
      <w:bookmarkEnd w:id="269"/>
      <w:bookmarkEnd w:id="270"/>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.4.1</w:t>
      </w:r>
      <w:r>
        <w:rPr>
          <w:rFonts w:hint="eastAsia" w:ascii="Times New Roman" w:hAnsi="Times New Roman" w:eastAsia="宋体"/>
          <w:sz w:val="24"/>
          <w:szCs w:val="24"/>
          <w:lang w:eastAsia="zh-CN"/>
        </w:rPr>
        <w:t>提交咨询服务成果文件后，咨询</w:t>
      </w:r>
      <w:r>
        <w:rPr>
          <w:rFonts w:hint="eastAsia" w:ascii="Times New Roman" w:hAnsi="Times New Roman" w:eastAsia="宋体"/>
          <w:spacing w:val="1"/>
          <w:sz w:val="24"/>
          <w:szCs w:val="24"/>
          <w:lang w:eastAsia="zh-CN"/>
        </w:rPr>
        <w:t>人可按专用合同条款约定的份数和期限，向委托人提交咨询服务</w:t>
      </w:r>
      <w:r>
        <w:rPr>
          <w:rFonts w:hint="eastAsia" w:ascii="Times New Roman" w:hAnsi="Times New Roman" w:eastAsia="宋体"/>
          <w:sz w:val="24"/>
          <w:szCs w:val="24"/>
          <w:lang w:eastAsia="zh-CN"/>
        </w:rPr>
        <w:t>费用结算申请，并提供相关证明材料。</w:t>
      </w:r>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.4.2</w:t>
      </w:r>
      <w:r>
        <w:rPr>
          <w:rFonts w:hint="eastAsia" w:ascii="Times New Roman" w:hAnsi="Times New Roman" w:eastAsia="宋体"/>
          <w:sz w:val="24"/>
          <w:szCs w:val="24"/>
          <w:lang w:eastAsia="zh-CN"/>
        </w:rPr>
        <w:t>委托人应在收到费用结算申请后的</w:t>
      </w:r>
      <w:r>
        <w:rPr>
          <w:rFonts w:ascii="Times New Roman" w:hAnsi="Times New Roman" w:eastAsia="宋体"/>
          <w:sz w:val="24"/>
          <w:szCs w:val="24"/>
          <w:lang w:eastAsia="zh-CN"/>
        </w:rPr>
        <w:t>28</w:t>
      </w:r>
      <w:r>
        <w:rPr>
          <w:rFonts w:hint="eastAsia" w:ascii="Times New Roman" w:hAnsi="Times New Roman" w:eastAsia="宋体"/>
          <w:sz w:val="24"/>
          <w:szCs w:val="24"/>
          <w:lang w:eastAsia="zh-CN"/>
        </w:rPr>
        <w:t>天内完成审批，委托人对费用结算申请内容有异议的，有权要求咨询人进行修正和提供补充资料，由咨询人重新提交。咨询人对此有异议的，按第</w:t>
      </w:r>
      <w:r>
        <w:rPr>
          <w:rFonts w:ascii="Times New Roman" w:hAnsi="Times New Roman" w:eastAsia="宋体"/>
          <w:sz w:val="24"/>
          <w:szCs w:val="24"/>
          <w:lang w:eastAsia="zh-CN"/>
        </w:rPr>
        <w:t>15</w:t>
      </w:r>
      <w:r>
        <w:rPr>
          <w:rFonts w:hint="eastAsia" w:ascii="Times New Roman" w:hAnsi="Times New Roman" w:eastAsia="宋体"/>
          <w:sz w:val="24"/>
          <w:szCs w:val="24"/>
          <w:lang w:eastAsia="zh-CN"/>
        </w:rPr>
        <w:t>条的约定执行。费用结算申请完成审批或视为被同意的，自该日起</w:t>
      </w:r>
      <w:r>
        <w:rPr>
          <w:rFonts w:ascii="Times New Roman" w:hAnsi="Times New Roman" w:eastAsia="宋体"/>
          <w:sz w:val="24"/>
          <w:szCs w:val="24"/>
          <w:lang w:eastAsia="zh-CN"/>
        </w:rPr>
        <w:t>14</w:t>
      </w:r>
      <w:r>
        <w:rPr>
          <w:rFonts w:hint="eastAsia" w:ascii="Times New Roman" w:hAnsi="Times New Roman" w:eastAsia="宋体"/>
          <w:sz w:val="24"/>
          <w:szCs w:val="24"/>
          <w:lang w:eastAsia="zh-CN"/>
        </w:rPr>
        <w:t>天内，委托人将应付款项支付给咨询人；咨询人应当提供等额的增值税发票。委托人未能在前述时间内完成审批或不予答复的，视为委托人同意费用结算申请。委托人不按期支付的，按专用合同条款的约定支付逾期付款违约金。</w:t>
      </w:r>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1</w:t>
      </w:r>
      <w:r>
        <w:rPr>
          <w:rFonts w:ascii="Times New Roman" w:hAnsi="Times New Roman"/>
          <w:b/>
          <w:sz w:val="24"/>
          <w:szCs w:val="24"/>
          <w:lang w:eastAsia="zh-CN"/>
        </w:rPr>
        <w:t>.4.3</w:t>
      </w:r>
      <w:r>
        <w:rPr>
          <w:rFonts w:hint="eastAsia" w:ascii="Times New Roman" w:hAnsi="Times New Roman" w:eastAsia="宋体"/>
          <w:sz w:val="24"/>
          <w:szCs w:val="24"/>
          <w:lang w:eastAsia="zh-CN"/>
        </w:rPr>
        <w:t>最终结清付款涉及政府投资资金的，按第</w:t>
      </w:r>
      <w:r>
        <w:rPr>
          <w:rFonts w:ascii="Times New Roman" w:hAnsi="Times New Roman"/>
          <w:sz w:val="24"/>
          <w:szCs w:val="24"/>
          <w:lang w:eastAsia="zh-CN"/>
        </w:rPr>
        <w:t>12.3.3</w:t>
      </w:r>
      <w:r>
        <w:rPr>
          <w:rFonts w:hint="eastAsia" w:ascii="Times New Roman" w:hAnsi="Times New Roman" w:eastAsia="宋体"/>
          <w:sz w:val="24"/>
          <w:szCs w:val="24"/>
          <w:lang w:eastAsia="zh-CN"/>
        </w:rPr>
        <w:t>项的约定执行。</w:t>
      </w:r>
    </w:p>
    <w:p>
      <w:pPr>
        <w:pStyle w:val="1667"/>
        <w:spacing w:before="260" w:after="260" w:line="440" w:lineRule="atLeast"/>
        <w:outlineLvl w:val="1"/>
        <w:rPr>
          <w:rFonts w:ascii="Times New Roman" w:hAnsi="Times New Roman" w:eastAsia="黑体"/>
          <w:b/>
          <w:spacing w:val="1"/>
          <w:sz w:val="32"/>
          <w:szCs w:val="32"/>
          <w:lang w:eastAsia="zh-CN"/>
        </w:rPr>
      </w:pPr>
      <w:bookmarkStart w:id="271" w:name="_Toc46929603"/>
      <w:bookmarkStart w:id="272" w:name="_Toc45719168"/>
      <w:r>
        <w:rPr>
          <w:rFonts w:ascii="Times New Roman" w:hAnsi="Times New Roman" w:eastAsia="黑体"/>
          <w:b/>
          <w:spacing w:val="1"/>
          <w:sz w:val="32"/>
          <w:szCs w:val="32"/>
          <w:lang w:eastAsia="zh-CN"/>
        </w:rPr>
        <w:t>1</w:t>
      </w:r>
      <w:r>
        <w:rPr>
          <w:rFonts w:hint="eastAsia" w:ascii="Times New Roman" w:hAnsi="Times New Roman" w:eastAsia="黑体"/>
          <w:b/>
          <w:spacing w:val="1"/>
          <w:sz w:val="32"/>
          <w:szCs w:val="32"/>
          <w:lang w:val="en-US" w:eastAsia="zh-CN"/>
        </w:rPr>
        <w:t>2</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不可抗力</w:t>
      </w:r>
      <w:bookmarkEnd w:id="271"/>
      <w:bookmarkEnd w:id="272"/>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73" w:name="_Toc46929604"/>
      <w:bookmarkStart w:id="274" w:name="_Toc45719169"/>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2</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不可抗力的确认</w:t>
      </w:r>
      <w:bookmarkEnd w:id="273"/>
      <w:bookmarkEnd w:id="274"/>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2</w:t>
      </w:r>
      <w:r>
        <w:rPr>
          <w:rFonts w:ascii="Times New Roman" w:hAnsi="Times New Roman"/>
          <w:b/>
          <w:sz w:val="24"/>
          <w:szCs w:val="24"/>
          <w:lang w:eastAsia="zh-CN"/>
        </w:rPr>
        <w:t>.1.1</w:t>
      </w:r>
      <w:r>
        <w:rPr>
          <w:rFonts w:hint="eastAsia" w:ascii="Times New Roman" w:hAnsi="Times New Roman" w:eastAsia="宋体"/>
          <w:spacing w:val="1"/>
          <w:sz w:val="24"/>
          <w:szCs w:val="24"/>
          <w:lang w:eastAsia="zh-CN"/>
        </w:rPr>
        <w:t>不可抗力是指咨询人和委托人在订立合同时不可预见，在履行合同过程中不可避免发生并不能克服的自然灾害和社会性突发事件，如地震、海啸、瘟疫、水灾、骚乱、暴动、战</w:t>
      </w:r>
      <w:r>
        <w:rPr>
          <w:rFonts w:hint="eastAsia" w:ascii="Times New Roman" w:hAnsi="Times New Roman" w:eastAsia="宋体"/>
          <w:sz w:val="24"/>
          <w:szCs w:val="24"/>
          <w:lang w:eastAsia="zh-CN"/>
        </w:rPr>
        <w:t>争和专用合同条款约定的其他情形。</w:t>
      </w:r>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2</w:t>
      </w:r>
      <w:r>
        <w:rPr>
          <w:rFonts w:ascii="Times New Roman" w:hAnsi="Times New Roman"/>
          <w:b/>
          <w:sz w:val="24"/>
          <w:szCs w:val="24"/>
          <w:lang w:eastAsia="zh-CN"/>
        </w:rPr>
        <w:t>.1.2</w:t>
      </w:r>
      <w:r>
        <w:rPr>
          <w:rFonts w:hint="eastAsia" w:ascii="Times New Roman" w:hAnsi="Times New Roman" w:eastAsia="宋体"/>
          <w:spacing w:val="1"/>
          <w:sz w:val="24"/>
          <w:szCs w:val="24"/>
          <w:lang w:eastAsia="zh-CN"/>
        </w:rPr>
        <w:t>不可抗力发生后，委托人和咨询人应及时认真统计所造成的损失，收集不可抗力造</w:t>
      </w:r>
      <w:r>
        <w:rPr>
          <w:rFonts w:hint="eastAsia" w:ascii="Times New Roman" w:hAnsi="Times New Roman" w:eastAsia="宋体"/>
          <w:spacing w:val="-4"/>
          <w:sz w:val="24"/>
          <w:szCs w:val="24"/>
          <w:lang w:eastAsia="zh-CN"/>
        </w:rPr>
        <w:t>成损失的证据。合同双方对是否属于不可抗力或其损失的意见不一致的，由合同双方协商确定。</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75" w:name="_Toc45719170"/>
      <w:bookmarkStart w:id="276" w:name="_Toc46929605"/>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2</w:t>
      </w:r>
      <w:r>
        <w:rPr>
          <w:rFonts w:ascii="Times New Roman" w:hAnsi="Times New Roman" w:eastAsia="黑体"/>
          <w:sz w:val="28"/>
          <w:szCs w:val="21"/>
          <w:lang w:eastAsia="zh-CN"/>
        </w:rPr>
        <w:t xml:space="preserve">.2 </w:t>
      </w:r>
      <w:r>
        <w:rPr>
          <w:rFonts w:hint="eastAsia" w:ascii="Times New Roman" w:hAnsi="Times New Roman" w:eastAsia="黑体"/>
          <w:sz w:val="28"/>
          <w:szCs w:val="21"/>
          <w:lang w:eastAsia="zh-CN"/>
        </w:rPr>
        <w:t>不可抗力的通知</w:t>
      </w:r>
      <w:bookmarkEnd w:id="275"/>
      <w:bookmarkEnd w:id="276"/>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2</w:t>
      </w:r>
      <w:r>
        <w:rPr>
          <w:rFonts w:ascii="Times New Roman" w:hAnsi="Times New Roman"/>
          <w:b/>
          <w:sz w:val="24"/>
          <w:szCs w:val="24"/>
          <w:lang w:eastAsia="zh-CN"/>
        </w:rPr>
        <w:t>.2.1</w:t>
      </w:r>
      <w:r>
        <w:rPr>
          <w:rFonts w:hint="eastAsia" w:ascii="Times New Roman" w:hAnsi="Times New Roman" w:eastAsia="宋体"/>
          <w:spacing w:val="1"/>
          <w:sz w:val="24"/>
          <w:szCs w:val="24"/>
          <w:lang w:eastAsia="zh-CN"/>
        </w:rPr>
        <w:t>合同一方当事人遇到不可抗力事件，使其履行合同义务受到阻碍时，应立即通知合</w:t>
      </w:r>
      <w:r>
        <w:rPr>
          <w:rFonts w:hint="eastAsia" w:ascii="Times New Roman" w:hAnsi="Times New Roman" w:eastAsia="宋体"/>
          <w:sz w:val="24"/>
          <w:szCs w:val="24"/>
          <w:lang w:eastAsia="zh-CN"/>
        </w:rPr>
        <w:t>同另一方当事人，书面说明不可抗力和受阻碍的详细情况，并提供必要的证明。</w:t>
      </w:r>
    </w:p>
    <w:p>
      <w:pPr>
        <w:pStyle w:val="1790"/>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2</w:t>
      </w:r>
      <w:r>
        <w:rPr>
          <w:rFonts w:ascii="Times New Roman" w:hAnsi="Times New Roman"/>
          <w:b/>
          <w:sz w:val="24"/>
          <w:szCs w:val="24"/>
          <w:lang w:eastAsia="zh-CN"/>
        </w:rPr>
        <w:t>.2.2</w:t>
      </w:r>
      <w:r>
        <w:rPr>
          <w:rFonts w:hint="eastAsia" w:ascii="Times New Roman" w:hAnsi="Times New Roman" w:eastAsia="宋体"/>
          <w:spacing w:val="1"/>
          <w:sz w:val="24"/>
          <w:szCs w:val="24"/>
          <w:lang w:eastAsia="zh-CN"/>
        </w:rPr>
        <w:t>如不可抗力持续发生，合同一方当事人应及时向合同另一方当事人提交中间报告，</w:t>
      </w:r>
      <w:r>
        <w:rPr>
          <w:rFonts w:hint="eastAsia" w:ascii="Times New Roman" w:hAnsi="Times New Roman" w:eastAsia="宋体"/>
          <w:spacing w:val="-3"/>
          <w:sz w:val="24"/>
          <w:szCs w:val="24"/>
          <w:lang w:eastAsia="zh-CN"/>
        </w:rPr>
        <w:t>说明不可抗力和履行合同受阻的情况，并于不可抗力事件结束后</w:t>
      </w:r>
      <w:r>
        <w:rPr>
          <w:rFonts w:ascii="Times New Roman" w:hAnsi="Times New Roman"/>
          <w:spacing w:val="1"/>
          <w:sz w:val="24"/>
          <w:szCs w:val="24"/>
          <w:lang w:eastAsia="zh-CN"/>
        </w:rPr>
        <w:t>28</w:t>
      </w:r>
      <w:r>
        <w:rPr>
          <w:rFonts w:hint="eastAsia" w:ascii="Times New Roman" w:hAnsi="Times New Roman" w:eastAsia="宋体"/>
          <w:sz w:val="24"/>
          <w:szCs w:val="24"/>
          <w:lang w:eastAsia="zh-CN"/>
        </w:rPr>
        <w:t>天内提交最终报告及有关资</w:t>
      </w:r>
      <w:r>
        <w:rPr>
          <w:rFonts w:hint="eastAsia" w:ascii="Times New Roman" w:hAnsi="Times New Roman" w:eastAsia="宋体"/>
          <w:spacing w:val="1"/>
          <w:sz w:val="24"/>
          <w:szCs w:val="24"/>
          <w:lang w:eastAsia="zh-CN"/>
        </w:rPr>
        <w:t>料。</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77" w:name="_Toc45719171"/>
      <w:bookmarkStart w:id="278" w:name="_Toc46929606"/>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2</w:t>
      </w:r>
      <w:r>
        <w:rPr>
          <w:rFonts w:ascii="Times New Roman" w:hAnsi="Times New Roman" w:eastAsia="黑体"/>
          <w:sz w:val="28"/>
          <w:szCs w:val="21"/>
          <w:lang w:eastAsia="zh-CN"/>
        </w:rPr>
        <w:t xml:space="preserve">.3 </w:t>
      </w:r>
      <w:r>
        <w:rPr>
          <w:rFonts w:hint="eastAsia" w:ascii="Times New Roman" w:hAnsi="Times New Roman" w:eastAsia="黑体"/>
          <w:sz w:val="28"/>
          <w:szCs w:val="21"/>
          <w:lang w:eastAsia="zh-CN"/>
        </w:rPr>
        <w:t>不可抗力后果及其处理</w:t>
      </w:r>
      <w:bookmarkEnd w:id="277"/>
      <w:bookmarkEnd w:id="278"/>
    </w:p>
    <w:p>
      <w:pPr>
        <w:pStyle w:val="179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2</w:t>
      </w:r>
      <w:r>
        <w:rPr>
          <w:rFonts w:ascii="Times New Roman" w:hAnsi="Times New Roman"/>
          <w:b/>
          <w:sz w:val="24"/>
          <w:szCs w:val="24"/>
          <w:lang w:eastAsia="zh-CN"/>
        </w:rPr>
        <w:t>.3.1</w:t>
      </w:r>
      <w:r>
        <w:rPr>
          <w:rFonts w:hint="eastAsia" w:ascii="Times New Roman" w:hAnsi="Times New Roman" w:eastAsia="宋体"/>
          <w:spacing w:val="1"/>
          <w:sz w:val="24"/>
          <w:szCs w:val="24"/>
          <w:lang w:eastAsia="zh-CN"/>
        </w:rPr>
        <w:t>不可抗力引起的后果及其损失，应由合同当事人依据法律规定各自承担。不可抗力</w:t>
      </w:r>
      <w:r>
        <w:rPr>
          <w:rFonts w:hint="eastAsia" w:ascii="Times New Roman" w:hAnsi="Times New Roman" w:eastAsia="宋体"/>
          <w:sz w:val="24"/>
          <w:szCs w:val="24"/>
          <w:lang w:eastAsia="zh-CN"/>
        </w:rPr>
        <w:t>发生前已完成的咨询服务工作，应当按照合同约定进行支付。</w:t>
      </w:r>
    </w:p>
    <w:p>
      <w:pPr>
        <w:pStyle w:val="179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2</w:t>
      </w:r>
      <w:r>
        <w:rPr>
          <w:rFonts w:ascii="Times New Roman" w:hAnsi="Times New Roman"/>
          <w:b/>
          <w:sz w:val="24"/>
          <w:szCs w:val="24"/>
          <w:lang w:eastAsia="zh-CN"/>
        </w:rPr>
        <w:t>.3.2</w:t>
      </w:r>
      <w:r>
        <w:rPr>
          <w:rFonts w:hint="eastAsia" w:ascii="Times New Roman" w:hAnsi="Times New Roman" w:eastAsia="宋体"/>
          <w:spacing w:val="1"/>
          <w:sz w:val="24"/>
          <w:szCs w:val="24"/>
          <w:lang w:eastAsia="zh-CN"/>
        </w:rPr>
        <w:t>不可抗力发生后，合同当事人应当采取有效措施避免损失进一步扩大，如未采取有</w:t>
      </w:r>
      <w:r>
        <w:rPr>
          <w:rFonts w:hint="eastAsia" w:ascii="Times New Roman" w:hAnsi="Times New Roman" w:eastAsia="宋体"/>
          <w:sz w:val="24"/>
          <w:szCs w:val="24"/>
          <w:lang w:eastAsia="zh-CN"/>
        </w:rPr>
        <w:t>效措施致使损失扩大的，应当自行承担扩大部分的损失。</w:t>
      </w:r>
    </w:p>
    <w:p>
      <w:pPr>
        <w:spacing w:line="558" w:lineRule="exact"/>
        <w:ind w:firstLine="600" w:firstLineChars="250"/>
        <w:rPr>
          <w:rFonts w:eastAsia="仿宋_GB2312"/>
          <w:b/>
          <w:bCs/>
          <w:sz w:val="28"/>
          <w:szCs w:val="28"/>
        </w:rPr>
      </w:pPr>
      <w:r>
        <w:rPr>
          <w:b/>
          <w:sz w:val="24"/>
        </w:rPr>
        <w:t>1</w:t>
      </w:r>
      <w:r>
        <w:rPr>
          <w:rFonts w:hint="eastAsia"/>
          <w:b/>
          <w:sz w:val="24"/>
          <w:lang w:val="en-US" w:eastAsia="zh-CN"/>
        </w:rPr>
        <w:t>2</w:t>
      </w:r>
      <w:r>
        <w:rPr>
          <w:b/>
          <w:sz w:val="24"/>
        </w:rPr>
        <w:t>.3.3</w:t>
      </w:r>
      <w:r>
        <w:rPr>
          <w:rFonts w:hint="eastAsia"/>
          <w:kern w:val="0"/>
          <w:sz w:val="24"/>
        </w:rPr>
        <w:t>因一方当事人迟延履行合同义务，致使迟延履行期间遭遇不可抗力的，应由该当事人承担全部损失且不免除其违约责任。</w:t>
      </w:r>
    </w:p>
    <w:p>
      <w:pPr>
        <w:pStyle w:val="1667"/>
        <w:spacing w:before="260" w:after="260" w:line="440" w:lineRule="atLeast"/>
        <w:outlineLvl w:val="1"/>
        <w:rPr>
          <w:rFonts w:ascii="Times New Roman" w:hAnsi="Times New Roman" w:eastAsia="黑体"/>
          <w:b/>
          <w:spacing w:val="1"/>
          <w:sz w:val="32"/>
          <w:szCs w:val="32"/>
          <w:lang w:eastAsia="zh-CN"/>
        </w:rPr>
      </w:pPr>
      <w:bookmarkStart w:id="279" w:name="_Toc45719172"/>
      <w:bookmarkStart w:id="280" w:name="_Toc46929607"/>
      <w:r>
        <w:rPr>
          <w:rFonts w:ascii="Times New Roman" w:hAnsi="Times New Roman" w:eastAsia="黑体"/>
          <w:b/>
          <w:spacing w:val="1"/>
          <w:sz w:val="32"/>
          <w:szCs w:val="32"/>
          <w:lang w:eastAsia="zh-CN"/>
        </w:rPr>
        <w:t>1</w:t>
      </w:r>
      <w:r>
        <w:rPr>
          <w:rFonts w:hint="eastAsia" w:ascii="Times New Roman" w:hAnsi="Times New Roman" w:eastAsia="黑体"/>
          <w:b/>
          <w:spacing w:val="1"/>
          <w:sz w:val="32"/>
          <w:szCs w:val="32"/>
          <w:lang w:val="en-US" w:eastAsia="zh-CN"/>
        </w:rPr>
        <w:t>3</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违约</w:t>
      </w:r>
      <w:bookmarkEnd w:id="279"/>
      <w:bookmarkEnd w:id="280"/>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81" w:name="_Toc46929608"/>
      <w:bookmarkStart w:id="282" w:name="_Toc45719173"/>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3</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咨询人违约</w:t>
      </w:r>
      <w:bookmarkEnd w:id="281"/>
      <w:bookmarkEnd w:id="282"/>
    </w:p>
    <w:p>
      <w:pPr>
        <w:pStyle w:val="179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3</w:t>
      </w:r>
      <w:r>
        <w:rPr>
          <w:rFonts w:ascii="Times New Roman" w:hAnsi="Times New Roman"/>
          <w:b/>
          <w:sz w:val="24"/>
          <w:szCs w:val="24"/>
          <w:lang w:eastAsia="zh-CN"/>
        </w:rPr>
        <w:t>.1.1</w:t>
      </w:r>
      <w:r>
        <w:rPr>
          <w:rFonts w:hint="eastAsia" w:ascii="Times New Roman" w:hAnsi="Times New Roman" w:eastAsia="宋体"/>
          <w:sz w:val="24"/>
          <w:szCs w:val="24"/>
          <w:lang w:eastAsia="zh-CN"/>
        </w:rPr>
        <w:t>合同履行中发生下列情况之一的，属咨询人违约：</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）咨询服务成果文件不符合法律以及合同约定；</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）咨询人转包、违法分包或者未经委托人同意擅自分包；</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）咨询人未按合同计划完成咨询服务，从而造成工程损失；</w:t>
      </w:r>
    </w:p>
    <w:p>
      <w:pPr>
        <w:pStyle w:val="1791"/>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4</w:t>
      </w:r>
      <w:r>
        <w:rPr>
          <w:rFonts w:hint="eastAsia" w:ascii="Times New Roman" w:hAnsi="Times New Roman" w:eastAsia="宋体"/>
          <w:sz w:val="24"/>
          <w:szCs w:val="24"/>
          <w:lang w:eastAsia="zh-CN"/>
        </w:rPr>
        <w:t>）咨询人明确表示或以其行为表明不履行合同主要义务的；</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5</w:t>
      </w:r>
      <w:r>
        <w:rPr>
          <w:rFonts w:hint="eastAsia" w:ascii="Times New Roman" w:hAnsi="Times New Roman" w:eastAsia="宋体"/>
          <w:sz w:val="24"/>
          <w:szCs w:val="24"/>
          <w:lang w:eastAsia="zh-CN"/>
        </w:rPr>
        <w:t>）咨询人不履行合同约定的其他义务。</w:t>
      </w:r>
    </w:p>
    <w:p>
      <w:pPr>
        <w:pStyle w:val="179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14.1.2</w:t>
      </w:r>
      <w:r>
        <w:rPr>
          <w:rFonts w:hint="eastAsia" w:ascii="Times New Roman" w:hAnsi="Times New Roman" w:eastAsia="宋体"/>
          <w:spacing w:val="1"/>
          <w:sz w:val="24"/>
          <w:szCs w:val="24"/>
          <w:lang w:eastAsia="zh-CN"/>
        </w:rPr>
        <w:t>咨询人发生违约情况时，委托人可向咨询人发出整改通知，要求其在限定期限内纠正；逾期仍不纠正的，委托人有权解除合同并向咨询人发出解除合同通知。咨询人应当承担由</w:t>
      </w:r>
      <w:r>
        <w:rPr>
          <w:rFonts w:hint="eastAsia" w:ascii="Times New Roman" w:hAnsi="Times New Roman" w:eastAsia="宋体"/>
          <w:sz w:val="24"/>
          <w:szCs w:val="24"/>
          <w:lang w:eastAsia="zh-CN"/>
        </w:rPr>
        <w:t>于违约所造成的费用增加、周期延误和委托人损失等。</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83" w:name="_Toc45719174"/>
      <w:bookmarkStart w:id="284" w:name="_Toc46929609"/>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3</w:t>
      </w:r>
      <w:r>
        <w:rPr>
          <w:rFonts w:ascii="Times New Roman" w:hAnsi="Times New Roman" w:eastAsia="黑体"/>
          <w:sz w:val="28"/>
          <w:szCs w:val="21"/>
          <w:lang w:eastAsia="zh-CN"/>
        </w:rPr>
        <w:t xml:space="preserve">.2 </w:t>
      </w:r>
      <w:r>
        <w:rPr>
          <w:rFonts w:hint="eastAsia" w:ascii="Times New Roman" w:hAnsi="Times New Roman" w:eastAsia="黑体"/>
          <w:sz w:val="28"/>
          <w:szCs w:val="21"/>
          <w:lang w:eastAsia="zh-CN"/>
        </w:rPr>
        <w:t>委托人违约</w:t>
      </w:r>
      <w:bookmarkEnd w:id="283"/>
      <w:bookmarkEnd w:id="284"/>
    </w:p>
    <w:p>
      <w:pPr>
        <w:pStyle w:val="179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3</w:t>
      </w:r>
      <w:r>
        <w:rPr>
          <w:rFonts w:ascii="Times New Roman" w:hAnsi="Times New Roman"/>
          <w:b/>
          <w:sz w:val="24"/>
          <w:szCs w:val="24"/>
          <w:lang w:eastAsia="zh-CN"/>
        </w:rPr>
        <w:t>.2.1</w:t>
      </w:r>
      <w:r>
        <w:rPr>
          <w:rFonts w:hint="eastAsia" w:ascii="Times New Roman" w:hAnsi="Times New Roman" w:eastAsia="宋体"/>
          <w:sz w:val="24"/>
          <w:szCs w:val="24"/>
          <w:lang w:eastAsia="zh-CN"/>
        </w:rPr>
        <w:t>合同履行中发生下列情况之一的，属委托人违约：</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）委托人未按合同约定支付咨询服务费用；</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）委托人原因造成咨询服务停止；</w:t>
      </w:r>
    </w:p>
    <w:p>
      <w:pPr>
        <w:pStyle w:val="1791"/>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3</w:t>
      </w:r>
      <w:r>
        <w:rPr>
          <w:rFonts w:hint="eastAsia" w:ascii="Times New Roman" w:hAnsi="Times New Roman" w:eastAsia="宋体"/>
          <w:sz w:val="24"/>
          <w:szCs w:val="24"/>
          <w:lang w:eastAsia="zh-CN"/>
        </w:rPr>
        <w:t>）委托人明确表示或以其行为表明不履行合同主要义务的；</w:t>
      </w:r>
    </w:p>
    <w:p>
      <w:pPr>
        <w:pStyle w:val="1791"/>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4</w:t>
      </w:r>
      <w:r>
        <w:rPr>
          <w:rFonts w:hint="eastAsia" w:ascii="Times New Roman" w:hAnsi="Times New Roman" w:eastAsia="宋体"/>
          <w:sz w:val="24"/>
          <w:szCs w:val="24"/>
          <w:lang w:eastAsia="zh-CN"/>
        </w:rPr>
        <w:t>）委托人不履行合同约定的其他义务。</w:t>
      </w:r>
    </w:p>
    <w:p>
      <w:pPr>
        <w:pStyle w:val="179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w:t>
      </w:r>
      <w:r>
        <w:rPr>
          <w:rFonts w:hint="eastAsia" w:ascii="Times New Roman" w:hAnsi="Times New Roman"/>
          <w:b/>
          <w:sz w:val="24"/>
          <w:szCs w:val="24"/>
          <w:lang w:val="en-US" w:eastAsia="zh-CN"/>
        </w:rPr>
        <w:t>3</w:t>
      </w:r>
      <w:r>
        <w:rPr>
          <w:rFonts w:ascii="Times New Roman" w:hAnsi="Times New Roman"/>
          <w:b/>
          <w:sz w:val="24"/>
          <w:szCs w:val="24"/>
          <w:lang w:eastAsia="zh-CN"/>
        </w:rPr>
        <w:t>.2.2</w:t>
      </w:r>
      <w:r>
        <w:rPr>
          <w:rFonts w:hint="eastAsia" w:ascii="Times New Roman" w:hAnsi="Times New Roman" w:eastAsia="宋体"/>
          <w:spacing w:val="1"/>
          <w:sz w:val="24"/>
          <w:szCs w:val="24"/>
          <w:lang w:eastAsia="zh-CN"/>
        </w:rPr>
        <w:t>委托人发生违约情况时，咨询人可向委托人发出暂停咨询服务通知，要求其在限定期限内纠正；逾期仍不纠正的，咨询人有权解除合同并向委托人发出解除合同通知。委托人应当承</w:t>
      </w:r>
      <w:r>
        <w:rPr>
          <w:rFonts w:hint="eastAsia" w:ascii="Times New Roman" w:hAnsi="Times New Roman" w:eastAsia="宋体"/>
          <w:sz w:val="24"/>
          <w:szCs w:val="24"/>
          <w:lang w:eastAsia="zh-CN"/>
        </w:rPr>
        <w:t>担由于违约所造成的费用增加、周期延误和咨询人损失等。</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85" w:name="_Toc46929610"/>
      <w:bookmarkStart w:id="286" w:name="_Toc45719175"/>
      <w:r>
        <w:rPr>
          <w:rFonts w:ascii="Times New Roman" w:hAnsi="Times New Roman" w:eastAsia="黑体"/>
          <w:sz w:val="28"/>
          <w:szCs w:val="21"/>
          <w:lang w:eastAsia="zh-CN"/>
        </w:rPr>
        <w:t>1</w:t>
      </w:r>
      <w:r>
        <w:rPr>
          <w:rFonts w:hint="eastAsia" w:ascii="Times New Roman" w:hAnsi="Times New Roman" w:eastAsia="黑体"/>
          <w:sz w:val="28"/>
          <w:szCs w:val="21"/>
          <w:lang w:val="en-US" w:eastAsia="zh-CN"/>
        </w:rPr>
        <w:t>3.</w:t>
      </w:r>
      <w:r>
        <w:rPr>
          <w:rFonts w:ascii="Times New Roman" w:hAnsi="Times New Roman" w:eastAsia="黑体"/>
          <w:sz w:val="28"/>
          <w:szCs w:val="21"/>
          <w:lang w:eastAsia="zh-CN"/>
        </w:rPr>
        <w:t xml:space="preserve">3 </w:t>
      </w:r>
      <w:r>
        <w:rPr>
          <w:rFonts w:hint="eastAsia" w:ascii="Times New Roman" w:hAnsi="Times New Roman" w:eastAsia="黑体"/>
          <w:sz w:val="28"/>
          <w:szCs w:val="21"/>
          <w:lang w:eastAsia="zh-CN"/>
        </w:rPr>
        <w:t>第三人造成的违约</w:t>
      </w:r>
      <w:bookmarkEnd w:id="285"/>
      <w:bookmarkEnd w:id="286"/>
    </w:p>
    <w:p>
      <w:pPr>
        <w:pStyle w:val="1792"/>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在履行合同过程中，一方当事人因第三人的原因造成违约的，应当向对方当事人承担违约</w:t>
      </w:r>
      <w:r>
        <w:rPr>
          <w:rFonts w:hint="eastAsia" w:ascii="Times New Roman" w:hAnsi="Times New Roman" w:eastAsia="宋体"/>
          <w:sz w:val="24"/>
          <w:szCs w:val="24"/>
          <w:lang w:eastAsia="zh-CN"/>
        </w:rPr>
        <w:t>责任。一方当事人和第三人之间的纠纷，依照法律规定或者按照约定解决。</w:t>
      </w:r>
    </w:p>
    <w:p>
      <w:pPr>
        <w:pStyle w:val="1667"/>
        <w:spacing w:before="260" w:after="260" w:line="440" w:lineRule="atLeast"/>
        <w:outlineLvl w:val="1"/>
        <w:rPr>
          <w:rFonts w:ascii="Times New Roman" w:hAnsi="Times New Roman" w:eastAsia="黑体"/>
          <w:b/>
          <w:spacing w:val="1"/>
          <w:sz w:val="32"/>
          <w:szCs w:val="32"/>
          <w:lang w:eastAsia="zh-CN"/>
        </w:rPr>
      </w:pPr>
      <w:bookmarkStart w:id="287" w:name="_Toc45719176"/>
      <w:bookmarkStart w:id="288" w:name="_Toc46929611"/>
      <w:r>
        <w:rPr>
          <w:rFonts w:ascii="Times New Roman" w:hAnsi="Times New Roman" w:eastAsia="黑体"/>
          <w:b/>
          <w:spacing w:val="1"/>
          <w:sz w:val="32"/>
          <w:szCs w:val="32"/>
          <w:lang w:eastAsia="zh-CN"/>
        </w:rPr>
        <w:t>1</w:t>
      </w:r>
      <w:r>
        <w:rPr>
          <w:rFonts w:hint="eastAsia" w:ascii="Times New Roman" w:hAnsi="Times New Roman" w:eastAsia="黑体"/>
          <w:b/>
          <w:spacing w:val="1"/>
          <w:sz w:val="32"/>
          <w:szCs w:val="32"/>
          <w:lang w:val="en-US" w:eastAsia="zh-CN"/>
        </w:rPr>
        <w:t>4</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争议的解决</w:t>
      </w:r>
      <w:bookmarkEnd w:id="287"/>
      <w:bookmarkEnd w:id="288"/>
    </w:p>
    <w:p>
      <w:pPr>
        <w:pStyle w:val="1792"/>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委托人和咨询人在履行合同中发生争议的，可以友好协商解决。合同当事人友好协商解决</w:t>
      </w:r>
      <w:r>
        <w:rPr>
          <w:rFonts w:hint="eastAsia" w:ascii="Times New Roman" w:hAnsi="Times New Roman" w:eastAsia="宋体"/>
          <w:sz w:val="24"/>
          <w:szCs w:val="24"/>
          <w:lang w:eastAsia="zh-CN"/>
        </w:rPr>
        <w:t>不成的，可在专用合同条款中约定下列一种方式解决：</w:t>
      </w:r>
    </w:p>
    <w:p>
      <w:pPr>
        <w:pStyle w:val="1792"/>
        <w:spacing w:before="0" w:after="0" w:line="440" w:lineRule="atLeast"/>
        <w:ind w:firstLine="484" w:firstLineChars="200"/>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）向约定的仲裁委员会申请仲裁；</w:t>
      </w:r>
    </w:p>
    <w:p>
      <w:pPr>
        <w:pStyle w:val="1795"/>
        <w:spacing w:before="0" w:after="0" w:line="440" w:lineRule="atLeast"/>
        <w:ind w:firstLine="484" w:firstLineChars="200"/>
        <w:rPr>
          <w:rFonts w:ascii="Times New Roman" w:hAnsi="Times New Roman" w:eastAsia="宋体"/>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）向有管辖权的人民法院提起诉讼。</w:t>
      </w:r>
    </w:p>
    <w:p>
      <w:pPr>
        <w:pStyle w:val="1795"/>
        <w:spacing w:before="0" w:after="0" w:line="440" w:lineRule="atLeast"/>
        <w:ind w:firstLine="480" w:firstLineChars="200"/>
        <w:rPr>
          <w:rFonts w:ascii="Times New Roman" w:hAnsi="Times New Roman" w:eastAsia="宋体"/>
          <w:sz w:val="24"/>
          <w:szCs w:val="24"/>
          <w:lang w:eastAsia="zh-CN"/>
        </w:rPr>
      </w:pPr>
    </w:p>
    <w:p>
      <w:pPr>
        <w:pStyle w:val="1795"/>
        <w:spacing w:before="0" w:after="0" w:line="440" w:lineRule="atLeast"/>
        <w:ind w:firstLine="480" w:firstLineChars="200"/>
        <w:rPr>
          <w:rFonts w:ascii="Times New Roman" w:hAnsi="Times New Roman" w:eastAsia="宋体"/>
          <w:sz w:val="24"/>
          <w:szCs w:val="24"/>
          <w:lang w:eastAsia="zh-CN"/>
        </w:rPr>
      </w:pPr>
    </w:p>
    <w:p>
      <w:pPr>
        <w:pStyle w:val="1667"/>
        <w:spacing w:before="260" w:after="260" w:line="440" w:lineRule="atLeast"/>
        <w:jc w:val="center"/>
        <w:outlineLvl w:val="1"/>
        <w:rPr>
          <w:rFonts w:ascii="Times New Roman" w:hAnsi="Times New Roman" w:eastAsia="黑体"/>
          <w:b/>
          <w:spacing w:val="1"/>
          <w:sz w:val="32"/>
          <w:szCs w:val="32"/>
          <w:lang w:eastAsia="zh-CN"/>
        </w:rPr>
      </w:pPr>
      <w:r>
        <w:rPr>
          <w:lang w:eastAsia="zh-CN"/>
        </w:rPr>
        <w:br w:type="page"/>
      </w:r>
      <w:bookmarkStart w:id="289" w:name="_Toc46929612"/>
      <w:r>
        <w:rPr>
          <w:rFonts w:hint="eastAsia" w:ascii="Times New Roman" w:hAnsi="Times New Roman" w:eastAsia="黑体"/>
          <w:b/>
          <w:spacing w:val="1"/>
          <w:sz w:val="32"/>
          <w:szCs w:val="32"/>
          <w:lang w:eastAsia="zh-CN"/>
        </w:rPr>
        <w:t>第二节专用合同条款</w:t>
      </w:r>
      <w:bookmarkEnd w:id="289"/>
    </w:p>
    <w:p>
      <w:pPr>
        <w:pStyle w:val="36"/>
        <w:spacing w:line="440" w:lineRule="atLeast"/>
        <w:ind w:firstLine="480" w:firstLineChars="200"/>
        <w:rPr>
          <w:rFonts w:ascii="Times New Roman"/>
          <w:b w:val="0"/>
          <w:sz w:val="24"/>
          <w:szCs w:val="24"/>
        </w:rPr>
      </w:pPr>
      <w:r>
        <w:rPr>
          <w:rFonts w:hint="eastAsia"/>
          <w:sz w:val="24"/>
        </w:rPr>
        <w:t>本合同条款是对咨询服务通用合同条款中相关条款的补充、修改或增加。当专用合同条款与通用条款不一致时，以专用合同条款为准，通用合同条款中未作修改或增补的条款继续有效。</w:t>
      </w:r>
    </w:p>
    <w:p>
      <w:pPr>
        <w:pStyle w:val="1667"/>
        <w:spacing w:before="260" w:after="260" w:line="440" w:lineRule="atLeast"/>
        <w:outlineLvl w:val="1"/>
        <w:rPr>
          <w:rFonts w:ascii="Times New Roman" w:hAnsi="Times New Roman" w:eastAsia="黑体"/>
          <w:b/>
          <w:spacing w:val="1"/>
          <w:sz w:val="32"/>
          <w:szCs w:val="32"/>
          <w:lang w:eastAsia="zh-CN"/>
        </w:rPr>
      </w:pPr>
      <w:bookmarkStart w:id="290" w:name="_Toc45719178"/>
      <w:bookmarkStart w:id="291" w:name="_Toc46929613"/>
      <w:r>
        <w:rPr>
          <w:rFonts w:ascii="Times New Roman" w:hAnsi="Times New Roman" w:eastAsia="黑体"/>
          <w:b/>
          <w:spacing w:val="1"/>
          <w:sz w:val="32"/>
          <w:szCs w:val="32"/>
          <w:lang w:eastAsia="zh-CN"/>
        </w:rPr>
        <w:t xml:space="preserve">1. </w:t>
      </w:r>
      <w:r>
        <w:rPr>
          <w:rFonts w:hint="eastAsia" w:ascii="Times New Roman" w:hAnsi="Times New Roman" w:eastAsia="黑体"/>
          <w:b/>
          <w:spacing w:val="1"/>
          <w:sz w:val="32"/>
          <w:szCs w:val="32"/>
          <w:lang w:eastAsia="zh-CN"/>
        </w:rPr>
        <w:t>一般约定</w:t>
      </w:r>
      <w:bookmarkEnd w:id="290"/>
      <w:bookmarkEnd w:id="291"/>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92" w:name="_Toc46929614"/>
      <w:bookmarkStart w:id="293" w:name="_Toc45719179"/>
      <w:r>
        <w:rPr>
          <w:rFonts w:ascii="Times New Roman" w:hAnsi="Times New Roman" w:eastAsia="黑体"/>
          <w:sz w:val="28"/>
          <w:szCs w:val="21"/>
          <w:lang w:eastAsia="zh-CN"/>
        </w:rPr>
        <w:t xml:space="preserve">1.1 </w:t>
      </w:r>
      <w:r>
        <w:rPr>
          <w:rFonts w:hint="eastAsia" w:ascii="Times New Roman" w:hAnsi="Times New Roman" w:eastAsia="黑体"/>
          <w:sz w:val="28"/>
          <w:szCs w:val="21"/>
          <w:lang w:eastAsia="zh-CN"/>
        </w:rPr>
        <w:t>词语定义</w:t>
      </w:r>
      <w:bookmarkEnd w:id="292"/>
      <w:bookmarkEnd w:id="293"/>
    </w:p>
    <w:p>
      <w:pPr>
        <w:pStyle w:val="1772"/>
        <w:spacing w:before="0" w:after="0" w:line="440" w:lineRule="atLeast"/>
        <w:ind w:firstLine="480" w:firstLineChars="200"/>
        <w:rPr>
          <w:rFonts w:ascii="Times New Roman" w:hAnsi="Times New Roman" w:eastAsia="宋体"/>
          <w:spacing w:val="1"/>
          <w:sz w:val="24"/>
          <w:szCs w:val="24"/>
          <w:lang w:eastAsia="zh-CN"/>
        </w:rPr>
      </w:pPr>
      <w:r>
        <w:rPr>
          <w:rFonts w:ascii="Times New Roman" w:hAnsi="Times New Roman"/>
          <w:sz w:val="24"/>
          <w:szCs w:val="24"/>
          <w:lang w:eastAsia="zh-CN"/>
        </w:rPr>
        <w:t>1.1.1.1</w:t>
      </w:r>
      <w:r>
        <w:rPr>
          <w:rFonts w:hint="eastAsia" w:ascii="Times New Roman" w:hAnsi="Times New Roman" w:eastAsia="宋体"/>
          <w:spacing w:val="-1"/>
          <w:sz w:val="24"/>
          <w:szCs w:val="24"/>
          <w:lang w:eastAsia="zh-CN"/>
        </w:rPr>
        <w:t>合同文件（或称合同）：指合同协议书、成交通知书、投标函和投标函附录、专用</w:t>
      </w:r>
      <w:r>
        <w:rPr>
          <w:rFonts w:hint="eastAsia" w:ascii="Times New Roman" w:hAnsi="Times New Roman" w:eastAsia="宋体"/>
          <w:spacing w:val="1"/>
          <w:sz w:val="24"/>
          <w:szCs w:val="24"/>
          <w:lang w:eastAsia="zh-CN"/>
        </w:rPr>
        <w:t>合同条款、通用合同条款、委托人要求、咨询服务方案，以及其他构成合同组成部分的文件。</w:t>
      </w:r>
    </w:p>
    <w:p>
      <w:pPr>
        <w:pStyle w:val="1772"/>
        <w:spacing w:before="0" w:after="0" w:line="440" w:lineRule="atLeast"/>
        <w:ind w:firstLine="480" w:firstLineChars="200"/>
        <w:rPr>
          <w:rFonts w:ascii="Times New Roman" w:hAnsi="Times New Roman" w:eastAsia="宋体"/>
          <w:b/>
          <w:sz w:val="24"/>
          <w:szCs w:val="24"/>
          <w:lang w:eastAsia="zh-CN"/>
        </w:rPr>
      </w:pPr>
      <w:r>
        <w:rPr>
          <w:rFonts w:ascii="Times New Roman" w:hAnsi="Times New Roman"/>
          <w:sz w:val="24"/>
          <w:szCs w:val="24"/>
          <w:lang w:eastAsia="zh-CN"/>
        </w:rPr>
        <w:t>1.1.1.8</w:t>
      </w:r>
      <w:r>
        <w:rPr>
          <w:rFonts w:hint="eastAsia" w:ascii="Times New Roman" w:hAnsi="Times New Roman" w:eastAsia="宋体"/>
          <w:sz w:val="24"/>
          <w:szCs w:val="24"/>
          <w:lang w:eastAsia="zh-CN"/>
        </w:rPr>
        <w:t>咨询服务费用清单：指咨询人投标文件中的咨询服务费用清单。（本项目不适用）</w:t>
      </w:r>
    </w:p>
    <w:p>
      <w:pPr>
        <w:pStyle w:val="1772"/>
        <w:spacing w:before="0" w:after="0" w:line="440" w:lineRule="atLeast"/>
        <w:ind w:firstLine="480" w:firstLineChars="200"/>
        <w:rPr>
          <w:rFonts w:ascii="Times New Roman" w:hAnsi="Times New Roman" w:eastAsia="宋体"/>
          <w:sz w:val="24"/>
          <w:szCs w:val="24"/>
          <w:lang w:eastAsia="zh-CN"/>
        </w:rPr>
      </w:pPr>
      <w:r>
        <w:rPr>
          <w:rFonts w:ascii="Times New Roman" w:hAnsi="Times New Roman"/>
          <w:b/>
          <w:sz w:val="24"/>
          <w:szCs w:val="24"/>
          <w:lang w:eastAsia="zh-CN"/>
        </w:rPr>
        <w:t>1.1.3</w:t>
      </w:r>
      <w:r>
        <w:rPr>
          <w:rFonts w:hint="eastAsia" w:ascii="Times New Roman" w:hAnsi="Times New Roman" w:eastAsia="宋体"/>
          <w:spacing w:val="1"/>
          <w:sz w:val="24"/>
          <w:szCs w:val="24"/>
          <w:lang w:eastAsia="zh-CN"/>
        </w:rPr>
        <w:t>咨询服务</w:t>
      </w:r>
    </w:p>
    <w:p>
      <w:pPr>
        <w:pStyle w:val="1773"/>
        <w:spacing w:before="234" w:after="156" w:line="440" w:lineRule="atLeast"/>
        <w:ind w:firstLine="480" w:firstLineChars="200"/>
        <w:rPr>
          <w:rFonts w:ascii="Times New Roman" w:hAnsi="Times New Roman"/>
          <w:sz w:val="24"/>
          <w:szCs w:val="24"/>
          <w:lang w:eastAsia="zh-CN"/>
        </w:rPr>
      </w:pPr>
      <w:r>
        <w:rPr>
          <w:rFonts w:ascii="Times New Roman" w:hAnsi="Times New Roman"/>
          <w:sz w:val="24"/>
          <w:szCs w:val="24"/>
          <w:lang w:eastAsia="zh-CN"/>
        </w:rPr>
        <w:t>1.1.3.1</w:t>
      </w:r>
      <w:r>
        <w:rPr>
          <w:rFonts w:hint="eastAsia" w:ascii="Times New Roman" w:hAnsi="Times New Roman" w:eastAsia="宋体"/>
          <w:spacing w:val="1"/>
          <w:sz w:val="24"/>
          <w:szCs w:val="24"/>
          <w:lang w:eastAsia="zh-CN"/>
        </w:rPr>
        <w:t>本合同咨询服务：指服务。</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94" w:name="_Toc45719180"/>
      <w:bookmarkStart w:id="295" w:name="_Toc46929615"/>
      <w:r>
        <w:rPr>
          <w:rFonts w:ascii="Times New Roman" w:hAnsi="Times New Roman" w:eastAsia="黑体"/>
          <w:sz w:val="28"/>
          <w:szCs w:val="21"/>
          <w:lang w:eastAsia="zh-CN"/>
        </w:rPr>
        <w:t xml:space="preserve">1.3 </w:t>
      </w:r>
      <w:r>
        <w:rPr>
          <w:rFonts w:hint="eastAsia" w:ascii="Times New Roman" w:hAnsi="Times New Roman" w:eastAsia="黑体"/>
          <w:sz w:val="28"/>
          <w:szCs w:val="21"/>
          <w:lang w:eastAsia="zh-CN"/>
        </w:rPr>
        <w:t>适用法律</w:t>
      </w:r>
      <w:bookmarkEnd w:id="294"/>
      <w:bookmarkEnd w:id="295"/>
    </w:p>
    <w:p>
      <w:pPr>
        <w:pStyle w:val="1774"/>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本合同适用的其他规范性文件包括：</w:t>
      </w:r>
      <w:r>
        <w:rPr>
          <w:rFonts w:ascii="Times New Roman" w:hAnsi="Times New Roman" w:eastAsia="宋体"/>
          <w:spacing w:val="1"/>
          <w:sz w:val="24"/>
          <w:szCs w:val="24"/>
          <w:lang w:eastAsia="zh-CN"/>
        </w:rPr>
        <w:t>_/_</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296" w:name="_Toc45719181"/>
      <w:bookmarkStart w:id="297" w:name="_Toc46929616"/>
      <w:r>
        <w:rPr>
          <w:rFonts w:ascii="Times New Roman" w:hAnsi="Times New Roman" w:eastAsia="黑体"/>
          <w:sz w:val="28"/>
          <w:szCs w:val="21"/>
          <w:lang w:eastAsia="zh-CN"/>
        </w:rPr>
        <w:t>1.4</w:t>
      </w:r>
      <w:r>
        <w:rPr>
          <w:rFonts w:hint="eastAsia" w:ascii="Times New Roman" w:hAnsi="Times New Roman" w:eastAsia="黑体"/>
          <w:sz w:val="28"/>
          <w:szCs w:val="21"/>
          <w:lang w:eastAsia="zh-CN"/>
        </w:rPr>
        <w:t>合同文件的优先顺序</w:t>
      </w:r>
      <w:bookmarkEnd w:id="296"/>
      <w:bookmarkEnd w:id="297"/>
    </w:p>
    <w:p>
      <w:pPr>
        <w:pStyle w:val="1796"/>
        <w:spacing w:before="0" w:after="0" w:line="440" w:lineRule="atLeast"/>
        <w:ind w:firstLine="480" w:firstLineChars="200"/>
        <w:jc w:val="left"/>
        <w:rPr>
          <w:rFonts w:ascii="Times New Roman" w:hAnsi="Times New Roman" w:eastAsia="宋体"/>
          <w:sz w:val="24"/>
          <w:szCs w:val="24"/>
          <w:lang w:eastAsia="zh-CN"/>
        </w:rPr>
      </w:pPr>
      <w:r>
        <w:rPr>
          <w:rFonts w:hint="eastAsia" w:ascii="Times New Roman" w:hAnsi="Times New Roman" w:eastAsia="宋体"/>
          <w:sz w:val="24"/>
          <w:szCs w:val="24"/>
          <w:lang w:eastAsia="zh-CN"/>
        </w:rPr>
        <w:t>合同文件组成及解释合同文件的优先顺序：</w:t>
      </w:r>
    </w:p>
    <w:p>
      <w:pPr>
        <w:pStyle w:val="1796"/>
        <w:spacing w:before="0" w:after="0" w:line="440" w:lineRule="atLeast"/>
        <w:ind w:firstLine="484" w:firstLineChars="20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hint="eastAsia" w:ascii="Times New Roman" w:hAnsi="Times New Roman" w:eastAsia="宋体"/>
          <w:sz w:val="24"/>
          <w:szCs w:val="24"/>
          <w:lang w:eastAsia="zh-CN"/>
        </w:rPr>
        <w:t>）合同协议书；</w:t>
      </w:r>
    </w:p>
    <w:p>
      <w:pPr>
        <w:pStyle w:val="1796"/>
        <w:spacing w:before="0" w:after="0" w:line="440" w:lineRule="atLeast"/>
        <w:ind w:firstLine="484" w:firstLineChars="20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hint="eastAsia" w:ascii="Times New Roman" w:hAnsi="Times New Roman" w:eastAsia="宋体"/>
          <w:sz w:val="24"/>
          <w:szCs w:val="24"/>
          <w:lang w:eastAsia="zh-CN"/>
        </w:rPr>
        <w:t>）成交通知书；</w:t>
      </w:r>
    </w:p>
    <w:p>
      <w:pPr>
        <w:pStyle w:val="1796"/>
        <w:spacing w:before="0" w:after="0" w:line="440" w:lineRule="atLeast"/>
        <w:ind w:firstLine="484" w:firstLineChars="20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hint="eastAsia" w:ascii="Times New Roman" w:hAnsi="Times New Roman" w:eastAsia="宋体"/>
          <w:sz w:val="24"/>
          <w:szCs w:val="24"/>
          <w:lang w:eastAsia="zh-CN"/>
        </w:rPr>
        <w:t>）投标函；</w:t>
      </w:r>
    </w:p>
    <w:p>
      <w:pPr>
        <w:pStyle w:val="1796"/>
        <w:spacing w:before="0" w:after="0" w:line="440" w:lineRule="atLeast"/>
        <w:ind w:firstLine="484" w:firstLineChars="20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4</w:t>
      </w:r>
      <w:r>
        <w:rPr>
          <w:rFonts w:hint="eastAsia" w:ascii="Times New Roman" w:hAnsi="Times New Roman" w:eastAsia="宋体"/>
          <w:sz w:val="24"/>
          <w:szCs w:val="24"/>
          <w:lang w:eastAsia="zh-CN"/>
        </w:rPr>
        <w:t>）专用合同条款；</w:t>
      </w:r>
    </w:p>
    <w:p>
      <w:pPr>
        <w:pStyle w:val="1796"/>
        <w:spacing w:before="0" w:after="0" w:line="440" w:lineRule="atLeast"/>
        <w:ind w:firstLine="484" w:firstLineChars="20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5</w:t>
      </w:r>
      <w:r>
        <w:rPr>
          <w:rFonts w:hint="eastAsia" w:ascii="Times New Roman" w:hAnsi="Times New Roman" w:eastAsia="宋体"/>
          <w:sz w:val="24"/>
          <w:szCs w:val="24"/>
          <w:lang w:eastAsia="zh-CN"/>
        </w:rPr>
        <w:t>）通用合同条款；</w:t>
      </w:r>
    </w:p>
    <w:p>
      <w:pPr>
        <w:pStyle w:val="1796"/>
        <w:spacing w:before="0" w:after="0" w:line="440" w:lineRule="atLeast"/>
        <w:ind w:firstLine="484" w:firstLineChars="200"/>
        <w:jc w:val="left"/>
        <w:rPr>
          <w:rFonts w:ascii="Times New Roman" w:hAnsi="Times New Roman"/>
          <w:sz w:val="24"/>
          <w:szCs w:val="24"/>
          <w:lang w:eastAsia="zh-CN"/>
        </w:rPr>
      </w:pPr>
      <w:r>
        <w:rPr>
          <w:rFonts w:hint="eastAsia" w:ascii="Times New Roman" w:hAnsi="Times New Roman" w:eastAsia="宋体"/>
          <w:spacing w:val="1"/>
          <w:sz w:val="24"/>
          <w:szCs w:val="24"/>
          <w:lang w:eastAsia="zh-CN"/>
        </w:rPr>
        <w:t>（</w:t>
      </w:r>
      <w:r>
        <w:rPr>
          <w:rFonts w:ascii="Times New Roman" w:hAnsi="Times New Roman"/>
          <w:spacing w:val="1"/>
          <w:sz w:val="24"/>
          <w:szCs w:val="24"/>
          <w:lang w:eastAsia="zh-CN"/>
        </w:rPr>
        <w:t>6</w:t>
      </w:r>
      <w:r>
        <w:rPr>
          <w:rFonts w:hint="eastAsia" w:ascii="Times New Roman" w:hAnsi="Times New Roman" w:eastAsia="宋体"/>
          <w:sz w:val="24"/>
          <w:szCs w:val="24"/>
          <w:lang w:eastAsia="zh-CN"/>
        </w:rPr>
        <w:t>）委托人要求；</w:t>
      </w:r>
    </w:p>
    <w:p>
      <w:pPr>
        <w:pStyle w:val="1796"/>
        <w:spacing w:before="0" w:after="0" w:line="440" w:lineRule="atLeast"/>
        <w:ind w:firstLine="484" w:firstLineChars="200"/>
        <w:jc w:val="left"/>
        <w:rPr>
          <w:rFonts w:ascii="Times New Roman" w:hAnsi="Times New Roman" w:eastAsia="宋体"/>
          <w:sz w:val="24"/>
          <w:szCs w:val="24"/>
          <w:lang w:eastAsia="zh-CN"/>
        </w:rPr>
      </w:pPr>
      <w:r>
        <w:rPr>
          <w:rFonts w:hint="eastAsia" w:ascii="Times New Roman" w:hAnsi="Times New Roman" w:eastAsia="宋体"/>
          <w:spacing w:val="1"/>
          <w:sz w:val="24"/>
          <w:szCs w:val="24"/>
          <w:lang w:eastAsia="zh-CN"/>
        </w:rPr>
        <w:t>（</w:t>
      </w:r>
      <w:r>
        <w:rPr>
          <w:rFonts w:ascii="Times New Roman" w:hAnsi="Times New Roman" w:eastAsia="宋体"/>
          <w:spacing w:val="1"/>
          <w:sz w:val="24"/>
          <w:szCs w:val="24"/>
          <w:lang w:eastAsia="zh-CN"/>
        </w:rPr>
        <w:t>7</w:t>
      </w:r>
      <w:r>
        <w:rPr>
          <w:rFonts w:hint="eastAsia" w:ascii="Times New Roman" w:hAnsi="Times New Roman" w:eastAsia="宋体"/>
          <w:sz w:val="24"/>
          <w:szCs w:val="24"/>
          <w:lang w:eastAsia="zh-CN"/>
        </w:rPr>
        <w:t>）咨询服务方案；</w:t>
      </w:r>
    </w:p>
    <w:p>
      <w:pPr>
        <w:pStyle w:val="1796"/>
        <w:spacing w:before="0" w:after="0" w:line="440" w:lineRule="atLeast"/>
        <w:ind w:firstLine="484" w:firstLineChars="200"/>
        <w:jc w:val="left"/>
        <w:rPr>
          <w:rFonts w:ascii="Times New Roman" w:hAnsi="Times New Roman" w:eastAsia="宋体"/>
          <w:sz w:val="24"/>
          <w:szCs w:val="24"/>
          <w:lang w:eastAsia="zh-CN"/>
        </w:rPr>
      </w:pPr>
      <w:r>
        <w:rPr>
          <w:rFonts w:hint="eastAsia" w:ascii="Times New Roman" w:hAnsi="Times New Roman" w:eastAsia="宋体"/>
          <w:spacing w:val="1"/>
          <w:sz w:val="24"/>
          <w:szCs w:val="24"/>
          <w:lang w:eastAsia="zh-CN"/>
        </w:rPr>
        <w:t>（</w:t>
      </w:r>
      <w:r>
        <w:rPr>
          <w:rFonts w:ascii="Times New Roman" w:hAnsi="Times New Roman" w:eastAsia="宋体"/>
          <w:spacing w:val="1"/>
          <w:sz w:val="24"/>
          <w:szCs w:val="24"/>
          <w:lang w:eastAsia="zh-CN"/>
        </w:rPr>
        <w:t>8</w:t>
      </w:r>
      <w:r>
        <w:rPr>
          <w:rFonts w:hint="eastAsia" w:ascii="Times New Roman" w:hAnsi="Times New Roman" w:eastAsia="宋体"/>
          <w:sz w:val="24"/>
          <w:szCs w:val="24"/>
          <w:lang w:eastAsia="zh-CN"/>
        </w:rPr>
        <w:t>）附录，即：</w:t>
      </w:r>
    </w:p>
    <w:p>
      <w:pPr>
        <w:pStyle w:val="1796"/>
        <w:spacing w:before="0" w:after="0" w:line="440" w:lineRule="atLeast"/>
        <w:ind w:firstLine="1132" w:firstLineChars="472"/>
        <w:jc w:val="left"/>
        <w:rPr>
          <w:rFonts w:ascii="Times New Roman" w:hAnsi="Times New Roman" w:eastAsia="宋体"/>
          <w:sz w:val="24"/>
          <w:szCs w:val="24"/>
          <w:lang w:eastAsia="zh-CN"/>
        </w:rPr>
      </w:pPr>
      <w:r>
        <w:rPr>
          <w:rFonts w:hint="eastAsia" w:ascii="Times New Roman" w:hAnsi="Times New Roman" w:eastAsia="宋体"/>
          <w:sz w:val="24"/>
          <w:szCs w:val="24"/>
          <w:lang w:eastAsia="zh-CN"/>
        </w:rPr>
        <w:t>附录</w:t>
      </w:r>
      <w:r>
        <w:rPr>
          <w:rFonts w:ascii="Times New Roman" w:hAnsi="Times New Roman" w:eastAsia="宋体"/>
          <w:sz w:val="24"/>
          <w:szCs w:val="24"/>
          <w:lang w:eastAsia="zh-CN"/>
        </w:rPr>
        <w:t xml:space="preserve">A  </w:t>
      </w:r>
      <w:r>
        <w:rPr>
          <w:rFonts w:hint="eastAsia" w:ascii="Times New Roman" w:hAnsi="Times New Roman" w:eastAsia="宋体"/>
          <w:sz w:val="24"/>
          <w:szCs w:val="24"/>
          <w:lang w:eastAsia="zh-CN"/>
        </w:rPr>
        <w:t>咨询服务相关工作的范围和内容</w:t>
      </w:r>
    </w:p>
    <w:p>
      <w:pPr>
        <w:pStyle w:val="1796"/>
        <w:spacing w:before="0" w:after="0" w:line="440" w:lineRule="atLeast"/>
        <w:ind w:firstLine="1132" w:firstLineChars="472"/>
        <w:jc w:val="left"/>
        <w:rPr>
          <w:rFonts w:ascii="Times New Roman" w:hAnsi="Times New Roman" w:eastAsia="宋体"/>
          <w:sz w:val="24"/>
          <w:szCs w:val="24"/>
          <w:lang w:eastAsia="zh-CN"/>
        </w:rPr>
      </w:pPr>
      <w:r>
        <w:rPr>
          <w:rFonts w:hint="eastAsia" w:ascii="Times New Roman" w:hAnsi="Times New Roman" w:eastAsia="宋体"/>
          <w:sz w:val="24"/>
          <w:szCs w:val="24"/>
          <w:lang w:eastAsia="zh-CN"/>
        </w:rPr>
        <w:t>附录</w:t>
      </w:r>
      <w:r>
        <w:rPr>
          <w:rFonts w:ascii="Times New Roman" w:hAnsi="Times New Roman" w:eastAsia="宋体"/>
          <w:sz w:val="24"/>
          <w:szCs w:val="24"/>
          <w:lang w:eastAsia="zh-CN"/>
        </w:rPr>
        <w:t xml:space="preserve">B  </w:t>
      </w:r>
      <w:r>
        <w:rPr>
          <w:rFonts w:hint="eastAsia" w:ascii="Times New Roman" w:hAnsi="Times New Roman" w:eastAsia="宋体"/>
          <w:sz w:val="24"/>
          <w:szCs w:val="24"/>
          <w:lang w:eastAsia="zh-CN"/>
        </w:rPr>
        <w:t>委托人提供的资料</w:t>
      </w:r>
    </w:p>
    <w:p>
      <w:pPr>
        <w:pStyle w:val="1796"/>
        <w:spacing w:before="0" w:after="0" w:line="440" w:lineRule="atLeast"/>
        <w:ind w:firstLine="1132" w:firstLineChars="472"/>
        <w:jc w:val="left"/>
        <w:rPr>
          <w:rFonts w:ascii="Times New Roman" w:hAnsi="Times New Roman" w:eastAsia="宋体"/>
          <w:sz w:val="24"/>
          <w:szCs w:val="24"/>
          <w:lang w:eastAsia="zh-CN"/>
        </w:rPr>
      </w:pPr>
      <w:r>
        <w:rPr>
          <w:rFonts w:hint="eastAsia" w:ascii="Times New Roman" w:hAnsi="Times New Roman" w:eastAsia="宋体"/>
          <w:sz w:val="24"/>
          <w:szCs w:val="24"/>
          <w:lang w:eastAsia="zh-CN"/>
        </w:rPr>
        <w:t>附录</w:t>
      </w:r>
      <w:r>
        <w:rPr>
          <w:rFonts w:ascii="Times New Roman" w:hAnsi="Times New Roman" w:eastAsia="宋体"/>
          <w:sz w:val="24"/>
          <w:szCs w:val="24"/>
          <w:lang w:eastAsia="zh-CN"/>
        </w:rPr>
        <w:t xml:space="preserve">C  </w:t>
      </w:r>
      <w:r>
        <w:rPr>
          <w:rFonts w:hint="eastAsia" w:ascii="Times New Roman" w:hAnsi="Times New Roman" w:eastAsia="宋体"/>
          <w:sz w:val="24"/>
          <w:szCs w:val="24"/>
          <w:lang w:eastAsia="zh-CN"/>
        </w:rPr>
        <w:t>咨询人项目负责人及其他主要人员配置表</w:t>
      </w:r>
    </w:p>
    <w:p>
      <w:pPr>
        <w:pStyle w:val="1772"/>
        <w:spacing w:after="0" w:line="440" w:lineRule="atLeast"/>
        <w:ind w:firstLine="480" w:firstLineChars="200"/>
        <w:rPr>
          <w:rFonts w:ascii="Times New Roman" w:hAnsi="Times New Roman"/>
          <w:spacing w:val="1"/>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9</w:t>
      </w:r>
      <w:r>
        <w:rPr>
          <w:rFonts w:hint="eastAsia" w:ascii="Times New Roman" w:hAnsi="Times New Roman" w:eastAsia="宋体"/>
          <w:sz w:val="24"/>
          <w:szCs w:val="24"/>
          <w:lang w:eastAsia="zh-CN"/>
        </w:rPr>
        <w:t>）合同其他附件。</w:t>
      </w:r>
    </w:p>
    <w:p>
      <w:pPr>
        <w:pStyle w:val="1667"/>
        <w:spacing w:before="260" w:after="260" w:line="500" w:lineRule="exact"/>
        <w:ind w:firstLine="137" w:firstLineChars="49"/>
        <w:outlineLvl w:val="2"/>
        <w:rPr>
          <w:rFonts w:ascii="Times New Roman" w:hAnsi="Times New Roman" w:eastAsia="黑体"/>
          <w:sz w:val="28"/>
          <w:szCs w:val="21"/>
          <w:lang w:eastAsia="zh-CN"/>
        </w:rPr>
      </w:pPr>
      <w:bookmarkStart w:id="298" w:name="_Toc46929617"/>
      <w:bookmarkStart w:id="299" w:name="_Toc45719182"/>
      <w:r>
        <w:rPr>
          <w:rFonts w:ascii="Times New Roman" w:hAnsi="Times New Roman" w:eastAsia="黑体"/>
          <w:sz w:val="28"/>
          <w:szCs w:val="21"/>
          <w:lang w:eastAsia="zh-CN"/>
        </w:rPr>
        <w:t xml:space="preserve">1.6 </w:t>
      </w:r>
      <w:r>
        <w:rPr>
          <w:rFonts w:hint="eastAsia" w:ascii="Times New Roman" w:hAnsi="Times New Roman" w:eastAsia="黑体"/>
          <w:sz w:val="28"/>
          <w:szCs w:val="21"/>
          <w:lang w:eastAsia="zh-CN"/>
        </w:rPr>
        <w:t>文件的提供</w:t>
      </w:r>
      <w:bookmarkEnd w:id="298"/>
      <w:bookmarkEnd w:id="299"/>
    </w:p>
    <w:p>
      <w:pPr>
        <w:pStyle w:val="1775"/>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1.6.1</w:t>
      </w:r>
      <w:r>
        <w:rPr>
          <w:rFonts w:hint="eastAsia" w:ascii="Times New Roman" w:hAnsi="Times New Roman" w:eastAsia="宋体"/>
          <w:spacing w:val="1"/>
          <w:sz w:val="24"/>
          <w:szCs w:val="24"/>
          <w:lang w:eastAsia="zh-CN"/>
        </w:rPr>
        <w:t>咨询服务成果文件的提供</w:t>
      </w:r>
    </w:p>
    <w:p>
      <w:pPr>
        <w:pStyle w:val="1774"/>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咨询人向委托人提供咨询服务成果文件的期限：</w:t>
      </w:r>
      <w:r>
        <w:rPr>
          <w:rFonts w:hint="eastAsia" w:ascii="Times New Roman" w:hAnsi="Times New Roman" w:eastAsia="宋体"/>
          <w:spacing w:val="1"/>
          <w:sz w:val="24"/>
          <w:szCs w:val="24"/>
          <w:u w:val="single"/>
          <w:lang w:eastAsia="zh-CN"/>
        </w:rPr>
        <w:t>合同签订后</w:t>
      </w:r>
      <w:r>
        <w:rPr>
          <w:rFonts w:ascii="Times New Roman" w:hAnsi="Times New Roman" w:eastAsia="宋体"/>
          <w:spacing w:val="1"/>
          <w:sz w:val="24"/>
          <w:szCs w:val="24"/>
          <w:u w:val="single"/>
          <w:lang w:eastAsia="zh-CN"/>
        </w:rPr>
        <w:t>45</w:t>
      </w:r>
      <w:r>
        <w:rPr>
          <w:rFonts w:hint="eastAsia" w:ascii="Times New Roman" w:hAnsi="Times New Roman" w:eastAsia="宋体"/>
          <w:spacing w:val="1"/>
          <w:sz w:val="24"/>
          <w:szCs w:val="24"/>
          <w:u w:val="single"/>
          <w:lang w:eastAsia="zh-CN"/>
        </w:rPr>
        <w:t>日内</w:t>
      </w:r>
      <w:r>
        <w:rPr>
          <w:rFonts w:hint="eastAsia" w:ascii="Times New Roman" w:hAnsi="Times New Roman" w:eastAsia="宋体"/>
          <w:spacing w:val="1"/>
          <w:sz w:val="24"/>
          <w:szCs w:val="24"/>
          <w:lang w:eastAsia="zh-CN"/>
        </w:rPr>
        <w:t>。</w:t>
      </w:r>
    </w:p>
    <w:p>
      <w:pPr>
        <w:pStyle w:val="1774"/>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咨询人向委托人</w:t>
      </w:r>
      <w:r>
        <w:rPr>
          <w:rFonts w:hint="eastAsia" w:ascii="Times New Roman" w:hAnsi="Times New Roman" w:eastAsia="宋体"/>
          <w:spacing w:val="1"/>
          <w:sz w:val="24"/>
          <w:szCs w:val="24"/>
          <w:lang w:eastAsia="zh-CN"/>
        </w:rPr>
        <w:t>提供咨询服务成果文件的份数：</w:t>
      </w:r>
      <w:r>
        <w:rPr>
          <w:rFonts w:ascii="Times New Roman" w:hAnsi="Times New Roman" w:eastAsia="宋体"/>
          <w:spacing w:val="1"/>
          <w:sz w:val="24"/>
          <w:szCs w:val="24"/>
          <w:u w:val="single"/>
          <w:lang w:eastAsia="zh-CN"/>
        </w:rPr>
        <w:t>6</w:t>
      </w:r>
      <w:r>
        <w:rPr>
          <w:rFonts w:hint="eastAsia" w:ascii="Times New Roman" w:hAnsi="Times New Roman" w:eastAsia="宋体"/>
          <w:spacing w:val="1"/>
          <w:sz w:val="24"/>
          <w:szCs w:val="24"/>
          <w:u w:val="single"/>
          <w:lang w:eastAsia="zh-CN"/>
        </w:rPr>
        <w:t>份</w:t>
      </w:r>
    </w:p>
    <w:p>
      <w:pPr>
        <w:pStyle w:val="1774"/>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合同约定咨询服务成果文件应经委托人批复的，委托人应当</w:t>
      </w:r>
      <w:r>
        <w:rPr>
          <w:rFonts w:hint="eastAsia" w:ascii="Times New Roman" w:hAnsi="Times New Roman" w:eastAsia="宋体"/>
          <w:sz w:val="24"/>
          <w:szCs w:val="24"/>
          <w:lang w:eastAsia="zh-CN"/>
        </w:rPr>
        <w:t>在</w:t>
      </w:r>
      <w:r>
        <w:rPr>
          <w:rFonts w:ascii="Times New Roman" w:hAnsi="Times New Roman" w:eastAsia="宋体"/>
          <w:sz w:val="24"/>
          <w:szCs w:val="24"/>
          <w:u w:val="single"/>
          <w:lang w:eastAsia="zh-CN"/>
        </w:rPr>
        <w:t>10</w:t>
      </w:r>
      <w:r>
        <w:rPr>
          <w:rFonts w:hint="eastAsia" w:ascii="Times New Roman" w:hAnsi="Times New Roman" w:eastAsia="宋体"/>
          <w:spacing w:val="1"/>
          <w:sz w:val="24"/>
          <w:szCs w:val="24"/>
          <w:lang w:eastAsia="zh-CN"/>
        </w:rPr>
        <w:t>日内批复或提出修改意见。</w:t>
      </w:r>
    </w:p>
    <w:p>
      <w:pPr>
        <w:pStyle w:val="1774"/>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1.6.2</w:t>
      </w:r>
      <w:r>
        <w:rPr>
          <w:rFonts w:hint="eastAsia" w:ascii="Times New Roman" w:hAnsi="Times New Roman" w:eastAsia="宋体"/>
          <w:spacing w:val="1"/>
          <w:sz w:val="24"/>
          <w:szCs w:val="24"/>
          <w:lang w:eastAsia="zh-CN"/>
        </w:rPr>
        <w:t>委托人提供的文件</w:t>
      </w:r>
    </w:p>
    <w:p>
      <w:pPr>
        <w:pStyle w:val="36"/>
        <w:spacing w:line="440" w:lineRule="atLeast"/>
        <w:ind w:firstLine="480" w:firstLineChars="200"/>
        <w:rPr>
          <w:rFonts w:ascii="Times New Roman"/>
          <w:sz w:val="24"/>
          <w:szCs w:val="24"/>
        </w:rPr>
      </w:pPr>
      <w:r>
        <w:rPr>
          <w:rFonts w:hint="eastAsia"/>
          <w:sz w:val="24"/>
        </w:rPr>
        <w:t>委托人向咨询人提供咨询服务资料的内容：</w:t>
      </w:r>
      <w:r>
        <w:rPr>
          <w:rFonts w:hint="eastAsia"/>
          <w:spacing w:val="1"/>
          <w:sz w:val="24"/>
          <w:u w:val="single"/>
        </w:rPr>
        <w:t>本项目立项文件、工可等。</w:t>
      </w:r>
    </w:p>
    <w:p>
      <w:pPr>
        <w:pStyle w:val="36"/>
        <w:spacing w:line="440" w:lineRule="atLeast"/>
        <w:ind w:firstLine="480" w:firstLineChars="200"/>
        <w:rPr>
          <w:sz w:val="24"/>
        </w:rPr>
      </w:pPr>
      <w:r>
        <w:rPr>
          <w:rFonts w:hint="eastAsia"/>
          <w:sz w:val="24"/>
        </w:rPr>
        <w:t>委托人向咨询人提供咨询服务资料的份数：</w:t>
      </w:r>
      <w:r>
        <w:rPr>
          <w:spacing w:val="1"/>
          <w:sz w:val="24"/>
          <w:u w:val="single"/>
        </w:rPr>
        <w:t>1</w:t>
      </w:r>
      <w:r>
        <w:rPr>
          <w:rFonts w:hint="eastAsia"/>
          <w:spacing w:val="1"/>
          <w:sz w:val="24"/>
          <w:u w:val="single"/>
        </w:rPr>
        <w:t>份</w:t>
      </w:r>
    </w:p>
    <w:p>
      <w:pPr>
        <w:pStyle w:val="1775"/>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kern w:val="2"/>
          <w:sz w:val="24"/>
          <w:szCs w:val="24"/>
          <w:lang w:eastAsia="zh-CN"/>
        </w:rPr>
        <w:t>委托人向咨询人提供咨询服务资料的期限：</w:t>
      </w:r>
      <w:r>
        <w:rPr>
          <w:rFonts w:ascii="Times New Roman" w:hAnsi="Times New Roman" w:eastAsia="宋体"/>
          <w:spacing w:val="1"/>
          <w:sz w:val="24"/>
          <w:szCs w:val="24"/>
          <w:u w:val="single"/>
          <w:lang w:eastAsia="zh-CN"/>
        </w:rPr>
        <w:t>3</w:t>
      </w:r>
      <w:r>
        <w:rPr>
          <w:rFonts w:hint="eastAsia" w:ascii="Times New Roman" w:hAnsi="Times New Roman" w:eastAsia="宋体"/>
          <w:spacing w:val="1"/>
          <w:sz w:val="24"/>
          <w:szCs w:val="24"/>
          <w:u w:val="single"/>
          <w:lang w:eastAsia="zh-CN"/>
        </w:rPr>
        <w:t>日内</w:t>
      </w:r>
    </w:p>
    <w:p>
      <w:pPr>
        <w:pStyle w:val="1667"/>
        <w:spacing w:before="260" w:after="260" w:line="360" w:lineRule="exact"/>
        <w:ind w:firstLine="137" w:firstLineChars="49"/>
        <w:outlineLvl w:val="2"/>
        <w:rPr>
          <w:rFonts w:ascii="Times New Roman" w:hAnsi="Times New Roman" w:eastAsia="黑体"/>
          <w:sz w:val="28"/>
          <w:szCs w:val="21"/>
          <w:lang w:eastAsia="zh-CN"/>
        </w:rPr>
      </w:pPr>
      <w:bookmarkStart w:id="300" w:name="_Toc45719183"/>
      <w:bookmarkStart w:id="301" w:name="_Toc46929618"/>
      <w:r>
        <w:rPr>
          <w:rFonts w:ascii="Times New Roman" w:hAnsi="Times New Roman" w:eastAsia="黑体"/>
          <w:sz w:val="28"/>
          <w:szCs w:val="21"/>
          <w:lang w:eastAsia="zh-CN"/>
        </w:rPr>
        <w:t xml:space="preserve">1.7 </w:t>
      </w:r>
      <w:r>
        <w:rPr>
          <w:rFonts w:hint="eastAsia" w:ascii="Times New Roman" w:hAnsi="Times New Roman" w:eastAsia="黑体"/>
          <w:sz w:val="28"/>
          <w:szCs w:val="21"/>
          <w:lang w:eastAsia="zh-CN"/>
        </w:rPr>
        <w:t>联络</w:t>
      </w:r>
      <w:bookmarkEnd w:id="300"/>
      <w:bookmarkEnd w:id="301"/>
    </w:p>
    <w:p>
      <w:pPr>
        <w:pStyle w:val="1774"/>
        <w:spacing w:before="0" w:after="0" w:line="440" w:lineRule="atLeast"/>
        <w:ind w:firstLine="480" w:firstLineChars="200"/>
        <w:rPr>
          <w:rFonts w:ascii="Times New Roman" w:hAnsi="Times New Roman" w:eastAsia="宋体"/>
          <w:sz w:val="24"/>
          <w:szCs w:val="24"/>
          <w:lang w:eastAsia="zh-CN"/>
        </w:rPr>
      </w:pPr>
      <w:r>
        <w:rPr>
          <w:rFonts w:ascii="Times New Roman" w:hAnsi="Times New Roman"/>
          <w:b/>
          <w:sz w:val="24"/>
          <w:szCs w:val="24"/>
          <w:lang w:eastAsia="zh-CN"/>
        </w:rPr>
        <w:t>1.7.2</w:t>
      </w:r>
      <w:r>
        <w:rPr>
          <w:rFonts w:hint="eastAsia" w:ascii="Times New Roman" w:hAnsi="Times New Roman" w:eastAsia="宋体"/>
          <w:sz w:val="24"/>
          <w:szCs w:val="24"/>
          <w:lang w:eastAsia="zh-CN"/>
        </w:rPr>
        <w:t>委托人和咨询人应将与合同有关的</w:t>
      </w:r>
      <w:r>
        <w:rPr>
          <w:rFonts w:hint="eastAsia" w:ascii="Times New Roman" w:hAnsi="Times New Roman" w:eastAsia="宋体"/>
          <w:spacing w:val="-2"/>
          <w:sz w:val="24"/>
          <w:szCs w:val="24"/>
          <w:lang w:eastAsia="zh-CN"/>
        </w:rPr>
        <w:t>通知、批准、证明、证书、指示、要求、请求、同意、意见、确定和决定等来往</w:t>
      </w:r>
      <w:r>
        <w:rPr>
          <w:rFonts w:hint="eastAsia" w:ascii="Times New Roman" w:hAnsi="Times New Roman" w:eastAsia="宋体"/>
          <w:sz w:val="24"/>
          <w:szCs w:val="24"/>
          <w:lang w:eastAsia="zh-CN"/>
        </w:rPr>
        <w:t>函件，送达指定的地点和指定的接收人，并办理签收手续。</w:t>
      </w:r>
    </w:p>
    <w:p>
      <w:pPr>
        <w:pStyle w:val="1774"/>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指定的地点和接收人如下：</w:t>
      </w:r>
    </w:p>
    <w:p>
      <w:pPr>
        <w:pStyle w:val="36"/>
        <w:spacing w:line="440" w:lineRule="atLeast"/>
        <w:ind w:firstLine="480" w:firstLineChars="200"/>
        <w:rPr>
          <w:rFonts w:ascii="Times New Roman"/>
          <w:sz w:val="24"/>
          <w:szCs w:val="24"/>
        </w:rPr>
      </w:pPr>
      <w:r>
        <w:rPr>
          <w:rFonts w:hint="eastAsia"/>
          <w:sz w:val="24"/>
        </w:rPr>
        <w:t>委托人接收来往函件的指定地点：</w:t>
      </w:r>
    </w:p>
    <w:p>
      <w:pPr>
        <w:pStyle w:val="36"/>
        <w:spacing w:line="440" w:lineRule="atLeast"/>
        <w:ind w:firstLine="480" w:firstLineChars="200"/>
        <w:rPr>
          <w:sz w:val="24"/>
        </w:rPr>
      </w:pPr>
      <w:r>
        <w:rPr>
          <w:rFonts w:hint="eastAsia"/>
          <w:sz w:val="24"/>
        </w:rPr>
        <w:t>委托人接收来往函件的指定接收人：</w:t>
      </w:r>
    </w:p>
    <w:p>
      <w:pPr>
        <w:pStyle w:val="36"/>
        <w:spacing w:line="440" w:lineRule="atLeast"/>
        <w:ind w:firstLine="480" w:firstLineChars="200"/>
        <w:rPr>
          <w:sz w:val="24"/>
        </w:rPr>
      </w:pPr>
      <w:r>
        <w:rPr>
          <w:rFonts w:hint="eastAsia"/>
          <w:sz w:val="24"/>
        </w:rPr>
        <w:t>委托人指定的联系方式：</w:t>
      </w:r>
    </w:p>
    <w:p>
      <w:pPr>
        <w:pStyle w:val="36"/>
        <w:spacing w:line="440" w:lineRule="atLeast"/>
        <w:ind w:firstLine="480" w:firstLineChars="200"/>
        <w:rPr>
          <w:sz w:val="24"/>
        </w:rPr>
      </w:pPr>
      <w:r>
        <w:rPr>
          <w:rFonts w:hint="eastAsia"/>
          <w:sz w:val="24"/>
        </w:rPr>
        <w:t>咨询人接收来往函件的指定地点：</w:t>
      </w:r>
    </w:p>
    <w:p>
      <w:pPr>
        <w:pStyle w:val="36"/>
        <w:spacing w:line="440" w:lineRule="atLeast"/>
        <w:ind w:firstLine="480" w:firstLineChars="200"/>
        <w:rPr>
          <w:sz w:val="24"/>
        </w:rPr>
      </w:pPr>
      <w:r>
        <w:rPr>
          <w:rFonts w:hint="eastAsia"/>
          <w:sz w:val="24"/>
        </w:rPr>
        <w:t>咨询人接收来往函件的指定接收人：</w:t>
      </w:r>
    </w:p>
    <w:p>
      <w:pPr>
        <w:pStyle w:val="36"/>
        <w:spacing w:line="440" w:lineRule="atLeast"/>
        <w:ind w:firstLine="480" w:firstLineChars="200"/>
        <w:rPr>
          <w:sz w:val="24"/>
        </w:rPr>
      </w:pPr>
      <w:r>
        <w:rPr>
          <w:rFonts w:hint="eastAsia"/>
          <w:sz w:val="24"/>
        </w:rPr>
        <w:t>咨询人指定的联系方式：</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02" w:name="_Toc45719184"/>
      <w:bookmarkStart w:id="303" w:name="_Toc46929619"/>
      <w:r>
        <w:rPr>
          <w:rFonts w:ascii="Times New Roman" w:hAnsi="Times New Roman" w:eastAsia="黑体"/>
          <w:sz w:val="28"/>
          <w:szCs w:val="21"/>
          <w:lang w:eastAsia="zh-CN"/>
        </w:rPr>
        <w:t xml:space="preserve">1.8 </w:t>
      </w:r>
      <w:r>
        <w:rPr>
          <w:rFonts w:hint="eastAsia" w:ascii="Times New Roman" w:hAnsi="Times New Roman" w:eastAsia="黑体"/>
          <w:sz w:val="28"/>
          <w:szCs w:val="21"/>
          <w:lang w:eastAsia="zh-CN"/>
        </w:rPr>
        <w:t>转让</w:t>
      </w:r>
      <w:bookmarkEnd w:id="302"/>
      <w:bookmarkEnd w:id="303"/>
    </w:p>
    <w:p>
      <w:pPr>
        <w:pStyle w:val="1775"/>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关于转让合同权利义务的约定</w:t>
      </w:r>
      <w:r>
        <w:rPr>
          <w:rFonts w:hint="eastAsia" w:ascii="Times New Roman" w:hAnsi="Times New Roman" w:eastAsia="宋体"/>
          <w:spacing w:val="1"/>
          <w:sz w:val="24"/>
          <w:szCs w:val="24"/>
          <w:lang w:eastAsia="zh-CN"/>
        </w:rPr>
        <w:t>：</w:t>
      </w:r>
      <w:r>
        <w:rPr>
          <w:rFonts w:hint="eastAsia" w:ascii="Times New Roman" w:hAnsi="Times New Roman" w:eastAsia="宋体"/>
          <w:spacing w:val="1"/>
          <w:sz w:val="24"/>
          <w:szCs w:val="24"/>
          <w:u w:val="single"/>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04" w:name="_Toc45719185"/>
      <w:bookmarkStart w:id="305" w:name="_Toc46929620"/>
      <w:r>
        <w:rPr>
          <w:rFonts w:ascii="Times New Roman" w:hAnsi="Times New Roman" w:eastAsia="黑体"/>
          <w:sz w:val="28"/>
          <w:szCs w:val="21"/>
          <w:lang w:eastAsia="zh-CN"/>
        </w:rPr>
        <w:t xml:space="preserve">1.10 </w:t>
      </w:r>
      <w:r>
        <w:rPr>
          <w:rFonts w:hint="eastAsia" w:ascii="Times New Roman" w:hAnsi="Times New Roman" w:eastAsia="黑体"/>
          <w:sz w:val="28"/>
          <w:szCs w:val="21"/>
          <w:lang w:eastAsia="zh-CN"/>
        </w:rPr>
        <w:t>知识产权</w:t>
      </w:r>
      <w:bookmarkEnd w:id="304"/>
      <w:bookmarkEnd w:id="305"/>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1.10.1</w:t>
      </w:r>
      <w:r>
        <w:rPr>
          <w:rFonts w:hint="eastAsia" w:ascii="Times New Roman" w:hAnsi="Times New Roman" w:eastAsia="宋体"/>
          <w:spacing w:val="1"/>
          <w:sz w:val="24"/>
          <w:szCs w:val="24"/>
          <w:lang w:eastAsia="zh-CN"/>
        </w:rPr>
        <w:t>咨询人完成的咨询服务工作成果的著作权</w:t>
      </w:r>
      <w:r>
        <w:rPr>
          <w:rFonts w:hint="eastAsia" w:ascii="Times New Roman" w:hAnsi="Times New Roman" w:eastAsia="宋体"/>
          <w:sz w:val="24"/>
          <w:szCs w:val="24"/>
          <w:lang w:eastAsia="zh-CN"/>
        </w:rPr>
        <w:t>和其他知识产权归属：</w:t>
      </w:r>
      <w:r>
        <w:rPr>
          <w:rFonts w:hint="eastAsia" w:ascii="Times New Roman" w:hAnsi="Times New Roman" w:eastAsia="宋体"/>
          <w:spacing w:val="1"/>
          <w:sz w:val="24"/>
          <w:szCs w:val="24"/>
          <w:u w:val="single"/>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06" w:name="_Toc46929621"/>
      <w:bookmarkStart w:id="307" w:name="_Toc45719186"/>
      <w:r>
        <w:rPr>
          <w:rFonts w:ascii="Times New Roman" w:hAnsi="Times New Roman" w:eastAsia="黑体"/>
          <w:sz w:val="28"/>
          <w:szCs w:val="21"/>
          <w:lang w:eastAsia="zh-CN"/>
        </w:rPr>
        <w:t xml:space="preserve">1.12 </w:t>
      </w:r>
      <w:r>
        <w:rPr>
          <w:rFonts w:hint="eastAsia" w:ascii="Times New Roman" w:hAnsi="Times New Roman" w:eastAsia="黑体"/>
          <w:sz w:val="28"/>
          <w:szCs w:val="21"/>
          <w:lang w:eastAsia="zh-CN"/>
        </w:rPr>
        <w:t>委托人要求</w:t>
      </w:r>
      <w:bookmarkEnd w:id="306"/>
      <w:bookmarkEnd w:id="307"/>
    </w:p>
    <w:p>
      <w:pPr>
        <w:pStyle w:val="1776"/>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1.12.1</w:t>
      </w:r>
      <w:r>
        <w:rPr>
          <w:rFonts w:hint="eastAsia" w:ascii="Times New Roman" w:hAnsi="Times New Roman" w:eastAsia="宋体"/>
          <w:spacing w:val="1"/>
          <w:sz w:val="24"/>
          <w:szCs w:val="24"/>
          <w:lang w:eastAsia="zh-CN"/>
        </w:rPr>
        <w:t>委托人要求需要修改或存在错误导致咨询人费用增加和</w:t>
      </w:r>
      <w:r>
        <w:rPr>
          <w:rFonts w:ascii="Times New Roman" w:hAnsi="Times New Roman" w:eastAsia="宋体"/>
          <w:spacing w:val="1"/>
          <w:sz w:val="24"/>
          <w:szCs w:val="24"/>
          <w:lang w:eastAsia="zh-CN"/>
        </w:rPr>
        <w:t>(</w:t>
      </w:r>
      <w:r>
        <w:rPr>
          <w:rFonts w:hint="eastAsia" w:ascii="Times New Roman" w:hAnsi="Times New Roman" w:eastAsia="宋体"/>
          <w:spacing w:val="1"/>
          <w:sz w:val="24"/>
          <w:szCs w:val="24"/>
          <w:lang w:eastAsia="zh-CN"/>
        </w:rPr>
        <w:t>或</w:t>
      </w:r>
      <w:r>
        <w:rPr>
          <w:rFonts w:ascii="Times New Roman" w:hAnsi="Times New Roman" w:eastAsia="宋体"/>
          <w:spacing w:val="1"/>
          <w:sz w:val="24"/>
          <w:szCs w:val="24"/>
          <w:lang w:eastAsia="zh-CN"/>
        </w:rPr>
        <w:t>)</w:t>
      </w:r>
      <w:r>
        <w:rPr>
          <w:rFonts w:hint="eastAsia" w:ascii="Times New Roman" w:hAnsi="Times New Roman" w:eastAsia="宋体"/>
          <w:spacing w:val="1"/>
          <w:sz w:val="24"/>
          <w:szCs w:val="24"/>
          <w:lang w:eastAsia="zh-CN"/>
        </w:rPr>
        <w:t>咨询服务期限延误的，由</w:t>
      </w:r>
      <w:r>
        <w:rPr>
          <w:rFonts w:hint="eastAsia" w:ascii="Times New Roman" w:hAnsi="Times New Roman" w:eastAsia="宋体"/>
          <w:spacing w:val="1"/>
          <w:sz w:val="24"/>
          <w:szCs w:val="24"/>
          <w:u w:val="single"/>
          <w:lang w:eastAsia="zh-CN"/>
        </w:rPr>
        <w:t>／</w:t>
      </w:r>
      <w:r>
        <w:rPr>
          <w:rFonts w:hint="eastAsia" w:ascii="Times New Roman" w:hAnsi="Times New Roman" w:eastAsia="宋体"/>
          <w:spacing w:val="1"/>
          <w:sz w:val="24"/>
          <w:szCs w:val="24"/>
          <w:lang w:eastAsia="zh-CN"/>
        </w:rPr>
        <w:t>承担由此导致的费用增加和（或）周期延误。</w:t>
      </w:r>
    </w:p>
    <w:p>
      <w:pPr>
        <w:pStyle w:val="177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1.12.3</w:t>
      </w:r>
      <w:r>
        <w:rPr>
          <w:rFonts w:hint="eastAsia" w:ascii="Times New Roman" w:hAnsi="Times New Roman" w:eastAsia="宋体"/>
          <w:spacing w:val="1"/>
          <w:sz w:val="24"/>
          <w:szCs w:val="24"/>
          <w:lang w:eastAsia="zh-CN"/>
        </w:rPr>
        <w:t>委托人要求采用国外规范和标准进行咨询服务时，应由委托人负责提供该规范和标准的</w:t>
      </w:r>
      <w:r>
        <w:rPr>
          <w:rFonts w:hint="eastAsia" w:ascii="Times New Roman" w:hAnsi="Times New Roman" w:eastAsia="宋体"/>
          <w:sz w:val="24"/>
          <w:szCs w:val="24"/>
          <w:lang w:eastAsia="zh-CN"/>
        </w:rPr>
        <w:t>外国文本和中文译本，提供的时间、份数和其他要求：</w:t>
      </w:r>
      <w:r>
        <w:rPr>
          <w:rFonts w:hint="eastAsia" w:ascii="Times New Roman" w:hAnsi="Times New Roman" w:eastAsia="宋体"/>
          <w:spacing w:val="1"/>
          <w:sz w:val="24"/>
          <w:szCs w:val="24"/>
          <w:u w:val="single"/>
          <w:lang w:eastAsia="zh-CN"/>
        </w:rPr>
        <w:t>／</w:t>
      </w:r>
    </w:p>
    <w:p>
      <w:pPr>
        <w:pStyle w:val="1667"/>
        <w:spacing w:before="260" w:after="260" w:line="440" w:lineRule="atLeast"/>
        <w:outlineLvl w:val="1"/>
        <w:rPr>
          <w:rFonts w:ascii="Times New Roman" w:hAnsi="Times New Roman" w:eastAsia="黑体"/>
          <w:b/>
          <w:spacing w:val="1"/>
          <w:sz w:val="32"/>
          <w:szCs w:val="32"/>
          <w:lang w:eastAsia="zh-CN"/>
        </w:rPr>
      </w:pPr>
      <w:bookmarkStart w:id="308" w:name="_Toc46929622"/>
      <w:bookmarkStart w:id="309" w:name="_Toc45719187"/>
      <w:r>
        <w:rPr>
          <w:rFonts w:ascii="Times New Roman" w:hAnsi="Times New Roman" w:eastAsia="黑体"/>
          <w:b/>
          <w:spacing w:val="1"/>
          <w:sz w:val="32"/>
          <w:szCs w:val="32"/>
          <w:lang w:eastAsia="zh-CN"/>
        </w:rPr>
        <w:t xml:space="preserve">3. </w:t>
      </w:r>
      <w:r>
        <w:rPr>
          <w:rFonts w:hint="eastAsia" w:ascii="Times New Roman" w:hAnsi="Times New Roman" w:eastAsia="黑体"/>
          <w:b/>
          <w:spacing w:val="1"/>
          <w:sz w:val="32"/>
          <w:szCs w:val="32"/>
          <w:lang w:eastAsia="zh-CN"/>
        </w:rPr>
        <w:t>委托人管理</w:t>
      </w:r>
      <w:bookmarkEnd w:id="308"/>
      <w:bookmarkEnd w:id="309"/>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10" w:name="_Toc45719188"/>
      <w:bookmarkStart w:id="311" w:name="_Toc46929623"/>
      <w:r>
        <w:rPr>
          <w:rFonts w:ascii="Times New Roman" w:hAnsi="Times New Roman" w:eastAsia="黑体"/>
          <w:sz w:val="28"/>
          <w:szCs w:val="21"/>
          <w:lang w:eastAsia="zh-CN"/>
        </w:rPr>
        <w:t xml:space="preserve">3.1 </w:t>
      </w:r>
      <w:r>
        <w:rPr>
          <w:rFonts w:hint="eastAsia" w:ascii="Times New Roman" w:hAnsi="Times New Roman" w:eastAsia="黑体"/>
          <w:sz w:val="28"/>
          <w:szCs w:val="21"/>
          <w:lang w:eastAsia="zh-CN"/>
        </w:rPr>
        <w:t>委托人代表</w:t>
      </w:r>
      <w:bookmarkEnd w:id="310"/>
      <w:bookmarkEnd w:id="311"/>
    </w:p>
    <w:p>
      <w:pPr>
        <w:pStyle w:val="1777"/>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3.1.1</w:t>
      </w:r>
      <w:r>
        <w:rPr>
          <w:rFonts w:hint="eastAsia" w:ascii="Times New Roman" w:hAnsi="Times New Roman" w:eastAsia="宋体"/>
          <w:sz w:val="24"/>
          <w:szCs w:val="24"/>
          <w:lang w:eastAsia="zh-CN"/>
        </w:rPr>
        <w:t>委托人书面通知咨询人委托人代表的期限：</w:t>
      </w:r>
      <w:r>
        <w:rPr>
          <w:rFonts w:hint="eastAsia" w:ascii="Times New Roman" w:hAnsi="Times New Roman" w:eastAsia="宋体"/>
          <w:sz w:val="24"/>
          <w:szCs w:val="24"/>
          <w:u w:val="single"/>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12" w:name="_Toc45719189"/>
      <w:bookmarkStart w:id="313" w:name="_Toc46929624"/>
      <w:r>
        <w:rPr>
          <w:rFonts w:ascii="Times New Roman" w:hAnsi="Times New Roman" w:eastAsia="黑体"/>
          <w:sz w:val="28"/>
          <w:szCs w:val="21"/>
          <w:lang w:eastAsia="zh-CN"/>
        </w:rPr>
        <w:t xml:space="preserve">3.2 </w:t>
      </w:r>
      <w:r>
        <w:rPr>
          <w:rFonts w:hint="eastAsia" w:ascii="Times New Roman" w:hAnsi="Times New Roman" w:eastAsia="黑体"/>
          <w:sz w:val="28"/>
          <w:szCs w:val="21"/>
          <w:lang w:eastAsia="zh-CN"/>
        </w:rPr>
        <w:t>委托人的指示</w:t>
      </w:r>
      <w:bookmarkEnd w:id="312"/>
      <w:bookmarkEnd w:id="313"/>
    </w:p>
    <w:p>
      <w:pPr>
        <w:pStyle w:val="1778"/>
        <w:spacing w:before="60" w:after="6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3.2.4</w:t>
      </w:r>
      <w:r>
        <w:rPr>
          <w:rFonts w:hint="eastAsia" w:ascii="Times New Roman" w:hAnsi="Times New Roman" w:eastAsia="宋体"/>
          <w:bCs/>
          <w:sz w:val="24"/>
          <w:szCs w:val="24"/>
          <w:lang w:eastAsia="zh-CN"/>
        </w:rPr>
        <w:t>咨询人</w:t>
      </w:r>
      <w:r>
        <w:rPr>
          <w:rFonts w:hint="eastAsia" w:ascii="Times New Roman" w:hAnsi="Times New Roman" w:eastAsia="宋体"/>
          <w:sz w:val="24"/>
          <w:szCs w:val="24"/>
          <w:lang w:eastAsia="zh-CN"/>
        </w:rPr>
        <w:t>除从委托人代表或按第</w:t>
      </w:r>
      <w:r>
        <w:rPr>
          <w:rFonts w:ascii="Times New Roman" w:hAnsi="Times New Roman"/>
          <w:sz w:val="24"/>
          <w:szCs w:val="24"/>
          <w:lang w:eastAsia="zh-CN"/>
        </w:rPr>
        <w:t>3.1.4</w:t>
      </w:r>
      <w:r>
        <w:rPr>
          <w:rFonts w:hint="eastAsia" w:ascii="Times New Roman" w:hAnsi="Times New Roman" w:eastAsia="宋体"/>
          <w:sz w:val="24"/>
          <w:szCs w:val="24"/>
          <w:lang w:eastAsia="zh-CN"/>
        </w:rPr>
        <w:t>项约定的被授权人员处取得指示外，还可从</w:t>
      </w:r>
      <w:r>
        <w:rPr>
          <w:rFonts w:hint="eastAsia" w:ascii="Times New Roman" w:hAnsi="Times New Roman" w:eastAsia="宋体"/>
          <w:spacing w:val="1"/>
          <w:sz w:val="24"/>
          <w:szCs w:val="24"/>
          <w:u w:val="single"/>
          <w:lang w:eastAsia="zh-CN"/>
        </w:rPr>
        <w:t>行业主管部门</w:t>
      </w:r>
      <w:r>
        <w:rPr>
          <w:rFonts w:hint="eastAsia" w:ascii="Times New Roman" w:hAnsi="Times New Roman" w:eastAsia="宋体"/>
          <w:sz w:val="24"/>
          <w:szCs w:val="24"/>
          <w:lang w:eastAsia="zh-CN"/>
        </w:rPr>
        <w:t>处取得指示。</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14" w:name="_Toc46929625"/>
      <w:bookmarkStart w:id="315" w:name="_Toc45719190"/>
      <w:r>
        <w:rPr>
          <w:rFonts w:ascii="Times New Roman" w:hAnsi="Times New Roman" w:eastAsia="黑体"/>
          <w:sz w:val="28"/>
          <w:szCs w:val="21"/>
          <w:lang w:eastAsia="zh-CN"/>
        </w:rPr>
        <w:t xml:space="preserve">3.3 </w:t>
      </w:r>
      <w:r>
        <w:rPr>
          <w:rFonts w:hint="eastAsia" w:ascii="Times New Roman" w:hAnsi="Times New Roman" w:eastAsia="黑体"/>
          <w:sz w:val="28"/>
          <w:szCs w:val="21"/>
          <w:lang w:eastAsia="zh-CN"/>
        </w:rPr>
        <w:t>决定或答复</w:t>
      </w:r>
      <w:bookmarkEnd w:id="314"/>
      <w:bookmarkEnd w:id="315"/>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3.3.2</w:t>
      </w:r>
      <w:r>
        <w:rPr>
          <w:rFonts w:hint="eastAsia" w:ascii="Times New Roman" w:hAnsi="Times New Roman" w:eastAsia="宋体"/>
          <w:sz w:val="24"/>
          <w:szCs w:val="24"/>
          <w:lang w:eastAsia="zh-CN"/>
        </w:rPr>
        <w:t>委托人对咨询人书面提出的事项作出书面答复的时间：</w:t>
      </w:r>
      <w:r>
        <w:rPr>
          <w:rFonts w:hint="eastAsia" w:ascii="Times New Roman" w:hAnsi="Times New Roman" w:eastAsia="宋体"/>
          <w:sz w:val="24"/>
          <w:szCs w:val="24"/>
          <w:u w:val="single"/>
          <w:lang w:eastAsia="zh-CN"/>
        </w:rPr>
        <w:t>７天内</w:t>
      </w:r>
      <w:r>
        <w:rPr>
          <w:rFonts w:hint="eastAsia" w:ascii="Times New Roman" w:hAnsi="Times New Roman" w:eastAsia="宋体"/>
          <w:sz w:val="24"/>
          <w:szCs w:val="24"/>
          <w:lang w:eastAsia="zh-CN"/>
        </w:rPr>
        <w:t>。</w:t>
      </w:r>
    </w:p>
    <w:p>
      <w:pPr>
        <w:pStyle w:val="1667"/>
        <w:spacing w:before="260" w:after="260" w:line="440" w:lineRule="atLeast"/>
        <w:outlineLvl w:val="1"/>
        <w:rPr>
          <w:rFonts w:ascii="Times New Roman" w:hAnsi="Times New Roman" w:eastAsia="黑体"/>
          <w:b/>
          <w:spacing w:val="1"/>
          <w:sz w:val="32"/>
          <w:szCs w:val="32"/>
          <w:lang w:eastAsia="zh-CN"/>
        </w:rPr>
      </w:pPr>
      <w:bookmarkStart w:id="316" w:name="_Toc45719191"/>
      <w:bookmarkStart w:id="317" w:name="_Toc46929626"/>
      <w:r>
        <w:rPr>
          <w:rFonts w:ascii="Times New Roman" w:hAnsi="Times New Roman" w:eastAsia="黑体"/>
          <w:b/>
          <w:spacing w:val="1"/>
          <w:sz w:val="32"/>
          <w:szCs w:val="32"/>
          <w:lang w:eastAsia="zh-CN"/>
        </w:rPr>
        <w:t xml:space="preserve">4. </w:t>
      </w:r>
      <w:r>
        <w:rPr>
          <w:rFonts w:hint="eastAsia" w:ascii="Times New Roman" w:hAnsi="Times New Roman" w:eastAsia="黑体"/>
          <w:b/>
          <w:spacing w:val="1"/>
          <w:sz w:val="32"/>
          <w:szCs w:val="32"/>
          <w:lang w:eastAsia="zh-CN"/>
        </w:rPr>
        <w:t>咨询人义务</w:t>
      </w:r>
      <w:bookmarkEnd w:id="316"/>
      <w:bookmarkEnd w:id="317"/>
    </w:p>
    <w:p>
      <w:pPr>
        <w:pStyle w:val="1667"/>
        <w:spacing w:before="0" w:after="0" w:line="440" w:lineRule="atLeast"/>
        <w:ind w:firstLine="597" w:firstLineChars="249"/>
        <w:outlineLvl w:val="2"/>
        <w:rPr>
          <w:rFonts w:ascii="Times New Roman" w:hAnsi="Times New Roman" w:eastAsia="宋体"/>
          <w:sz w:val="24"/>
          <w:szCs w:val="24"/>
          <w:lang w:eastAsia="zh-CN"/>
        </w:rPr>
      </w:pPr>
      <w:bookmarkStart w:id="318" w:name="_Toc46929627"/>
      <w:bookmarkStart w:id="319" w:name="_Toc45719192"/>
      <w:r>
        <w:rPr>
          <w:rFonts w:ascii="Times New Roman" w:hAnsi="Times New Roman" w:eastAsia="宋体"/>
          <w:sz w:val="24"/>
          <w:szCs w:val="24"/>
          <w:lang w:eastAsia="zh-CN"/>
        </w:rPr>
        <w:t>4.1.4</w:t>
      </w:r>
      <w:r>
        <w:rPr>
          <w:rFonts w:hint="eastAsia" w:ascii="Times New Roman" w:hAnsi="Times New Roman" w:eastAsia="宋体"/>
          <w:sz w:val="24"/>
          <w:szCs w:val="24"/>
          <w:lang w:eastAsia="zh-CN"/>
        </w:rPr>
        <w:t>其他义务</w:t>
      </w:r>
      <w:bookmarkEnd w:id="318"/>
      <w:bookmarkEnd w:id="319"/>
    </w:p>
    <w:p>
      <w:pPr>
        <w:pStyle w:val="1667"/>
        <w:spacing w:before="0" w:after="260" w:line="440" w:lineRule="atLeast"/>
        <w:ind w:firstLine="597" w:firstLineChars="249"/>
        <w:outlineLvl w:val="2"/>
        <w:rPr>
          <w:rFonts w:ascii="Times New Roman" w:hAnsi="Times New Roman" w:eastAsia="宋体"/>
          <w:sz w:val="24"/>
          <w:szCs w:val="24"/>
          <w:lang w:eastAsia="zh-CN"/>
        </w:rPr>
      </w:pPr>
      <w:bookmarkStart w:id="320" w:name="_Toc45719193"/>
      <w:bookmarkStart w:id="321" w:name="_Toc46929628"/>
      <w:r>
        <w:rPr>
          <w:rFonts w:hint="eastAsia" w:ascii="Times New Roman" w:hAnsi="Times New Roman" w:eastAsia="宋体"/>
          <w:sz w:val="24"/>
          <w:szCs w:val="24"/>
          <w:lang w:eastAsia="zh-CN"/>
        </w:rPr>
        <w:t>咨询人应履行合同约定的其他义务：咨询人应参加委托人根据海南省交通运输厅印发的《海南省政府投资公路水运工程项目中标廉政预警谈话工作规则》（琼交公路〔</w:t>
      </w:r>
      <w:r>
        <w:rPr>
          <w:rFonts w:ascii="Times New Roman" w:hAnsi="Times New Roman" w:eastAsia="宋体"/>
          <w:sz w:val="24"/>
          <w:szCs w:val="24"/>
          <w:lang w:eastAsia="zh-CN"/>
        </w:rPr>
        <w:t>2020</w:t>
      </w:r>
      <w:r>
        <w:rPr>
          <w:rFonts w:hint="eastAsia" w:ascii="Times New Roman" w:hAnsi="Times New Roman" w:eastAsia="宋体"/>
          <w:sz w:val="24"/>
          <w:szCs w:val="24"/>
          <w:lang w:eastAsia="zh-CN"/>
        </w:rPr>
        <w:t>〕</w:t>
      </w:r>
      <w:r>
        <w:rPr>
          <w:rFonts w:ascii="Times New Roman" w:hAnsi="Times New Roman" w:eastAsia="宋体"/>
          <w:sz w:val="24"/>
          <w:szCs w:val="24"/>
          <w:lang w:eastAsia="zh-CN"/>
        </w:rPr>
        <w:t>239</w:t>
      </w:r>
      <w:r>
        <w:rPr>
          <w:rFonts w:hint="eastAsia" w:ascii="Times New Roman" w:hAnsi="Times New Roman" w:eastAsia="宋体"/>
          <w:sz w:val="24"/>
          <w:szCs w:val="24"/>
          <w:lang w:eastAsia="zh-CN"/>
        </w:rPr>
        <w:t>号）组织的中标廉政预警谈话。</w:t>
      </w:r>
      <w:bookmarkEnd w:id="320"/>
      <w:bookmarkEnd w:id="321"/>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22" w:name="_Toc45719194"/>
      <w:bookmarkStart w:id="323" w:name="_Toc46929629"/>
      <w:r>
        <w:rPr>
          <w:rFonts w:ascii="Times New Roman" w:hAnsi="Times New Roman" w:eastAsia="黑体"/>
          <w:sz w:val="28"/>
          <w:szCs w:val="21"/>
          <w:lang w:eastAsia="zh-CN"/>
        </w:rPr>
        <w:t xml:space="preserve">4.2 </w:t>
      </w:r>
      <w:r>
        <w:rPr>
          <w:rFonts w:hint="eastAsia" w:ascii="Times New Roman" w:hAnsi="Times New Roman" w:eastAsia="黑体"/>
          <w:sz w:val="28"/>
          <w:szCs w:val="21"/>
          <w:lang w:eastAsia="zh-CN"/>
        </w:rPr>
        <w:t>履约保证金</w:t>
      </w:r>
      <w:bookmarkEnd w:id="322"/>
      <w:bookmarkEnd w:id="323"/>
    </w:p>
    <w:p>
      <w:pPr>
        <w:pStyle w:val="1779"/>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履约保证金提交方式：</w:t>
      </w:r>
      <w:r>
        <w:rPr>
          <w:rFonts w:hint="eastAsia" w:ascii="Times New Roman" w:hAnsi="Times New Roman" w:eastAsia="宋体"/>
          <w:sz w:val="24"/>
          <w:szCs w:val="24"/>
          <w:u w:val="single"/>
          <w:lang w:eastAsia="zh-CN"/>
        </w:rPr>
        <w:t xml:space="preserve">  /   </w:t>
      </w:r>
      <w:r>
        <w:rPr>
          <w:rFonts w:hint="eastAsia" w:ascii="Times New Roman" w:hAnsi="Times New Roman" w:eastAsia="宋体"/>
          <w:sz w:val="24"/>
          <w:szCs w:val="24"/>
          <w:lang w:eastAsia="zh-CN"/>
        </w:rPr>
        <w:t>，金额：</w:t>
      </w:r>
      <w:r>
        <w:rPr>
          <w:rFonts w:hint="eastAsia" w:ascii="Times New Roman" w:hAnsi="Times New Roman" w:eastAsia="宋体"/>
          <w:sz w:val="24"/>
          <w:szCs w:val="24"/>
          <w:u w:val="single"/>
          <w:lang w:eastAsia="zh-CN"/>
        </w:rPr>
        <w:t xml:space="preserve">  /   </w:t>
      </w:r>
      <w:r>
        <w:rPr>
          <w:rFonts w:hint="eastAsia" w:ascii="Times New Roman" w:hAnsi="Times New Roman" w:eastAsia="宋体"/>
          <w:sz w:val="24"/>
          <w:szCs w:val="24"/>
          <w:lang w:eastAsia="zh-CN"/>
        </w:rPr>
        <w:t>，期限：</w:t>
      </w:r>
      <w:r>
        <w:rPr>
          <w:rFonts w:hint="eastAsia" w:ascii="Times New Roman" w:hAnsi="Times New Roman" w:eastAsia="宋体"/>
          <w:sz w:val="24"/>
          <w:szCs w:val="24"/>
          <w:u w:val="single"/>
          <w:lang w:eastAsia="zh-CN"/>
        </w:rPr>
        <w:t xml:space="preserve">  /   </w:t>
      </w:r>
      <w:r>
        <w:rPr>
          <w:rFonts w:hint="eastAsia" w:ascii="Times New Roman" w:hAnsi="Times New Roman" w:eastAsia="宋体"/>
          <w:sz w:val="24"/>
          <w:szCs w:val="24"/>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24" w:name="_Toc46929630"/>
      <w:bookmarkStart w:id="325" w:name="_Toc45719195"/>
      <w:r>
        <w:rPr>
          <w:rFonts w:ascii="Times New Roman" w:hAnsi="Times New Roman" w:eastAsia="黑体"/>
          <w:sz w:val="28"/>
          <w:szCs w:val="21"/>
          <w:lang w:eastAsia="zh-CN"/>
        </w:rPr>
        <w:t xml:space="preserve">4.3 </w:t>
      </w:r>
      <w:r>
        <w:rPr>
          <w:rFonts w:hint="eastAsia" w:ascii="Times New Roman" w:hAnsi="Times New Roman" w:eastAsia="黑体"/>
          <w:sz w:val="28"/>
          <w:szCs w:val="21"/>
          <w:lang w:eastAsia="zh-CN"/>
        </w:rPr>
        <w:t>分包和不得转包</w:t>
      </w:r>
      <w:bookmarkEnd w:id="324"/>
      <w:bookmarkEnd w:id="325"/>
    </w:p>
    <w:p>
      <w:pPr>
        <w:pStyle w:val="1779"/>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4.3.2</w:t>
      </w:r>
      <w:r>
        <w:rPr>
          <w:rFonts w:hint="eastAsia" w:ascii="Times New Roman" w:hAnsi="Times New Roman" w:eastAsia="宋体"/>
          <w:sz w:val="24"/>
          <w:szCs w:val="24"/>
          <w:lang w:eastAsia="zh-CN"/>
        </w:rPr>
        <w:t>关于分包的约定：</w:t>
      </w:r>
      <w:r>
        <w:rPr>
          <w:rFonts w:hint="eastAsia" w:ascii="Times New Roman" w:hAnsi="Times New Roman" w:eastAsia="宋体"/>
          <w:spacing w:val="1"/>
          <w:sz w:val="24"/>
          <w:szCs w:val="24"/>
          <w:u w:val="single"/>
          <w:lang w:eastAsia="zh-CN"/>
        </w:rPr>
        <w:t>不允许分包</w:t>
      </w:r>
    </w:p>
    <w:p>
      <w:pPr>
        <w:pStyle w:val="1780"/>
        <w:spacing w:before="0" w:after="0" w:line="440" w:lineRule="atLeast"/>
        <w:ind w:firstLine="480" w:firstLineChars="200"/>
        <w:rPr>
          <w:rFonts w:ascii="Times New Roman" w:hAnsi="Times New Roman" w:eastAsia="宋体"/>
          <w:spacing w:val="1"/>
          <w:sz w:val="24"/>
          <w:szCs w:val="24"/>
          <w:lang w:eastAsia="zh-CN"/>
        </w:rPr>
      </w:pPr>
      <w:r>
        <w:rPr>
          <w:rFonts w:ascii="Times New Roman" w:hAnsi="Times New Roman"/>
          <w:b/>
          <w:sz w:val="24"/>
          <w:szCs w:val="24"/>
          <w:lang w:eastAsia="zh-CN"/>
        </w:rPr>
        <w:t>4.3.3</w:t>
      </w:r>
      <w:r>
        <w:rPr>
          <w:rFonts w:hint="eastAsia" w:ascii="Times New Roman" w:hAnsi="Times New Roman" w:eastAsia="宋体"/>
          <w:spacing w:val="1"/>
          <w:sz w:val="24"/>
          <w:szCs w:val="24"/>
          <w:lang w:eastAsia="zh-CN"/>
        </w:rPr>
        <w:t>分包人的咨询服务费用的承担：</w:t>
      </w:r>
      <w:r>
        <w:rPr>
          <w:rFonts w:hint="eastAsia" w:ascii="Times New Roman" w:hAnsi="Times New Roman" w:eastAsia="宋体"/>
          <w:spacing w:val="1"/>
          <w:sz w:val="24"/>
          <w:szCs w:val="24"/>
          <w:u w:val="single"/>
          <w:lang w:eastAsia="zh-CN"/>
        </w:rPr>
        <w:t>／</w:t>
      </w:r>
    </w:p>
    <w:p>
      <w:pPr>
        <w:pStyle w:val="1780"/>
        <w:spacing w:before="0" w:after="0" w:line="440" w:lineRule="atLeast"/>
        <w:ind w:firstLine="480" w:firstLineChars="200"/>
        <w:rPr>
          <w:rFonts w:ascii="Times New Roman" w:eastAsia="宋体"/>
          <w:spacing w:val="1"/>
          <w:sz w:val="24"/>
          <w:szCs w:val="24"/>
          <w:lang w:eastAsia="zh-CN"/>
        </w:rPr>
      </w:pPr>
      <w:r>
        <w:rPr>
          <w:rFonts w:ascii="Times New Roman" w:hAnsi="Times New Roman"/>
          <w:b/>
          <w:sz w:val="24"/>
          <w:szCs w:val="24"/>
          <w:lang w:eastAsia="zh-CN"/>
        </w:rPr>
        <w:t xml:space="preserve">4.3.4 </w:t>
      </w:r>
      <w:r>
        <w:rPr>
          <w:rFonts w:hint="eastAsia" w:ascii="Times New Roman" w:hAnsi="Times New Roman" w:eastAsia="宋体"/>
          <w:spacing w:val="1"/>
          <w:sz w:val="24"/>
          <w:szCs w:val="24"/>
          <w:lang w:eastAsia="zh-CN"/>
        </w:rPr>
        <w:t>分包人资质：</w:t>
      </w:r>
      <w:r>
        <w:rPr>
          <w:rFonts w:hint="eastAsia" w:ascii="Times New Roman" w:hAnsi="Times New Roman" w:eastAsia="宋体"/>
          <w:spacing w:val="1"/>
          <w:sz w:val="24"/>
          <w:szCs w:val="24"/>
          <w:u w:val="single"/>
          <w:lang w:eastAsia="zh-CN"/>
        </w:rPr>
        <w:t>／</w:t>
      </w:r>
      <w:r>
        <w:rPr>
          <w:rFonts w:hint="eastAsia" w:ascii="Times New Roman" w:hAnsi="Times New Roman" w:eastAsia="宋体"/>
          <w:spacing w:val="1"/>
          <w:sz w:val="24"/>
          <w:szCs w:val="24"/>
          <w:lang w:eastAsia="zh-CN"/>
        </w:rPr>
        <w:t>，分包人主要人员要求：</w:t>
      </w:r>
      <w:r>
        <w:rPr>
          <w:rFonts w:hint="eastAsia" w:ascii="Times New Roman" w:hAnsi="Times New Roman" w:eastAsia="宋体"/>
          <w:spacing w:val="1"/>
          <w:sz w:val="24"/>
          <w:szCs w:val="24"/>
          <w:u w:val="single"/>
          <w:lang w:eastAsia="zh-CN"/>
        </w:rPr>
        <w:t>／</w:t>
      </w:r>
      <w:r>
        <w:rPr>
          <w:rFonts w:hint="eastAsia" w:ascii="Times New Roman" w:hAnsi="Times New Roman" w:eastAsia="宋体"/>
          <w:spacing w:val="1"/>
          <w:sz w:val="24"/>
          <w:szCs w:val="24"/>
          <w:lang w:eastAsia="zh-CN"/>
        </w:rPr>
        <w:t>，设备要求：</w:t>
      </w:r>
      <w:r>
        <w:rPr>
          <w:rFonts w:hint="eastAsia" w:ascii="Times New Roman" w:hAnsi="Times New Roman" w:eastAsia="宋体"/>
          <w:spacing w:val="1"/>
          <w:sz w:val="24"/>
          <w:szCs w:val="24"/>
          <w:u w:val="single"/>
          <w:lang w:eastAsia="zh-CN"/>
        </w:rPr>
        <w:t>／</w:t>
      </w:r>
      <w:r>
        <w:rPr>
          <w:rFonts w:hint="eastAsia" w:ascii="Times New Roman" w:hAnsi="Times New Roman" w:eastAsia="宋体"/>
          <w:spacing w:val="1"/>
          <w:sz w:val="24"/>
          <w:szCs w:val="24"/>
          <w:lang w:eastAsia="zh-CN"/>
        </w:rPr>
        <w:t>，类似业绩：</w:t>
      </w:r>
      <w:r>
        <w:rPr>
          <w:rFonts w:hint="eastAsia" w:ascii="Times New Roman" w:hAnsi="Times New Roman" w:eastAsia="宋体"/>
          <w:spacing w:val="1"/>
          <w:sz w:val="24"/>
          <w:szCs w:val="24"/>
          <w:u w:val="single"/>
          <w:lang w:eastAsia="zh-CN"/>
        </w:rPr>
        <w:t>／</w:t>
      </w:r>
      <w:r>
        <w:rPr>
          <w:rFonts w:hint="eastAsia" w:ascii="Times New Roman" w:hAnsi="Times New Roman" w:eastAsia="宋体"/>
          <w:spacing w:val="1"/>
          <w:sz w:val="24"/>
          <w:szCs w:val="24"/>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26" w:name="_Toc45719196"/>
      <w:bookmarkStart w:id="327" w:name="_Toc46929631"/>
      <w:r>
        <w:rPr>
          <w:rFonts w:ascii="Times New Roman" w:hAnsi="Times New Roman" w:eastAsia="黑体"/>
          <w:sz w:val="28"/>
          <w:szCs w:val="21"/>
          <w:lang w:eastAsia="zh-CN"/>
        </w:rPr>
        <w:t xml:space="preserve">4.5 </w:t>
      </w:r>
      <w:r>
        <w:rPr>
          <w:rFonts w:hint="eastAsia" w:ascii="Times New Roman" w:hAnsi="Times New Roman" w:eastAsia="黑体"/>
          <w:sz w:val="28"/>
          <w:szCs w:val="21"/>
          <w:lang w:eastAsia="zh-CN"/>
        </w:rPr>
        <w:t>项目负责人</w:t>
      </w:r>
      <w:bookmarkEnd w:id="326"/>
      <w:bookmarkEnd w:id="327"/>
    </w:p>
    <w:p>
      <w:pPr>
        <w:pStyle w:val="1781"/>
        <w:spacing w:before="0" w:after="0"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4.5.4</w:t>
      </w:r>
      <w:r>
        <w:rPr>
          <w:rFonts w:hint="eastAsia" w:ascii="宋体" w:hAnsi="宋体" w:eastAsia="宋体" w:cs="微软雅黑"/>
          <w:sz w:val="24"/>
          <w:szCs w:val="24"/>
          <w:lang w:eastAsia="zh-CN"/>
        </w:rPr>
        <w:t>项目负责人可以授权其下属人员履行的职责：</w:t>
      </w:r>
      <w:r>
        <w:rPr>
          <w:rFonts w:hint="eastAsia" w:ascii="宋体" w:hAnsi="宋体" w:eastAsia="宋体" w:cs="微软雅黑"/>
          <w:sz w:val="24"/>
          <w:szCs w:val="24"/>
          <w:u w:val="single"/>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28" w:name="_Toc45719197"/>
      <w:bookmarkStart w:id="329" w:name="_Toc46929632"/>
      <w:r>
        <w:rPr>
          <w:rFonts w:ascii="Times New Roman" w:hAnsi="Times New Roman" w:eastAsia="黑体"/>
          <w:sz w:val="28"/>
          <w:szCs w:val="21"/>
          <w:lang w:eastAsia="zh-CN"/>
        </w:rPr>
        <w:t xml:space="preserve">4.6 </w:t>
      </w:r>
      <w:r>
        <w:rPr>
          <w:rFonts w:hint="eastAsia" w:ascii="Times New Roman" w:hAnsi="Times New Roman" w:eastAsia="黑体"/>
          <w:sz w:val="28"/>
          <w:szCs w:val="21"/>
          <w:lang w:eastAsia="zh-CN"/>
        </w:rPr>
        <w:t>咨询人员的管理</w:t>
      </w:r>
      <w:bookmarkEnd w:id="328"/>
      <w:bookmarkEnd w:id="329"/>
    </w:p>
    <w:p>
      <w:pPr>
        <w:pStyle w:val="1780"/>
        <w:spacing w:before="0" w:after="0" w:line="440" w:lineRule="atLeast"/>
        <w:ind w:firstLine="480" w:firstLineChars="200"/>
        <w:rPr>
          <w:rFonts w:ascii="Times New Roman" w:hAnsi="Times New Roman" w:eastAsia="宋体"/>
          <w:spacing w:val="-2"/>
          <w:sz w:val="24"/>
          <w:szCs w:val="24"/>
          <w:lang w:eastAsia="zh-CN"/>
        </w:rPr>
      </w:pPr>
      <w:r>
        <w:rPr>
          <w:rFonts w:ascii="Times New Roman" w:hAnsi="Times New Roman"/>
          <w:b/>
          <w:sz w:val="24"/>
          <w:szCs w:val="24"/>
          <w:lang w:eastAsia="zh-CN"/>
        </w:rPr>
        <w:t>4.6.2</w:t>
      </w:r>
      <w:r>
        <w:rPr>
          <w:rFonts w:hint="eastAsia" w:ascii="Times New Roman" w:hAnsi="Times New Roman" w:eastAsia="宋体"/>
          <w:spacing w:val="-2"/>
          <w:sz w:val="24"/>
          <w:szCs w:val="24"/>
          <w:lang w:eastAsia="zh-CN"/>
        </w:rPr>
        <w:t>主要咨询人员包括：</w:t>
      </w:r>
      <w:r>
        <w:rPr>
          <w:rFonts w:hint="eastAsia" w:ascii="Times New Roman" w:hAnsi="Times New Roman" w:eastAsia="宋体"/>
          <w:spacing w:val="1"/>
          <w:sz w:val="24"/>
          <w:szCs w:val="24"/>
          <w:u w:val="single"/>
          <w:lang w:eastAsia="zh-CN"/>
        </w:rPr>
        <w:t>附录</w:t>
      </w:r>
      <w:r>
        <w:rPr>
          <w:rFonts w:ascii="Times New Roman" w:hAnsi="Times New Roman" w:eastAsia="宋体"/>
          <w:spacing w:val="1"/>
          <w:sz w:val="24"/>
          <w:szCs w:val="24"/>
          <w:u w:val="single"/>
          <w:lang w:eastAsia="zh-CN"/>
        </w:rPr>
        <w:t>C</w:t>
      </w:r>
      <w:r>
        <w:rPr>
          <w:rFonts w:hint="eastAsia" w:ascii="Times New Roman" w:hAnsi="Times New Roman" w:eastAsia="宋体"/>
          <w:spacing w:val="1"/>
          <w:sz w:val="24"/>
          <w:szCs w:val="24"/>
          <w:u w:val="single"/>
          <w:lang w:eastAsia="zh-CN"/>
        </w:rPr>
        <w:t>所附人员。</w:t>
      </w:r>
    </w:p>
    <w:p>
      <w:pPr>
        <w:pStyle w:val="1667"/>
        <w:spacing w:before="260" w:after="260" w:line="440" w:lineRule="atLeast"/>
        <w:outlineLvl w:val="1"/>
        <w:rPr>
          <w:rFonts w:ascii="Times New Roman" w:hAnsi="Times New Roman" w:eastAsia="黑体"/>
          <w:b/>
          <w:spacing w:val="1"/>
          <w:sz w:val="32"/>
          <w:szCs w:val="32"/>
          <w:lang w:eastAsia="zh-CN"/>
        </w:rPr>
      </w:pPr>
      <w:bookmarkStart w:id="330" w:name="_Toc46929633"/>
      <w:bookmarkStart w:id="331" w:name="_Toc45719198"/>
      <w:r>
        <w:rPr>
          <w:rFonts w:ascii="Times New Roman" w:hAnsi="Times New Roman" w:eastAsia="黑体"/>
          <w:b/>
          <w:spacing w:val="1"/>
          <w:sz w:val="32"/>
          <w:szCs w:val="32"/>
          <w:lang w:eastAsia="zh-CN"/>
        </w:rPr>
        <w:t xml:space="preserve">5. </w:t>
      </w:r>
      <w:r>
        <w:rPr>
          <w:rFonts w:hint="eastAsia" w:ascii="Times New Roman" w:hAnsi="Times New Roman" w:eastAsia="黑体"/>
          <w:b/>
          <w:spacing w:val="1"/>
          <w:sz w:val="32"/>
          <w:szCs w:val="32"/>
          <w:lang w:eastAsia="zh-CN"/>
        </w:rPr>
        <w:t>咨询服务要求</w:t>
      </w:r>
      <w:bookmarkEnd w:id="330"/>
      <w:bookmarkEnd w:id="331"/>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32" w:name="_Toc46929634"/>
      <w:bookmarkStart w:id="333" w:name="_Toc45719199"/>
      <w:r>
        <w:rPr>
          <w:rFonts w:ascii="Times New Roman" w:hAnsi="Times New Roman" w:eastAsia="黑体"/>
          <w:sz w:val="28"/>
          <w:szCs w:val="21"/>
          <w:lang w:eastAsia="zh-CN"/>
        </w:rPr>
        <w:t xml:space="preserve">5.1 </w:t>
      </w:r>
      <w:r>
        <w:rPr>
          <w:rFonts w:hint="eastAsia" w:ascii="Times New Roman" w:hAnsi="Times New Roman" w:eastAsia="黑体"/>
          <w:sz w:val="28"/>
          <w:szCs w:val="21"/>
          <w:lang w:eastAsia="zh-CN"/>
        </w:rPr>
        <w:t>一般要求</w:t>
      </w:r>
      <w:bookmarkEnd w:id="332"/>
      <w:bookmarkEnd w:id="333"/>
    </w:p>
    <w:p>
      <w:pPr>
        <w:pStyle w:val="1782"/>
        <w:spacing w:before="156" w:after="156" w:line="440" w:lineRule="atLeast"/>
        <w:ind w:firstLine="480" w:firstLineChars="200"/>
        <w:rPr>
          <w:rFonts w:ascii="Times New Roman" w:hAnsi="Times New Roman"/>
          <w:sz w:val="24"/>
          <w:szCs w:val="24"/>
          <w:lang w:eastAsia="zh-CN"/>
        </w:rPr>
      </w:pPr>
      <w:r>
        <w:rPr>
          <w:rFonts w:ascii="Times New Roman" w:hAnsi="Times New Roman"/>
          <w:b/>
          <w:sz w:val="24"/>
          <w:szCs w:val="24"/>
          <w:lang w:eastAsia="zh-CN"/>
        </w:rPr>
        <w:t>5.1.3</w:t>
      </w:r>
      <w:r>
        <w:rPr>
          <w:rFonts w:hint="eastAsia" w:ascii="Times New Roman" w:hAnsi="Times New Roman" w:eastAsia="宋体"/>
          <w:bCs/>
          <w:sz w:val="24"/>
          <w:szCs w:val="24"/>
          <w:lang w:eastAsia="zh-CN"/>
        </w:rPr>
        <w:t>咨询人</w:t>
      </w:r>
      <w:r>
        <w:rPr>
          <w:rFonts w:hint="eastAsia" w:ascii="Times New Roman" w:hAnsi="Times New Roman" w:eastAsia="宋体"/>
          <w:sz w:val="24"/>
          <w:szCs w:val="24"/>
          <w:lang w:eastAsia="zh-CN"/>
        </w:rPr>
        <w:t>完成咨询服务工作所应遵守的其他规定：</w:t>
      </w:r>
      <w:r>
        <w:rPr>
          <w:rFonts w:hint="eastAsia" w:ascii="宋体" w:hAnsi="宋体" w:eastAsia="宋体" w:cs="微软雅黑"/>
          <w:sz w:val="24"/>
          <w:szCs w:val="24"/>
          <w:u w:val="single"/>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34" w:name="_Toc46929635"/>
      <w:bookmarkStart w:id="335" w:name="_Toc45719200"/>
      <w:r>
        <w:rPr>
          <w:rFonts w:ascii="Times New Roman" w:hAnsi="Times New Roman" w:eastAsia="黑体"/>
          <w:sz w:val="28"/>
          <w:szCs w:val="21"/>
          <w:lang w:eastAsia="zh-CN"/>
        </w:rPr>
        <w:t xml:space="preserve">5.2 </w:t>
      </w:r>
      <w:r>
        <w:rPr>
          <w:rFonts w:hint="eastAsia" w:ascii="Times New Roman" w:hAnsi="Times New Roman" w:eastAsia="黑体"/>
          <w:sz w:val="28"/>
          <w:szCs w:val="21"/>
          <w:lang w:eastAsia="zh-CN"/>
        </w:rPr>
        <w:t>咨询服务依据</w:t>
      </w:r>
      <w:bookmarkEnd w:id="334"/>
      <w:bookmarkEnd w:id="335"/>
    </w:p>
    <w:p>
      <w:pPr>
        <w:pStyle w:val="1782"/>
        <w:spacing w:before="156" w:after="156"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本工程的咨询服务依据包括：</w:t>
      </w:r>
      <w:r>
        <w:rPr>
          <w:rFonts w:hint="eastAsia" w:ascii="宋体" w:hAnsi="宋体" w:eastAsia="宋体" w:cs="微软雅黑"/>
          <w:sz w:val="24"/>
          <w:szCs w:val="24"/>
          <w:u w:val="single"/>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36" w:name="_Toc45719201"/>
      <w:bookmarkStart w:id="337" w:name="_Toc46929636"/>
      <w:r>
        <w:rPr>
          <w:rFonts w:ascii="Times New Roman" w:hAnsi="Times New Roman" w:eastAsia="黑体"/>
          <w:sz w:val="28"/>
          <w:szCs w:val="21"/>
          <w:lang w:eastAsia="zh-CN"/>
        </w:rPr>
        <w:t xml:space="preserve">5.3 </w:t>
      </w:r>
      <w:r>
        <w:rPr>
          <w:rFonts w:hint="eastAsia" w:ascii="Times New Roman" w:hAnsi="Times New Roman" w:eastAsia="黑体"/>
          <w:sz w:val="28"/>
          <w:szCs w:val="21"/>
          <w:lang w:eastAsia="zh-CN"/>
        </w:rPr>
        <w:t>咨询服务范围</w:t>
      </w:r>
      <w:bookmarkEnd w:id="336"/>
      <w:bookmarkEnd w:id="337"/>
    </w:p>
    <w:p>
      <w:pPr>
        <w:pStyle w:val="1782"/>
        <w:spacing w:before="156" w:after="156"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咨询服务范围：</w:t>
      </w:r>
      <w:r>
        <w:rPr>
          <w:rFonts w:hint="eastAsia" w:ascii="Times New Roman" w:hAnsi="Times New Roman" w:eastAsia="宋体"/>
          <w:sz w:val="24"/>
          <w:szCs w:val="24"/>
          <w:u w:val="single"/>
          <w:lang w:eastAsia="zh-CN"/>
        </w:rPr>
        <w:t>完成本项目专项评估（估）报告的编制及协助报批、取得政府部门批复等全部内容。</w:t>
      </w:r>
    </w:p>
    <w:p>
      <w:pPr>
        <w:pStyle w:val="1667"/>
        <w:spacing w:before="260" w:after="260" w:line="440" w:lineRule="atLeast"/>
        <w:outlineLvl w:val="1"/>
        <w:rPr>
          <w:rFonts w:ascii="Times New Roman" w:hAnsi="Times New Roman" w:eastAsia="黑体"/>
          <w:b/>
          <w:spacing w:val="1"/>
          <w:sz w:val="32"/>
          <w:szCs w:val="32"/>
          <w:lang w:eastAsia="zh-CN"/>
        </w:rPr>
      </w:pPr>
      <w:bookmarkStart w:id="338" w:name="_Toc45719202"/>
      <w:bookmarkStart w:id="339" w:name="_Toc46929637"/>
      <w:r>
        <w:rPr>
          <w:rFonts w:ascii="Times New Roman" w:hAnsi="Times New Roman" w:eastAsia="黑体"/>
          <w:b/>
          <w:spacing w:val="1"/>
          <w:sz w:val="32"/>
          <w:szCs w:val="32"/>
          <w:lang w:eastAsia="zh-CN"/>
        </w:rPr>
        <w:t xml:space="preserve">6. </w:t>
      </w:r>
      <w:r>
        <w:rPr>
          <w:rFonts w:hint="eastAsia" w:ascii="Times New Roman" w:hAnsi="Times New Roman" w:eastAsia="黑体"/>
          <w:b/>
          <w:spacing w:val="1"/>
          <w:sz w:val="32"/>
          <w:szCs w:val="32"/>
          <w:lang w:eastAsia="zh-CN"/>
        </w:rPr>
        <w:t>开始咨询服务和完成咨询服务</w:t>
      </w:r>
      <w:bookmarkEnd w:id="338"/>
      <w:bookmarkEnd w:id="339"/>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40" w:name="_Toc46929638"/>
      <w:bookmarkStart w:id="341" w:name="_Toc45719203"/>
      <w:r>
        <w:rPr>
          <w:rFonts w:ascii="Times New Roman" w:hAnsi="Times New Roman" w:eastAsia="黑体"/>
          <w:sz w:val="28"/>
          <w:szCs w:val="21"/>
          <w:lang w:eastAsia="zh-CN"/>
        </w:rPr>
        <w:t xml:space="preserve">6.1 </w:t>
      </w:r>
      <w:r>
        <w:rPr>
          <w:rFonts w:hint="eastAsia" w:ascii="Times New Roman" w:hAnsi="Times New Roman" w:eastAsia="黑体"/>
          <w:sz w:val="28"/>
          <w:szCs w:val="21"/>
          <w:lang w:eastAsia="zh-CN"/>
        </w:rPr>
        <w:t>开始咨询服务</w:t>
      </w:r>
      <w:bookmarkEnd w:id="340"/>
      <w:bookmarkEnd w:id="341"/>
    </w:p>
    <w:p>
      <w:pPr>
        <w:pStyle w:val="1786"/>
        <w:spacing w:before="0" w:after="0" w:line="440" w:lineRule="atLeast"/>
        <w:ind w:firstLine="480" w:firstLineChars="200"/>
        <w:rPr>
          <w:rFonts w:ascii="Times New Roman" w:hAnsi="Times New Roman"/>
          <w:sz w:val="24"/>
          <w:szCs w:val="24"/>
          <w:lang w:eastAsia="zh-CN"/>
        </w:rPr>
      </w:pPr>
      <w:r>
        <w:rPr>
          <w:rFonts w:ascii="Times New Roman" w:hAnsi="Times New Roman" w:eastAsia="宋体"/>
          <w:b/>
          <w:sz w:val="24"/>
          <w:szCs w:val="24"/>
          <w:lang w:eastAsia="zh-CN"/>
        </w:rPr>
        <w:t>6.1.1</w:t>
      </w:r>
      <w:r>
        <w:rPr>
          <w:rFonts w:hint="eastAsia" w:ascii="Times New Roman" w:hAnsi="Times New Roman" w:eastAsia="宋体"/>
          <w:sz w:val="24"/>
          <w:szCs w:val="24"/>
          <w:lang w:eastAsia="zh-CN"/>
        </w:rPr>
        <w:t>开始咨询服务应具备的条件：</w:t>
      </w:r>
      <w:r>
        <w:rPr>
          <w:rFonts w:hint="eastAsia" w:ascii="Times New Roman" w:hAnsi="Times New Roman" w:eastAsia="宋体"/>
          <w:sz w:val="24"/>
          <w:szCs w:val="24"/>
          <w:u w:val="single"/>
          <w:lang w:eastAsia="zh-CN"/>
        </w:rPr>
        <w:t>本合同签订后</w:t>
      </w:r>
      <w:r>
        <w:rPr>
          <w:rFonts w:hint="eastAsia" w:ascii="Times New Roman" w:hAnsi="Times New Roman" w:eastAsia="宋体"/>
          <w:sz w:val="24"/>
          <w:szCs w:val="24"/>
          <w:lang w:eastAsia="zh-CN"/>
        </w:rPr>
        <w:t>。</w:t>
      </w:r>
    </w:p>
    <w:p>
      <w:pPr>
        <w:pStyle w:val="1786"/>
        <w:spacing w:before="0" w:after="0" w:line="440" w:lineRule="atLeast"/>
        <w:ind w:firstLine="480" w:firstLineChars="200"/>
        <w:rPr>
          <w:rFonts w:ascii="Times New Roman" w:hAnsi="Times New Roman"/>
          <w:sz w:val="24"/>
          <w:szCs w:val="24"/>
          <w:u w:val="single"/>
          <w:lang w:eastAsia="zh-CN"/>
        </w:rPr>
      </w:pPr>
      <w:r>
        <w:rPr>
          <w:rFonts w:ascii="Times New Roman" w:hAnsi="Times New Roman" w:eastAsia="宋体"/>
          <w:b/>
          <w:sz w:val="24"/>
          <w:szCs w:val="24"/>
          <w:lang w:eastAsia="zh-CN"/>
        </w:rPr>
        <w:t>6.1.2</w:t>
      </w:r>
      <w:r>
        <w:rPr>
          <w:rFonts w:hint="eastAsia" w:ascii="Times New Roman" w:hAnsi="Times New Roman" w:eastAsia="宋体"/>
          <w:sz w:val="24"/>
          <w:szCs w:val="24"/>
          <w:lang w:eastAsia="zh-CN"/>
        </w:rPr>
        <w:t>因委托人原因造成合同签订之日起</w:t>
      </w:r>
      <w:r>
        <w:rPr>
          <w:rFonts w:ascii="Times New Roman" w:hAnsi="Times New Roman"/>
          <w:spacing w:val="1"/>
          <w:sz w:val="24"/>
          <w:szCs w:val="24"/>
          <w:lang w:eastAsia="zh-CN"/>
        </w:rPr>
        <w:t>90</w:t>
      </w:r>
      <w:r>
        <w:rPr>
          <w:rFonts w:hint="eastAsia" w:ascii="Times New Roman" w:hAnsi="Times New Roman" w:eastAsia="宋体"/>
          <w:sz w:val="24"/>
          <w:szCs w:val="24"/>
          <w:lang w:eastAsia="zh-CN"/>
        </w:rPr>
        <w:t>天内未能发出开</w:t>
      </w:r>
      <w:r>
        <w:rPr>
          <w:rFonts w:hint="eastAsia" w:ascii="Times New Roman" w:hAnsi="Times New Roman" w:eastAsia="宋体"/>
          <w:spacing w:val="1"/>
          <w:sz w:val="24"/>
          <w:szCs w:val="24"/>
          <w:lang w:eastAsia="zh-CN"/>
        </w:rPr>
        <w:t>始咨询服务通知，</w:t>
      </w:r>
      <w:r>
        <w:rPr>
          <w:rFonts w:hint="eastAsia" w:ascii="Times New Roman" w:hAnsi="Times New Roman" w:eastAsia="宋体"/>
          <w:sz w:val="24"/>
          <w:szCs w:val="24"/>
          <w:lang w:eastAsia="zh-CN"/>
        </w:rPr>
        <w:t>对于本合同履行及相关费用、服务期延长承担的约定：</w:t>
      </w:r>
      <w:r>
        <w:rPr>
          <w:rFonts w:hint="eastAsia" w:ascii="Times New Roman" w:hAnsi="Times New Roman" w:eastAsia="宋体"/>
          <w:sz w:val="24"/>
          <w:szCs w:val="24"/>
          <w:u w:val="single"/>
          <w:lang w:eastAsia="zh-CN"/>
        </w:rPr>
        <w:t>如有，另行约定</w:t>
      </w:r>
      <w:r>
        <w:rPr>
          <w:rFonts w:hint="eastAsia" w:ascii="Times New Roman" w:hAnsi="Times New Roman" w:eastAsia="宋体"/>
          <w:sz w:val="24"/>
          <w:szCs w:val="24"/>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42" w:name="_Toc45719204"/>
      <w:bookmarkStart w:id="343" w:name="_Toc46929639"/>
      <w:r>
        <w:rPr>
          <w:rFonts w:ascii="Times New Roman" w:hAnsi="Times New Roman" w:eastAsia="黑体"/>
          <w:sz w:val="28"/>
          <w:szCs w:val="21"/>
          <w:lang w:eastAsia="zh-CN"/>
        </w:rPr>
        <w:t xml:space="preserve">6.2 </w:t>
      </w:r>
      <w:r>
        <w:rPr>
          <w:rFonts w:hint="eastAsia" w:ascii="Times New Roman" w:hAnsi="Times New Roman" w:eastAsia="黑体"/>
          <w:sz w:val="28"/>
          <w:szCs w:val="21"/>
          <w:lang w:eastAsia="zh-CN"/>
        </w:rPr>
        <w:t>委托人引起的周期延误</w:t>
      </w:r>
      <w:bookmarkEnd w:id="342"/>
      <w:bookmarkEnd w:id="343"/>
    </w:p>
    <w:p>
      <w:pPr>
        <w:pStyle w:val="1784"/>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在履行合同过程中，由于委托人的下列原因造成咨询服务期限延误的，咨询人要求延长咨询服务期限并增加咨询服务费用的具体方法：</w:t>
      </w:r>
      <w:r>
        <w:rPr>
          <w:rFonts w:hint="eastAsia" w:ascii="Times New Roman" w:hAnsi="Times New Roman" w:eastAsia="宋体"/>
          <w:sz w:val="24"/>
          <w:szCs w:val="24"/>
          <w:u w:val="single"/>
          <w:lang w:eastAsia="zh-CN"/>
        </w:rPr>
        <w:t>如有，另行约定</w:t>
      </w:r>
      <w:r>
        <w:rPr>
          <w:rFonts w:hint="eastAsia" w:ascii="Times New Roman" w:hAnsi="Times New Roman" w:eastAsia="宋体"/>
          <w:spacing w:val="1"/>
          <w:sz w:val="24"/>
          <w:szCs w:val="24"/>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44" w:name="_Toc45719205"/>
      <w:bookmarkStart w:id="345" w:name="_Toc46929640"/>
      <w:r>
        <w:rPr>
          <w:rFonts w:ascii="Times New Roman" w:hAnsi="Times New Roman" w:eastAsia="黑体"/>
          <w:sz w:val="28"/>
          <w:szCs w:val="21"/>
          <w:lang w:eastAsia="zh-CN"/>
        </w:rPr>
        <w:t xml:space="preserve">6.3 </w:t>
      </w:r>
      <w:r>
        <w:rPr>
          <w:rFonts w:hint="eastAsia" w:ascii="Times New Roman" w:hAnsi="Times New Roman" w:eastAsia="黑体"/>
          <w:sz w:val="28"/>
          <w:szCs w:val="21"/>
          <w:lang w:eastAsia="zh-CN"/>
        </w:rPr>
        <w:t>咨询人引起的周期延误</w:t>
      </w:r>
      <w:bookmarkEnd w:id="344"/>
      <w:bookmarkEnd w:id="345"/>
    </w:p>
    <w:p>
      <w:pPr>
        <w:pStyle w:val="1786"/>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咨询人支付逾期违约金的计算方法：</w:t>
      </w:r>
      <w:r>
        <w:rPr>
          <w:rFonts w:hint="eastAsia" w:ascii="Times New Roman" w:hAnsi="Times New Roman" w:eastAsia="宋体"/>
          <w:sz w:val="24"/>
          <w:szCs w:val="24"/>
          <w:u w:val="single"/>
          <w:lang w:eastAsia="zh-CN"/>
        </w:rPr>
        <w:t>每延期</w:t>
      </w:r>
      <w:r>
        <w:rPr>
          <w:rFonts w:ascii="Times New Roman" w:hAnsi="Times New Roman" w:eastAsia="宋体"/>
          <w:sz w:val="24"/>
          <w:szCs w:val="24"/>
          <w:u w:val="single"/>
          <w:lang w:eastAsia="zh-CN"/>
        </w:rPr>
        <w:t>1</w:t>
      </w:r>
      <w:r>
        <w:rPr>
          <w:rFonts w:hint="eastAsia" w:ascii="Times New Roman" w:hAnsi="Times New Roman" w:eastAsia="宋体"/>
          <w:sz w:val="24"/>
          <w:szCs w:val="24"/>
          <w:u w:val="single"/>
          <w:lang w:eastAsia="zh-CN"/>
        </w:rPr>
        <w:t>日，按签约合同价的</w:t>
      </w:r>
      <w:r>
        <w:rPr>
          <w:rFonts w:ascii="Times New Roman" w:hAnsi="Times New Roman" w:eastAsia="宋体"/>
          <w:sz w:val="24"/>
          <w:szCs w:val="24"/>
          <w:u w:val="single"/>
          <w:lang w:eastAsia="zh-CN"/>
        </w:rPr>
        <w:t>5</w:t>
      </w:r>
      <w:r>
        <w:rPr>
          <w:rFonts w:ascii="Arial" w:hAnsi="Arial" w:cs="Arial"/>
          <w:sz w:val="16"/>
          <w:szCs w:val="16"/>
          <w:u w:val="single"/>
          <w:shd w:val="clear" w:color="auto" w:fill="FFFFFF"/>
          <w:lang w:eastAsia="zh-CN"/>
        </w:rPr>
        <w:t>‰</w:t>
      </w:r>
      <w:r>
        <w:rPr>
          <w:rFonts w:hint="eastAsia" w:ascii="Times New Roman" w:hAnsi="Times New Roman" w:eastAsia="宋体"/>
          <w:sz w:val="24"/>
          <w:szCs w:val="24"/>
          <w:u w:val="single"/>
          <w:lang w:eastAsia="zh-CN"/>
        </w:rPr>
        <w:t>向委托人支付违约金，逾期</w:t>
      </w:r>
      <w:r>
        <w:rPr>
          <w:rFonts w:ascii="Times New Roman" w:hAnsi="Times New Roman" w:eastAsia="宋体"/>
          <w:sz w:val="24"/>
          <w:szCs w:val="24"/>
          <w:u w:val="single"/>
          <w:lang w:eastAsia="zh-CN"/>
        </w:rPr>
        <w:t>10</w:t>
      </w:r>
      <w:r>
        <w:rPr>
          <w:rFonts w:hint="eastAsia" w:ascii="Times New Roman" w:hAnsi="Times New Roman" w:eastAsia="宋体"/>
          <w:sz w:val="24"/>
          <w:szCs w:val="24"/>
          <w:u w:val="single"/>
          <w:lang w:eastAsia="zh-CN"/>
        </w:rPr>
        <w:t>日，委托人有权解除合同，并且不支付任何费用。</w:t>
      </w:r>
    </w:p>
    <w:p>
      <w:pPr>
        <w:pStyle w:val="1786"/>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sz w:val="24"/>
          <w:szCs w:val="24"/>
          <w:lang w:eastAsia="zh-CN"/>
        </w:rPr>
        <w:t>咨询人支付逾期违约金的最高限额：</w:t>
      </w:r>
      <w:r>
        <w:rPr>
          <w:rFonts w:hint="eastAsia" w:ascii="Times New Roman" w:hAnsi="Times New Roman" w:eastAsia="宋体"/>
          <w:sz w:val="24"/>
          <w:szCs w:val="24"/>
          <w:u w:val="single"/>
          <w:lang w:eastAsia="zh-CN"/>
        </w:rPr>
        <w:t>签约合同价的</w:t>
      </w:r>
      <w:r>
        <w:rPr>
          <w:rFonts w:ascii="Times New Roman" w:hAnsi="Times New Roman" w:eastAsia="宋体"/>
          <w:sz w:val="24"/>
          <w:szCs w:val="24"/>
          <w:u w:val="single"/>
          <w:lang w:eastAsia="zh-CN"/>
        </w:rPr>
        <w:t>30%</w:t>
      </w:r>
      <w:r>
        <w:rPr>
          <w:rFonts w:hint="eastAsia" w:ascii="Times New Roman" w:hAnsi="Times New Roman" w:eastAsia="宋体"/>
          <w:sz w:val="24"/>
          <w:szCs w:val="24"/>
          <w:u w:val="single"/>
          <w:lang w:eastAsia="zh-CN"/>
        </w:rPr>
        <w:t>（扣税）。</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46" w:name="_Toc45719206"/>
      <w:bookmarkStart w:id="347" w:name="_Toc46929641"/>
      <w:r>
        <w:rPr>
          <w:rFonts w:ascii="Times New Roman" w:hAnsi="Times New Roman" w:eastAsia="黑体"/>
          <w:sz w:val="28"/>
          <w:szCs w:val="21"/>
          <w:lang w:eastAsia="zh-CN"/>
        </w:rPr>
        <w:t xml:space="preserve">6.5 </w:t>
      </w:r>
      <w:r>
        <w:rPr>
          <w:rFonts w:hint="eastAsia" w:ascii="Times New Roman" w:hAnsi="Times New Roman" w:eastAsia="黑体"/>
          <w:sz w:val="28"/>
          <w:szCs w:val="21"/>
          <w:lang w:eastAsia="zh-CN"/>
        </w:rPr>
        <w:t>完成咨询服务</w:t>
      </w:r>
      <w:bookmarkEnd w:id="346"/>
      <w:bookmarkEnd w:id="347"/>
    </w:p>
    <w:p>
      <w:pPr>
        <w:pStyle w:val="1787"/>
        <w:spacing w:before="0" w:after="0" w:line="440" w:lineRule="atLeast"/>
        <w:ind w:firstLine="480" w:firstLineChars="200"/>
        <w:rPr>
          <w:rFonts w:ascii="Times New Roman" w:hAnsi="Times New Roman" w:eastAsia="宋体"/>
          <w:spacing w:val="1"/>
          <w:sz w:val="24"/>
          <w:szCs w:val="24"/>
          <w:lang w:eastAsia="zh-CN"/>
        </w:rPr>
      </w:pPr>
      <w:r>
        <w:rPr>
          <w:rFonts w:ascii="Times New Roman" w:hAnsi="Times New Roman"/>
          <w:b/>
          <w:sz w:val="24"/>
          <w:szCs w:val="24"/>
          <w:lang w:eastAsia="zh-CN"/>
        </w:rPr>
        <w:t>6.5.3</w:t>
      </w:r>
      <w:r>
        <w:rPr>
          <w:rFonts w:hint="eastAsia" w:ascii="Times New Roman" w:hAnsi="Times New Roman" w:eastAsia="宋体"/>
          <w:bCs/>
          <w:sz w:val="24"/>
          <w:szCs w:val="24"/>
          <w:lang w:eastAsia="zh-CN"/>
        </w:rPr>
        <w:t>咨询服务成果文件</w:t>
      </w:r>
      <w:r>
        <w:rPr>
          <w:rFonts w:hint="eastAsia" w:ascii="Times New Roman" w:hAnsi="Times New Roman" w:eastAsia="宋体"/>
          <w:spacing w:val="-2"/>
          <w:sz w:val="24"/>
          <w:szCs w:val="24"/>
          <w:lang w:eastAsia="zh-CN"/>
        </w:rPr>
        <w:t>的形式：</w:t>
      </w:r>
      <w:r>
        <w:rPr>
          <w:rFonts w:hint="eastAsia" w:ascii="Times New Roman" w:hAnsi="Times New Roman" w:eastAsia="宋体"/>
          <w:spacing w:val="-2"/>
          <w:sz w:val="24"/>
          <w:szCs w:val="24"/>
          <w:u w:val="single"/>
          <w:lang w:eastAsia="zh-CN"/>
        </w:rPr>
        <w:t>纸质文件和电子文件</w:t>
      </w:r>
      <w:r>
        <w:rPr>
          <w:rFonts w:ascii="Times New Roman" w:hAnsi="Times New Roman" w:eastAsia="宋体"/>
          <w:spacing w:val="1"/>
          <w:sz w:val="24"/>
          <w:szCs w:val="24"/>
          <w:lang w:eastAsia="zh-CN"/>
        </w:rPr>
        <w:t>_</w:t>
      </w:r>
      <w:r>
        <w:rPr>
          <w:rFonts w:hint="eastAsia" w:ascii="Times New Roman" w:hAnsi="Times New Roman" w:eastAsia="宋体"/>
          <w:sz w:val="24"/>
          <w:szCs w:val="24"/>
          <w:lang w:eastAsia="zh-CN"/>
        </w:rPr>
        <w:t>；</w:t>
      </w:r>
      <w:r>
        <w:rPr>
          <w:rFonts w:hint="eastAsia" w:ascii="Times New Roman" w:hAnsi="Times New Roman" w:eastAsia="宋体"/>
          <w:spacing w:val="-2"/>
          <w:sz w:val="24"/>
          <w:szCs w:val="24"/>
          <w:lang w:eastAsia="zh-CN"/>
        </w:rPr>
        <w:t>若有</w:t>
      </w:r>
      <w:r>
        <w:rPr>
          <w:rFonts w:hint="eastAsia" w:ascii="Times New Roman" w:hAnsi="Times New Roman" w:eastAsia="宋体"/>
          <w:spacing w:val="1"/>
          <w:sz w:val="24"/>
          <w:szCs w:val="24"/>
          <w:lang w:eastAsia="zh-CN"/>
        </w:rPr>
        <w:t>不一致时，应以文件为准。</w:t>
      </w:r>
    </w:p>
    <w:p>
      <w:pPr>
        <w:pStyle w:val="1784"/>
        <w:spacing w:before="0" w:after="0" w:line="440" w:lineRule="atLeast"/>
        <w:ind w:firstLine="480" w:firstLineChars="200"/>
        <w:rPr>
          <w:rFonts w:ascii="Times New Roman" w:hAnsi="Times New Roman"/>
          <w:sz w:val="24"/>
          <w:szCs w:val="24"/>
          <w:lang w:eastAsia="zh-CN"/>
        </w:rPr>
      </w:pPr>
      <w:r>
        <w:rPr>
          <w:rFonts w:hint="eastAsia" w:ascii="Times New Roman" w:hAnsi="Times New Roman" w:eastAsia="宋体"/>
          <w:sz w:val="24"/>
          <w:szCs w:val="24"/>
          <w:lang w:eastAsia="zh-CN"/>
        </w:rPr>
        <w:t>咨询服务成果文件各种形式的份数和要求：</w:t>
      </w:r>
      <w:r>
        <w:rPr>
          <w:rFonts w:hint="eastAsia" w:ascii="Times New Roman" w:hAnsi="Times New Roman" w:eastAsia="宋体"/>
          <w:spacing w:val="-2"/>
          <w:sz w:val="24"/>
          <w:szCs w:val="24"/>
          <w:u w:val="single"/>
          <w:lang w:eastAsia="zh-CN"/>
        </w:rPr>
        <w:t>纸质文件</w:t>
      </w:r>
      <w:r>
        <w:rPr>
          <w:rFonts w:ascii="Times New Roman" w:hAnsi="Times New Roman" w:eastAsia="宋体"/>
          <w:spacing w:val="-2"/>
          <w:sz w:val="24"/>
          <w:szCs w:val="24"/>
          <w:u w:val="single"/>
          <w:lang w:eastAsia="zh-CN"/>
        </w:rPr>
        <w:t>6</w:t>
      </w:r>
      <w:r>
        <w:rPr>
          <w:rFonts w:hint="eastAsia" w:ascii="Times New Roman" w:hAnsi="Times New Roman" w:eastAsia="宋体"/>
          <w:spacing w:val="-2"/>
          <w:sz w:val="24"/>
          <w:szCs w:val="24"/>
          <w:u w:val="single"/>
          <w:lang w:eastAsia="zh-CN"/>
        </w:rPr>
        <w:t>份和电子文件</w:t>
      </w:r>
      <w:r>
        <w:rPr>
          <w:rFonts w:ascii="Times New Roman" w:hAnsi="Times New Roman" w:eastAsia="宋体"/>
          <w:spacing w:val="-2"/>
          <w:sz w:val="24"/>
          <w:szCs w:val="24"/>
          <w:u w:val="single"/>
          <w:lang w:eastAsia="zh-CN"/>
        </w:rPr>
        <w:t>1</w:t>
      </w:r>
      <w:r>
        <w:rPr>
          <w:rFonts w:hint="eastAsia" w:ascii="Times New Roman" w:hAnsi="Times New Roman" w:eastAsia="宋体"/>
          <w:spacing w:val="-2"/>
          <w:sz w:val="24"/>
          <w:szCs w:val="24"/>
          <w:u w:val="single"/>
          <w:lang w:eastAsia="zh-CN"/>
        </w:rPr>
        <w:t>份。</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48" w:name="_Toc45719207"/>
      <w:bookmarkStart w:id="349" w:name="_Toc46929642"/>
      <w:r>
        <w:rPr>
          <w:rFonts w:ascii="Times New Roman" w:hAnsi="Times New Roman" w:eastAsia="黑体"/>
          <w:sz w:val="28"/>
          <w:szCs w:val="21"/>
          <w:lang w:eastAsia="zh-CN"/>
        </w:rPr>
        <w:t xml:space="preserve">6.6 </w:t>
      </w:r>
      <w:r>
        <w:rPr>
          <w:rFonts w:hint="eastAsia" w:ascii="Times New Roman" w:hAnsi="Times New Roman" w:eastAsia="黑体"/>
          <w:sz w:val="28"/>
          <w:szCs w:val="21"/>
          <w:lang w:eastAsia="zh-CN"/>
        </w:rPr>
        <w:t>提前完成咨询服务</w:t>
      </w:r>
      <w:bookmarkEnd w:id="348"/>
      <w:bookmarkEnd w:id="349"/>
    </w:p>
    <w:p>
      <w:pPr>
        <w:pStyle w:val="1785"/>
        <w:spacing w:before="0" w:after="0" w:line="440" w:lineRule="atLeast"/>
        <w:ind w:firstLine="480" w:firstLineChars="200"/>
        <w:rPr>
          <w:rFonts w:ascii="Times New Roman" w:hAnsi="Times New Roman" w:eastAsia="宋体"/>
          <w:b/>
          <w:sz w:val="24"/>
          <w:szCs w:val="24"/>
          <w:lang w:eastAsia="zh-CN"/>
        </w:rPr>
      </w:pPr>
      <w:r>
        <w:rPr>
          <w:rFonts w:ascii="Times New Roman" w:hAnsi="Times New Roman" w:eastAsia="宋体"/>
          <w:b/>
          <w:sz w:val="24"/>
          <w:szCs w:val="24"/>
          <w:lang w:eastAsia="zh-CN"/>
        </w:rPr>
        <w:t xml:space="preserve">6.6.1 </w:t>
      </w:r>
      <w:r>
        <w:rPr>
          <w:rFonts w:hint="eastAsia" w:ascii="Times New Roman" w:hAnsi="Times New Roman" w:eastAsia="宋体"/>
          <w:spacing w:val="1"/>
          <w:sz w:val="24"/>
          <w:szCs w:val="24"/>
          <w:lang w:eastAsia="zh-CN"/>
        </w:rPr>
        <w:t>委托人接受建议书的，咨询服务费用增加或减少部分的承担：</w:t>
      </w:r>
      <w:r>
        <w:rPr>
          <w:rFonts w:hint="eastAsia" w:ascii="Times New Roman" w:hAnsi="Times New Roman" w:eastAsia="宋体"/>
          <w:spacing w:val="1"/>
          <w:sz w:val="24"/>
          <w:szCs w:val="24"/>
          <w:u w:val="single"/>
          <w:lang w:eastAsia="zh-CN"/>
        </w:rPr>
        <w:t>／</w:t>
      </w:r>
    </w:p>
    <w:p>
      <w:pPr>
        <w:pStyle w:val="1785"/>
        <w:spacing w:before="0" w:after="0" w:line="440" w:lineRule="atLeast"/>
        <w:ind w:firstLine="480" w:firstLineChars="200"/>
        <w:rPr>
          <w:rFonts w:ascii="Times New Roman" w:hAnsi="Times New Roman" w:eastAsia="宋体"/>
          <w:sz w:val="24"/>
          <w:szCs w:val="24"/>
          <w:lang w:eastAsia="zh-CN"/>
        </w:rPr>
      </w:pPr>
      <w:r>
        <w:rPr>
          <w:rFonts w:ascii="Times New Roman" w:hAnsi="Times New Roman" w:eastAsia="宋体"/>
          <w:b/>
          <w:sz w:val="24"/>
          <w:szCs w:val="24"/>
          <w:lang w:eastAsia="zh-CN"/>
        </w:rPr>
        <w:t>6.6.3</w:t>
      </w:r>
      <w:r>
        <w:rPr>
          <w:rFonts w:hint="eastAsia" w:ascii="Times New Roman" w:hAnsi="Times New Roman" w:eastAsia="宋体"/>
          <w:sz w:val="24"/>
          <w:szCs w:val="24"/>
          <w:lang w:eastAsia="zh-CN"/>
        </w:rPr>
        <w:t>由于咨询人提前完成咨询服务而给委托人带来经济效益的，委托人给予咨询人奖励：</w:t>
      </w:r>
      <w:r>
        <w:rPr>
          <w:rFonts w:hint="eastAsia" w:ascii="Times New Roman" w:hAnsi="Times New Roman" w:eastAsia="宋体"/>
          <w:spacing w:val="1"/>
          <w:sz w:val="24"/>
          <w:szCs w:val="24"/>
          <w:u w:val="single"/>
          <w:lang w:eastAsia="zh-CN"/>
        </w:rPr>
        <w:t>／</w:t>
      </w:r>
    </w:p>
    <w:p>
      <w:pPr>
        <w:pStyle w:val="1667"/>
        <w:spacing w:before="260" w:after="260" w:line="440" w:lineRule="atLeast"/>
        <w:outlineLvl w:val="1"/>
        <w:rPr>
          <w:rFonts w:ascii="Times New Roman" w:hAnsi="Times New Roman" w:eastAsia="黑体"/>
          <w:b/>
          <w:spacing w:val="1"/>
          <w:sz w:val="32"/>
          <w:szCs w:val="32"/>
          <w:lang w:eastAsia="zh-CN"/>
        </w:rPr>
      </w:pPr>
      <w:bookmarkStart w:id="350" w:name="_Toc45719208"/>
      <w:bookmarkStart w:id="351" w:name="_Toc46929643"/>
      <w:r>
        <w:rPr>
          <w:rFonts w:hint="eastAsia" w:ascii="Times New Roman" w:hAnsi="Times New Roman" w:eastAsia="黑体"/>
          <w:b/>
          <w:spacing w:val="1"/>
          <w:sz w:val="32"/>
          <w:szCs w:val="32"/>
          <w:lang w:eastAsia="zh-CN"/>
        </w:rPr>
        <w:t>7</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咨询服务成果文件</w:t>
      </w:r>
      <w:bookmarkEnd w:id="350"/>
      <w:bookmarkEnd w:id="351"/>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52" w:name="_Toc46929644"/>
      <w:bookmarkStart w:id="353" w:name="_Toc45719209"/>
      <w:r>
        <w:rPr>
          <w:rFonts w:hint="eastAsia" w:ascii="Times New Roman" w:hAnsi="Times New Roman" w:eastAsia="黑体"/>
          <w:sz w:val="28"/>
          <w:szCs w:val="21"/>
          <w:lang w:eastAsia="zh-CN"/>
        </w:rPr>
        <w:t>7</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咨询服务成果文件接收</w:t>
      </w:r>
      <w:bookmarkEnd w:id="352"/>
      <w:bookmarkEnd w:id="353"/>
    </w:p>
    <w:p>
      <w:pPr>
        <w:pStyle w:val="36"/>
        <w:spacing w:line="440" w:lineRule="atLeast"/>
        <w:ind w:firstLine="480" w:firstLineChars="200"/>
        <w:rPr>
          <w:rFonts w:ascii="Times New Roman"/>
          <w:sz w:val="24"/>
          <w:szCs w:val="24"/>
        </w:rPr>
      </w:pPr>
      <w:r>
        <w:rPr>
          <w:rFonts w:hint="eastAsia"/>
          <w:b w:val="0"/>
          <w:sz w:val="24"/>
        </w:rPr>
        <w:t>7</w:t>
      </w:r>
      <w:r>
        <w:rPr>
          <w:b w:val="0"/>
          <w:sz w:val="24"/>
        </w:rPr>
        <w:t>.1.</w:t>
      </w:r>
      <w:r>
        <w:rPr>
          <w:rFonts w:hint="eastAsia"/>
          <w:b w:val="0"/>
          <w:sz w:val="24"/>
        </w:rPr>
        <w:t>1</w:t>
      </w:r>
      <w:r>
        <w:rPr>
          <w:rFonts w:hint="eastAsia"/>
          <w:sz w:val="24"/>
        </w:rPr>
        <w:t>咨询服务成果文件内容：</w:t>
      </w:r>
      <w:r>
        <w:rPr>
          <w:rFonts w:hint="eastAsia"/>
          <w:spacing w:val="1"/>
          <w:sz w:val="24"/>
          <w:u w:val="single"/>
        </w:rPr>
        <w:t>按行业主管部门及相关编制规范</w:t>
      </w:r>
    </w:p>
    <w:p>
      <w:pPr>
        <w:pStyle w:val="36"/>
        <w:spacing w:line="440" w:lineRule="atLeast"/>
        <w:ind w:firstLine="480" w:firstLineChars="200"/>
        <w:rPr>
          <w:sz w:val="24"/>
        </w:rPr>
      </w:pPr>
      <w:r>
        <w:rPr>
          <w:rFonts w:hint="eastAsia"/>
          <w:sz w:val="24"/>
        </w:rPr>
        <w:t>咨询服务成果文件提交的要求：</w:t>
      </w:r>
      <w:r>
        <w:rPr>
          <w:rFonts w:hint="eastAsia"/>
          <w:sz w:val="24"/>
          <w:u w:val="single"/>
        </w:rPr>
        <w:t>另行约定</w:t>
      </w:r>
    </w:p>
    <w:p>
      <w:pPr>
        <w:spacing w:line="440" w:lineRule="atLeast"/>
        <w:ind w:firstLine="480" w:firstLineChars="200"/>
        <w:rPr>
          <w:sz w:val="24"/>
        </w:rPr>
      </w:pPr>
      <w:r>
        <w:rPr>
          <w:sz w:val="24"/>
        </w:rPr>
        <w:sym w:font="Wingdings 2" w:char="F052"/>
      </w:r>
      <w:r>
        <w:rPr>
          <w:rFonts w:hint="eastAsia"/>
          <w:sz w:val="24"/>
        </w:rPr>
        <w:t>纸质文件，纸幅、装订格式、份数等要求：</w:t>
      </w:r>
      <w:r>
        <w:rPr>
          <w:rFonts w:hint="eastAsia"/>
          <w:sz w:val="24"/>
          <w:u w:val="single"/>
        </w:rPr>
        <w:t>另行约定</w:t>
      </w:r>
    </w:p>
    <w:p>
      <w:pPr>
        <w:pStyle w:val="1788"/>
        <w:spacing w:before="0" w:after="0" w:line="440" w:lineRule="atLeast"/>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sym w:font="Wingdings 2" w:char="F052"/>
      </w:r>
      <w:r>
        <w:rPr>
          <w:rFonts w:hint="eastAsia" w:ascii="Times New Roman" w:hAnsi="Times New Roman" w:eastAsia="宋体"/>
          <w:sz w:val="24"/>
          <w:szCs w:val="24"/>
          <w:lang w:eastAsia="zh-CN"/>
        </w:rPr>
        <w:t>电子文件（含</w:t>
      </w:r>
      <w:r>
        <w:rPr>
          <w:rFonts w:ascii="Times New Roman" w:hAnsi="Times New Roman" w:eastAsia="宋体"/>
          <w:sz w:val="24"/>
          <w:szCs w:val="24"/>
          <w:lang w:eastAsia="zh-CN"/>
        </w:rPr>
        <w:t>Word</w:t>
      </w:r>
      <w:r>
        <w:rPr>
          <w:rFonts w:hint="eastAsia" w:ascii="Times New Roman" w:hAnsi="Times New Roman" w:eastAsia="宋体"/>
          <w:sz w:val="24"/>
          <w:szCs w:val="24"/>
          <w:lang w:eastAsia="zh-CN"/>
        </w:rPr>
        <w:t>、</w:t>
      </w:r>
      <w:r>
        <w:rPr>
          <w:rFonts w:ascii="Times New Roman" w:hAnsi="Times New Roman" w:eastAsia="宋体"/>
          <w:sz w:val="24"/>
          <w:szCs w:val="24"/>
          <w:lang w:eastAsia="zh-CN"/>
        </w:rPr>
        <w:t>PDF</w:t>
      </w:r>
      <w:r>
        <w:rPr>
          <w:rFonts w:hint="eastAsia" w:ascii="Times New Roman" w:hAnsi="Times New Roman" w:eastAsia="宋体"/>
          <w:sz w:val="24"/>
          <w:szCs w:val="24"/>
          <w:lang w:eastAsia="zh-CN"/>
        </w:rPr>
        <w:t>等格式），使用光盘和</w:t>
      </w:r>
      <w:r>
        <w:rPr>
          <w:rFonts w:ascii="Times New Roman" w:hAnsi="Times New Roman" w:eastAsia="宋体"/>
          <w:sz w:val="24"/>
          <w:szCs w:val="24"/>
          <w:lang w:eastAsia="zh-CN"/>
        </w:rPr>
        <w:t xml:space="preserve"> U </w:t>
      </w:r>
      <w:r>
        <w:rPr>
          <w:rFonts w:hint="eastAsia" w:ascii="Times New Roman" w:hAnsi="Times New Roman" w:eastAsia="宋体"/>
          <w:sz w:val="24"/>
          <w:szCs w:val="24"/>
          <w:lang w:eastAsia="zh-CN"/>
        </w:rPr>
        <w:t>盘分别贮存，份数要求：</w:t>
      </w:r>
      <w:r>
        <w:rPr>
          <w:rFonts w:ascii="Times New Roman" w:hAnsi="Times New Roman" w:eastAsia="宋体"/>
          <w:spacing w:val="1"/>
          <w:sz w:val="24"/>
          <w:szCs w:val="24"/>
          <w:u w:val="single"/>
          <w:lang w:eastAsia="zh-CN"/>
        </w:rPr>
        <w:t>1</w:t>
      </w:r>
      <w:r>
        <w:rPr>
          <w:rFonts w:hint="eastAsia" w:ascii="Times New Roman" w:hAnsi="Times New Roman" w:eastAsia="宋体"/>
          <w:spacing w:val="1"/>
          <w:sz w:val="24"/>
          <w:szCs w:val="24"/>
          <w:u w:val="single"/>
          <w:lang w:eastAsia="zh-CN"/>
        </w:rPr>
        <w:t>份</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54" w:name="_Toc45719210"/>
      <w:bookmarkStart w:id="355" w:name="_Toc46929645"/>
      <w:r>
        <w:rPr>
          <w:rFonts w:hint="eastAsia" w:ascii="Times New Roman" w:hAnsi="Times New Roman" w:eastAsia="黑体"/>
          <w:sz w:val="28"/>
          <w:szCs w:val="21"/>
          <w:lang w:eastAsia="zh-CN"/>
        </w:rPr>
        <w:t>7</w:t>
      </w:r>
      <w:r>
        <w:rPr>
          <w:rFonts w:ascii="Times New Roman" w:hAnsi="Times New Roman" w:eastAsia="黑体"/>
          <w:sz w:val="28"/>
          <w:szCs w:val="21"/>
          <w:lang w:eastAsia="zh-CN"/>
        </w:rPr>
        <w:t xml:space="preserve">.2 </w:t>
      </w:r>
      <w:r>
        <w:rPr>
          <w:rFonts w:hint="eastAsia" w:ascii="Times New Roman" w:hAnsi="Times New Roman" w:eastAsia="黑体"/>
          <w:sz w:val="28"/>
          <w:szCs w:val="21"/>
          <w:lang w:eastAsia="zh-CN"/>
        </w:rPr>
        <w:t>委托人审查咨询服务成果文件</w:t>
      </w:r>
      <w:bookmarkEnd w:id="354"/>
      <w:bookmarkEnd w:id="355"/>
    </w:p>
    <w:p>
      <w:pPr>
        <w:pStyle w:val="1788"/>
        <w:spacing w:before="0" w:after="0" w:line="440" w:lineRule="atLeast"/>
        <w:ind w:firstLine="480" w:firstLineChars="200"/>
        <w:rPr>
          <w:rFonts w:ascii="Times New Roman" w:hAnsi="Times New Roman" w:eastAsia="宋体"/>
          <w:spacing w:val="1"/>
          <w:sz w:val="24"/>
          <w:szCs w:val="24"/>
          <w:u w:val="single"/>
          <w:lang w:eastAsia="zh-CN"/>
        </w:rPr>
      </w:pPr>
      <w:r>
        <w:rPr>
          <w:rFonts w:hint="eastAsia" w:ascii="Times New Roman" w:hAnsi="Times New Roman" w:eastAsia="宋体"/>
          <w:b/>
          <w:sz w:val="24"/>
          <w:szCs w:val="24"/>
          <w:lang w:eastAsia="zh-CN"/>
        </w:rPr>
        <w:t>7</w:t>
      </w:r>
      <w:r>
        <w:rPr>
          <w:rFonts w:ascii="Times New Roman" w:hAnsi="Times New Roman" w:eastAsia="宋体"/>
          <w:b/>
          <w:sz w:val="24"/>
          <w:szCs w:val="24"/>
          <w:lang w:eastAsia="zh-CN"/>
        </w:rPr>
        <w:t>.2.1</w:t>
      </w:r>
      <w:r>
        <w:rPr>
          <w:rFonts w:hint="eastAsia" w:ascii="Times New Roman" w:hAnsi="Times New Roman" w:eastAsia="宋体"/>
          <w:spacing w:val="1"/>
          <w:sz w:val="24"/>
          <w:szCs w:val="24"/>
          <w:lang w:eastAsia="zh-CN"/>
        </w:rPr>
        <w:t>委托人审查咨询服务成果文件的具体范围：</w:t>
      </w:r>
      <w:r>
        <w:rPr>
          <w:rFonts w:hint="eastAsia" w:ascii="宋体" w:hAnsi="宋体" w:eastAsia="宋体" w:cs="宋体"/>
          <w:spacing w:val="1"/>
          <w:sz w:val="24"/>
          <w:u w:val="single"/>
          <w:lang w:eastAsia="zh-CN"/>
        </w:rPr>
        <w:t>按行业主管部门及相关编制规范</w:t>
      </w:r>
    </w:p>
    <w:p>
      <w:pPr>
        <w:pStyle w:val="1786"/>
        <w:spacing w:before="0" w:after="0" w:line="440" w:lineRule="atLeast"/>
        <w:ind w:firstLine="480" w:firstLineChars="200"/>
        <w:rPr>
          <w:rFonts w:ascii="Times New Roman" w:hAnsi="Times New Roman" w:eastAsia="宋体"/>
          <w:spacing w:val="1"/>
          <w:sz w:val="24"/>
          <w:szCs w:val="24"/>
          <w:lang w:eastAsia="zh-CN"/>
        </w:rPr>
      </w:pPr>
      <w:r>
        <w:rPr>
          <w:rFonts w:hint="eastAsia" w:ascii="Times New Roman" w:hAnsi="Times New Roman" w:eastAsia="宋体"/>
          <w:b/>
          <w:sz w:val="24"/>
          <w:szCs w:val="24"/>
          <w:lang w:eastAsia="zh-CN"/>
        </w:rPr>
        <w:t>7</w:t>
      </w:r>
      <w:r>
        <w:rPr>
          <w:rFonts w:ascii="Times New Roman" w:hAnsi="Times New Roman" w:eastAsia="宋体"/>
          <w:b/>
          <w:sz w:val="24"/>
          <w:szCs w:val="24"/>
          <w:lang w:eastAsia="zh-CN"/>
        </w:rPr>
        <w:t>.2.2</w:t>
      </w:r>
      <w:r>
        <w:rPr>
          <w:rFonts w:hint="eastAsia" w:ascii="Times New Roman" w:hAnsi="Times New Roman" w:eastAsia="宋体"/>
          <w:sz w:val="24"/>
          <w:szCs w:val="24"/>
          <w:lang w:eastAsia="zh-CN"/>
        </w:rPr>
        <w:t>委托人审查咨询服务成果文件的期限要求：</w:t>
      </w:r>
      <w:r>
        <w:rPr>
          <w:rFonts w:hint="eastAsia" w:ascii="Times New Roman" w:hAnsi="Times New Roman" w:eastAsia="宋体"/>
          <w:sz w:val="24"/>
          <w:szCs w:val="24"/>
          <w:u w:val="single"/>
          <w:lang w:eastAsia="zh-CN"/>
        </w:rPr>
        <w:t>／</w:t>
      </w:r>
    </w:p>
    <w:p>
      <w:pPr>
        <w:pStyle w:val="1786"/>
        <w:spacing w:before="0" w:after="0" w:line="440" w:lineRule="atLeast"/>
        <w:ind w:firstLine="480" w:firstLineChars="200"/>
        <w:rPr>
          <w:rFonts w:ascii="Times New Roman" w:hAnsi="Times New Roman" w:eastAsia="宋体"/>
          <w:sz w:val="24"/>
          <w:szCs w:val="24"/>
          <w:u w:val="single"/>
          <w:lang w:eastAsia="zh-CN"/>
        </w:rPr>
      </w:pPr>
      <w:r>
        <w:rPr>
          <w:rFonts w:hint="eastAsia" w:ascii="Times New Roman" w:hAnsi="Times New Roman" w:eastAsia="宋体"/>
          <w:b/>
          <w:sz w:val="24"/>
          <w:szCs w:val="24"/>
          <w:lang w:eastAsia="zh-CN"/>
        </w:rPr>
        <w:t>7</w:t>
      </w:r>
      <w:r>
        <w:rPr>
          <w:rFonts w:ascii="Times New Roman" w:hAnsi="Times New Roman" w:eastAsia="宋体"/>
          <w:b/>
          <w:sz w:val="24"/>
          <w:szCs w:val="24"/>
          <w:lang w:eastAsia="zh-CN"/>
        </w:rPr>
        <w:t>.2.3</w:t>
      </w:r>
      <w:r>
        <w:rPr>
          <w:rFonts w:hint="eastAsia" w:ascii="Times New Roman" w:hAnsi="Times New Roman" w:eastAsia="宋体"/>
          <w:sz w:val="24"/>
          <w:szCs w:val="24"/>
          <w:lang w:eastAsia="zh-CN"/>
        </w:rPr>
        <w:t>咨询服务成果文件是否经审查机构审查：</w:t>
      </w:r>
      <w:r>
        <w:rPr>
          <w:rFonts w:hint="eastAsia" w:ascii="Times New Roman" w:hAnsi="Times New Roman" w:eastAsia="宋体"/>
          <w:sz w:val="24"/>
          <w:szCs w:val="24"/>
          <w:u w:val="single"/>
          <w:lang w:eastAsia="zh-CN"/>
        </w:rPr>
        <w:t>是</w:t>
      </w:r>
      <w:r>
        <w:rPr>
          <w:rFonts w:hint="eastAsia" w:ascii="Times New Roman" w:hAnsi="Times New Roman" w:eastAsia="宋体"/>
          <w:sz w:val="24"/>
          <w:szCs w:val="24"/>
          <w:lang w:eastAsia="zh-CN"/>
        </w:rPr>
        <w:t>审查机构的名称：</w:t>
      </w:r>
      <w:r>
        <w:rPr>
          <w:rFonts w:hint="eastAsia" w:ascii="Times New Roman" w:hAnsi="Times New Roman" w:eastAsia="宋体"/>
          <w:sz w:val="24"/>
          <w:szCs w:val="24"/>
          <w:u w:val="single"/>
          <w:lang w:eastAsia="zh-CN"/>
        </w:rPr>
        <w:t>另行约定</w:t>
      </w:r>
    </w:p>
    <w:p>
      <w:pPr>
        <w:pStyle w:val="1667"/>
        <w:spacing w:before="260" w:after="260" w:line="440" w:lineRule="atLeast"/>
        <w:outlineLvl w:val="1"/>
        <w:rPr>
          <w:rFonts w:ascii="Times New Roman" w:hAnsi="Times New Roman" w:eastAsia="黑体"/>
          <w:b/>
          <w:spacing w:val="1"/>
          <w:sz w:val="32"/>
          <w:szCs w:val="32"/>
          <w:lang w:eastAsia="zh-CN"/>
        </w:rPr>
      </w:pPr>
      <w:bookmarkStart w:id="356" w:name="_Toc46929646"/>
      <w:bookmarkStart w:id="357" w:name="_Toc45719211"/>
      <w:r>
        <w:rPr>
          <w:rFonts w:hint="eastAsia" w:ascii="Times New Roman" w:hAnsi="Times New Roman" w:eastAsia="黑体"/>
          <w:b/>
          <w:spacing w:val="1"/>
          <w:sz w:val="32"/>
          <w:szCs w:val="32"/>
          <w:lang w:eastAsia="zh-CN"/>
        </w:rPr>
        <w:t>8</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合同变更</w:t>
      </w:r>
      <w:bookmarkEnd w:id="356"/>
      <w:bookmarkEnd w:id="357"/>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58" w:name="_Toc45719212"/>
      <w:bookmarkStart w:id="359" w:name="_Toc46929647"/>
      <w:r>
        <w:rPr>
          <w:rFonts w:hint="eastAsia" w:ascii="Times New Roman" w:hAnsi="Times New Roman" w:eastAsia="黑体"/>
          <w:sz w:val="28"/>
          <w:szCs w:val="21"/>
          <w:lang w:eastAsia="zh-CN"/>
        </w:rPr>
        <w:t>8</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变更情形</w:t>
      </w:r>
      <w:bookmarkEnd w:id="358"/>
      <w:bookmarkEnd w:id="359"/>
    </w:p>
    <w:p>
      <w:pPr>
        <w:pStyle w:val="1788"/>
        <w:spacing w:before="0" w:after="0" w:line="440" w:lineRule="atLeast"/>
        <w:ind w:firstLine="480" w:firstLineChars="200"/>
        <w:rPr>
          <w:rFonts w:ascii="Times New Roman" w:hAnsi="Times New Roman" w:eastAsia="黑体"/>
          <w:sz w:val="28"/>
          <w:szCs w:val="21"/>
          <w:lang w:eastAsia="zh-CN"/>
        </w:rPr>
      </w:pPr>
      <w:r>
        <w:rPr>
          <w:rFonts w:hint="eastAsia" w:ascii="Times New Roman" w:hAnsi="Times New Roman" w:eastAsia="宋体"/>
          <w:b/>
          <w:sz w:val="24"/>
          <w:szCs w:val="24"/>
          <w:lang w:eastAsia="zh-CN"/>
        </w:rPr>
        <w:t>8</w:t>
      </w:r>
      <w:r>
        <w:rPr>
          <w:rFonts w:ascii="Times New Roman" w:hAnsi="Times New Roman" w:eastAsia="宋体"/>
          <w:b/>
          <w:sz w:val="24"/>
          <w:szCs w:val="24"/>
          <w:lang w:eastAsia="zh-CN"/>
        </w:rPr>
        <w:t>.1.1</w:t>
      </w:r>
      <w:r>
        <w:rPr>
          <w:rFonts w:hint="eastAsia" w:ascii="Times New Roman" w:hAnsi="Times New Roman" w:eastAsia="宋体"/>
          <w:spacing w:val="-1"/>
          <w:sz w:val="24"/>
          <w:szCs w:val="24"/>
          <w:lang w:eastAsia="zh-CN"/>
        </w:rPr>
        <w:t>双方协商一致后进行</w:t>
      </w:r>
      <w:r>
        <w:rPr>
          <w:rFonts w:hint="eastAsia" w:ascii="Times New Roman" w:hAnsi="Times New Roman" w:eastAsia="宋体"/>
          <w:sz w:val="24"/>
          <w:szCs w:val="24"/>
          <w:lang w:eastAsia="zh-CN"/>
        </w:rPr>
        <w:t>变更，咨询服务期限和咨询服务费用的调整方法：</w:t>
      </w:r>
      <w:r>
        <w:rPr>
          <w:rFonts w:hint="eastAsia" w:ascii="Times New Roman" w:hAnsi="Times New Roman" w:eastAsia="宋体"/>
          <w:sz w:val="24"/>
          <w:szCs w:val="24"/>
          <w:u w:val="single"/>
          <w:lang w:eastAsia="zh-CN"/>
        </w:rPr>
        <w:t>如有，另行约定</w:t>
      </w:r>
      <w:r>
        <w:rPr>
          <w:rFonts w:hint="eastAsia" w:ascii="Times New Roman" w:hAnsi="Times New Roman" w:eastAsia="宋体"/>
          <w:spacing w:val="1"/>
          <w:sz w:val="24"/>
          <w:szCs w:val="24"/>
          <w:lang w:eastAsia="zh-CN"/>
        </w:rPr>
        <w:t>。</w:t>
      </w:r>
    </w:p>
    <w:p>
      <w:pPr>
        <w:pStyle w:val="1789"/>
        <w:spacing w:before="0" w:after="0" w:line="440" w:lineRule="atLeast"/>
        <w:ind w:firstLine="480" w:firstLineChars="200"/>
        <w:rPr>
          <w:rFonts w:ascii="Times New Roman" w:hAnsi="Times New Roman" w:eastAsia="宋体"/>
          <w:sz w:val="24"/>
          <w:szCs w:val="24"/>
          <w:lang w:eastAsia="zh-CN"/>
        </w:rPr>
      </w:pPr>
      <w:r>
        <w:rPr>
          <w:rFonts w:hint="eastAsia" w:ascii="Times New Roman" w:hAnsi="Times New Roman" w:eastAsia="宋体"/>
          <w:b/>
          <w:sz w:val="24"/>
          <w:szCs w:val="24"/>
          <w:lang w:eastAsia="zh-CN"/>
        </w:rPr>
        <w:t>8</w:t>
      </w:r>
      <w:r>
        <w:rPr>
          <w:rFonts w:ascii="Times New Roman" w:hAnsi="Times New Roman" w:eastAsia="宋体"/>
          <w:b/>
          <w:sz w:val="24"/>
          <w:szCs w:val="24"/>
          <w:lang w:eastAsia="zh-CN"/>
        </w:rPr>
        <w:t>.2.2</w:t>
      </w:r>
      <w:r>
        <w:rPr>
          <w:rFonts w:hint="eastAsia" w:ascii="Times New Roman" w:hAnsi="Times New Roman" w:eastAsia="宋体"/>
          <w:sz w:val="24"/>
          <w:szCs w:val="24"/>
          <w:lang w:eastAsia="zh-CN"/>
        </w:rPr>
        <w:t>委托人给予的奖励：</w:t>
      </w:r>
      <w:r>
        <w:rPr>
          <w:rFonts w:hint="eastAsia" w:ascii="Times New Roman" w:hAnsi="Times New Roman" w:eastAsia="宋体"/>
          <w:sz w:val="24"/>
          <w:szCs w:val="24"/>
          <w:u w:val="single"/>
          <w:lang w:eastAsia="zh-CN"/>
        </w:rPr>
        <w:t>如有，另行约定</w:t>
      </w:r>
      <w:r>
        <w:rPr>
          <w:rFonts w:hint="eastAsia" w:ascii="Times New Roman" w:hAnsi="Times New Roman" w:eastAsia="宋体"/>
          <w:sz w:val="24"/>
          <w:szCs w:val="24"/>
          <w:lang w:eastAsia="zh-CN"/>
        </w:rPr>
        <w:t>。</w:t>
      </w:r>
    </w:p>
    <w:p>
      <w:pPr>
        <w:pStyle w:val="1667"/>
        <w:spacing w:before="260" w:after="260" w:line="440" w:lineRule="atLeast"/>
        <w:outlineLvl w:val="1"/>
        <w:rPr>
          <w:rFonts w:ascii="Times New Roman" w:hAnsi="Times New Roman" w:eastAsia="黑体"/>
          <w:b/>
          <w:spacing w:val="1"/>
          <w:sz w:val="32"/>
          <w:szCs w:val="32"/>
          <w:lang w:eastAsia="zh-CN"/>
        </w:rPr>
      </w:pPr>
      <w:bookmarkStart w:id="360" w:name="_Toc46929648"/>
      <w:bookmarkStart w:id="361" w:name="_Toc45719213"/>
      <w:r>
        <w:rPr>
          <w:rFonts w:hint="eastAsia" w:ascii="Times New Roman" w:hAnsi="Times New Roman" w:eastAsia="黑体"/>
          <w:b/>
          <w:spacing w:val="1"/>
          <w:sz w:val="32"/>
          <w:szCs w:val="32"/>
          <w:lang w:eastAsia="zh-CN"/>
        </w:rPr>
        <w:t>9</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合同价格与支付</w:t>
      </w:r>
      <w:bookmarkEnd w:id="360"/>
      <w:bookmarkEnd w:id="361"/>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62" w:name="_Toc45719214"/>
      <w:bookmarkStart w:id="363" w:name="_Toc46929649"/>
      <w:r>
        <w:rPr>
          <w:rFonts w:hint="eastAsia" w:ascii="Times New Roman" w:hAnsi="Times New Roman" w:eastAsia="黑体"/>
          <w:sz w:val="28"/>
          <w:szCs w:val="21"/>
          <w:lang w:eastAsia="zh-CN"/>
        </w:rPr>
        <w:t>9</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合同价格</w:t>
      </w:r>
      <w:bookmarkEnd w:id="362"/>
      <w:bookmarkEnd w:id="363"/>
    </w:p>
    <w:p>
      <w:pPr>
        <w:pStyle w:val="36"/>
        <w:spacing w:line="440" w:lineRule="atLeast"/>
        <w:ind w:firstLine="480" w:firstLineChars="200"/>
        <w:rPr>
          <w:rFonts w:ascii="Times New Roman"/>
          <w:sz w:val="24"/>
          <w:szCs w:val="24"/>
          <w:u w:val="single"/>
        </w:rPr>
      </w:pPr>
      <w:r>
        <w:rPr>
          <w:rFonts w:hint="eastAsia"/>
          <w:b w:val="0"/>
          <w:sz w:val="24"/>
        </w:rPr>
        <w:t>9</w:t>
      </w:r>
      <w:r>
        <w:rPr>
          <w:b w:val="0"/>
          <w:sz w:val="24"/>
        </w:rPr>
        <w:t xml:space="preserve">.1.1 </w:t>
      </w:r>
      <w:r>
        <w:rPr>
          <w:rFonts w:hint="eastAsia"/>
          <w:sz w:val="24"/>
        </w:rPr>
        <w:t>本合同价款确定方式：</w:t>
      </w:r>
      <w:r>
        <w:rPr>
          <w:rFonts w:hint="eastAsia"/>
          <w:sz w:val="24"/>
          <w:u w:val="single"/>
        </w:rPr>
        <w:t>以成交价作为合同价</w:t>
      </w:r>
      <w:r>
        <w:rPr>
          <w:rFonts w:hint="eastAsia"/>
          <w:sz w:val="24"/>
        </w:rPr>
        <w:t>。</w:t>
      </w:r>
    </w:p>
    <w:p>
      <w:pPr>
        <w:pStyle w:val="36"/>
        <w:spacing w:line="440" w:lineRule="atLeast"/>
        <w:ind w:firstLine="480" w:firstLineChars="200"/>
        <w:rPr>
          <w:sz w:val="24"/>
          <w:u w:val="single"/>
        </w:rPr>
      </w:pPr>
      <w:r>
        <w:rPr>
          <w:rFonts w:hint="eastAsia"/>
          <w:sz w:val="24"/>
        </w:rPr>
        <w:t>调整方式：</w:t>
      </w:r>
      <w:r>
        <w:rPr>
          <w:rFonts w:hint="eastAsia"/>
          <w:spacing w:val="1"/>
          <w:sz w:val="24"/>
          <w:u w:val="single"/>
        </w:rPr>
        <w:t>不予调整。</w:t>
      </w:r>
    </w:p>
    <w:p>
      <w:pPr>
        <w:pStyle w:val="36"/>
        <w:spacing w:line="440" w:lineRule="atLeast"/>
        <w:ind w:firstLine="480" w:firstLineChars="200"/>
        <w:rPr>
          <w:sz w:val="24"/>
          <w:u w:val="single"/>
        </w:rPr>
      </w:pPr>
      <w:r>
        <w:rPr>
          <w:rFonts w:hint="eastAsia"/>
          <w:sz w:val="24"/>
        </w:rPr>
        <w:t>风险范围划分：</w:t>
      </w:r>
      <w:r>
        <w:rPr>
          <w:rFonts w:hint="eastAsia"/>
          <w:sz w:val="24"/>
          <w:u w:val="single"/>
        </w:rPr>
        <w:t>如有，另行约定</w:t>
      </w:r>
      <w:r>
        <w:rPr>
          <w:rFonts w:hint="eastAsia"/>
          <w:sz w:val="24"/>
        </w:rPr>
        <w:t>。</w:t>
      </w:r>
    </w:p>
    <w:p>
      <w:pPr>
        <w:pStyle w:val="36"/>
        <w:spacing w:line="440" w:lineRule="atLeast"/>
        <w:ind w:firstLine="480" w:firstLineChars="200"/>
        <w:rPr>
          <w:sz w:val="24"/>
          <w:u w:val="single"/>
        </w:rPr>
      </w:pPr>
      <w:r>
        <w:rPr>
          <w:rFonts w:hint="eastAsia"/>
          <w:b w:val="0"/>
          <w:kern w:val="0"/>
          <w:sz w:val="24"/>
        </w:rPr>
        <w:t>9</w:t>
      </w:r>
      <w:r>
        <w:rPr>
          <w:b w:val="0"/>
          <w:kern w:val="0"/>
          <w:sz w:val="24"/>
        </w:rPr>
        <w:t>.1.</w:t>
      </w:r>
      <w:r>
        <w:rPr>
          <w:rFonts w:hint="eastAsia"/>
          <w:b w:val="0"/>
          <w:kern w:val="0"/>
          <w:sz w:val="24"/>
        </w:rPr>
        <w:t>2</w:t>
      </w:r>
      <w:r>
        <w:rPr>
          <w:rFonts w:hint="eastAsia"/>
          <w:sz w:val="24"/>
        </w:rPr>
        <w:t>合同价格包括内容：</w:t>
      </w:r>
      <w:r>
        <w:rPr>
          <w:rFonts w:hint="eastAsia"/>
          <w:spacing w:val="1"/>
          <w:sz w:val="24"/>
          <w:u w:val="single"/>
        </w:rPr>
        <w:t>包括但不限于编制费、专家评审费（含专家往返费用）、税金等一切相关费用。</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64" w:name="_Toc45719215"/>
      <w:bookmarkStart w:id="365" w:name="_Toc46929650"/>
      <w:r>
        <w:rPr>
          <w:rFonts w:hint="eastAsia" w:ascii="Times New Roman" w:hAnsi="Times New Roman" w:eastAsia="黑体"/>
          <w:sz w:val="28"/>
          <w:szCs w:val="21"/>
          <w:lang w:eastAsia="zh-CN"/>
        </w:rPr>
        <w:t>9</w:t>
      </w:r>
      <w:r>
        <w:rPr>
          <w:rFonts w:ascii="Times New Roman" w:hAnsi="Times New Roman" w:eastAsia="黑体"/>
          <w:sz w:val="28"/>
          <w:szCs w:val="21"/>
          <w:lang w:eastAsia="zh-CN"/>
        </w:rPr>
        <w:t xml:space="preserve">.2 </w:t>
      </w:r>
      <w:r>
        <w:rPr>
          <w:rFonts w:hint="eastAsia" w:ascii="Times New Roman" w:hAnsi="Times New Roman" w:eastAsia="黑体"/>
          <w:sz w:val="28"/>
          <w:szCs w:val="21"/>
          <w:lang w:eastAsia="zh-CN"/>
        </w:rPr>
        <w:t>预付款</w:t>
      </w:r>
      <w:bookmarkEnd w:id="364"/>
      <w:bookmarkEnd w:id="365"/>
    </w:p>
    <w:p>
      <w:pPr>
        <w:pStyle w:val="1791"/>
        <w:spacing w:before="0" w:after="0" w:line="440" w:lineRule="atLeast"/>
        <w:ind w:firstLine="480" w:firstLineChars="200"/>
        <w:rPr>
          <w:rFonts w:ascii="Times New Roman" w:hAnsi="Times New Roman"/>
          <w:sz w:val="24"/>
          <w:szCs w:val="24"/>
          <w:u w:val="single"/>
          <w:lang w:eastAsia="zh-CN"/>
        </w:rPr>
      </w:pPr>
      <w:r>
        <w:rPr>
          <w:rFonts w:hint="eastAsia" w:ascii="Times New Roman" w:hAnsi="Times New Roman"/>
          <w:b/>
          <w:sz w:val="24"/>
          <w:szCs w:val="24"/>
          <w:lang w:eastAsia="zh-CN"/>
        </w:rPr>
        <w:t>9</w:t>
      </w:r>
      <w:r>
        <w:rPr>
          <w:rFonts w:ascii="Times New Roman" w:hAnsi="Times New Roman"/>
          <w:b/>
          <w:sz w:val="24"/>
          <w:szCs w:val="24"/>
          <w:lang w:eastAsia="zh-CN"/>
        </w:rPr>
        <w:t>.2.1</w:t>
      </w:r>
      <w:r>
        <w:rPr>
          <w:rFonts w:hint="eastAsia" w:ascii="Times New Roman" w:hAnsi="Times New Roman" w:eastAsia="宋体"/>
          <w:spacing w:val="1"/>
          <w:sz w:val="24"/>
          <w:szCs w:val="24"/>
          <w:lang w:eastAsia="zh-CN"/>
        </w:rPr>
        <w:t>委托人向咨询人支付预付款的额度</w:t>
      </w:r>
      <w:r>
        <w:rPr>
          <w:rFonts w:hint="eastAsia" w:ascii="微软雅黑" w:hAnsi="微软雅黑" w:eastAsia="微软雅黑" w:cs="微软雅黑"/>
          <w:spacing w:val="1"/>
          <w:sz w:val="24"/>
          <w:szCs w:val="24"/>
          <w:lang w:eastAsia="zh-CN"/>
        </w:rPr>
        <w:t>：</w:t>
      </w:r>
      <w:r>
        <w:rPr>
          <w:rFonts w:hint="eastAsia" w:ascii="Times New Roman" w:hAnsi="Times New Roman" w:eastAsia="宋体"/>
          <w:spacing w:val="1"/>
          <w:sz w:val="24"/>
          <w:szCs w:val="24"/>
          <w:u w:val="single"/>
          <w:lang w:eastAsia="zh-CN"/>
        </w:rPr>
        <w:t>签约合同价的</w:t>
      </w:r>
      <w:r>
        <w:rPr>
          <w:rFonts w:ascii="Times New Roman" w:hAnsi="Times New Roman" w:eastAsia="宋体"/>
          <w:spacing w:val="1"/>
          <w:sz w:val="24"/>
          <w:szCs w:val="24"/>
          <w:u w:val="single"/>
          <w:lang w:eastAsia="zh-CN"/>
        </w:rPr>
        <w:t>30</w:t>
      </w:r>
      <w:r>
        <w:rPr>
          <w:rFonts w:hint="eastAsia" w:ascii="Times New Roman" w:hAnsi="Times New Roman" w:eastAsia="宋体"/>
          <w:spacing w:val="1"/>
          <w:sz w:val="24"/>
          <w:szCs w:val="24"/>
          <w:u w:val="single"/>
          <w:lang w:eastAsia="zh-CN"/>
        </w:rPr>
        <w:t>％</w:t>
      </w:r>
    </w:p>
    <w:p>
      <w:pPr>
        <w:pStyle w:val="1791"/>
        <w:spacing w:before="0" w:after="0" w:line="440" w:lineRule="atLeast"/>
        <w:ind w:firstLine="484" w:firstLineChars="200"/>
        <w:rPr>
          <w:rFonts w:ascii="宋体" w:hAnsi="宋体" w:eastAsia="宋体"/>
          <w:spacing w:val="1"/>
          <w:sz w:val="24"/>
          <w:szCs w:val="24"/>
          <w:lang w:eastAsia="zh-CN"/>
        </w:rPr>
      </w:pPr>
      <w:r>
        <w:rPr>
          <w:rFonts w:hint="eastAsia" w:ascii="宋体" w:hAnsi="宋体" w:eastAsia="宋体"/>
          <w:spacing w:val="1"/>
          <w:sz w:val="24"/>
          <w:szCs w:val="24"/>
          <w:lang w:eastAsia="zh-CN"/>
        </w:rPr>
        <w:t>预付款</w:t>
      </w:r>
      <w:r>
        <w:rPr>
          <w:rFonts w:hint="eastAsia" w:ascii="宋体" w:hAnsi="宋体" w:eastAsia="宋体" w:cs="微软雅黑"/>
          <w:sz w:val="24"/>
          <w:szCs w:val="24"/>
          <w:lang w:eastAsia="zh-CN"/>
        </w:rPr>
        <w:t>支付方式：</w:t>
      </w:r>
      <w:r>
        <w:rPr>
          <w:rFonts w:hint="eastAsia" w:ascii="宋体" w:hAnsi="宋体" w:eastAsia="宋体"/>
          <w:spacing w:val="1"/>
          <w:sz w:val="24"/>
          <w:szCs w:val="24"/>
          <w:lang w:eastAsia="zh-CN"/>
        </w:rPr>
        <w:t>_</w:t>
      </w:r>
      <w:r>
        <w:rPr>
          <w:rFonts w:hint="eastAsia" w:ascii="宋体" w:hAnsi="宋体" w:eastAsia="宋体"/>
          <w:spacing w:val="1"/>
          <w:sz w:val="24"/>
          <w:szCs w:val="24"/>
          <w:u w:val="single"/>
          <w:lang w:eastAsia="zh-CN"/>
        </w:rPr>
        <w:t>银行转账，咨询人应向委托人提交付款申请及</w:t>
      </w:r>
      <w:r>
        <w:rPr>
          <w:rFonts w:hint="eastAsia" w:ascii="宋体" w:hAnsi="宋体" w:eastAsia="宋体" w:cs="宋体"/>
          <w:sz w:val="24"/>
          <w:szCs w:val="24"/>
          <w:u w:val="single"/>
          <w:lang w:eastAsia="zh-CN"/>
        </w:rPr>
        <w:t>合法正规等额增值税专用发票</w:t>
      </w:r>
      <w:r>
        <w:rPr>
          <w:rFonts w:hint="eastAsia" w:ascii="宋体" w:hAnsi="宋体" w:eastAsia="宋体"/>
          <w:spacing w:val="1"/>
          <w:sz w:val="24"/>
          <w:szCs w:val="24"/>
          <w:lang w:eastAsia="zh-CN"/>
        </w:rPr>
        <w:t>。</w:t>
      </w:r>
    </w:p>
    <w:p>
      <w:pPr>
        <w:pStyle w:val="1791"/>
        <w:spacing w:before="0" w:after="0" w:line="440" w:lineRule="atLeast"/>
        <w:ind w:firstLine="484" w:firstLineChars="200"/>
        <w:rPr>
          <w:rFonts w:ascii="宋体" w:hAnsi="宋体" w:eastAsia="宋体"/>
          <w:sz w:val="24"/>
          <w:szCs w:val="24"/>
          <w:lang w:eastAsia="zh-CN"/>
        </w:rPr>
      </w:pPr>
      <w:r>
        <w:rPr>
          <w:rFonts w:hint="eastAsia" w:ascii="宋体" w:hAnsi="宋体" w:eastAsia="宋体"/>
          <w:spacing w:val="1"/>
          <w:sz w:val="24"/>
          <w:szCs w:val="24"/>
          <w:lang w:eastAsia="zh-CN"/>
        </w:rPr>
        <w:t>预付款</w:t>
      </w:r>
      <w:r>
        <w:rPr>
          <w:rFonts w:hint="eastAsia" w:ascii="宋体" w:hAnsi="宋体" w:eastAsia="宋体" w:cs="微软雅黑"/>
          <w:sz w:val="24"/>
          <w:szCs w:val="24"/>
          <w:lang w:eastAsia="zh-CN"/>
        </w:rPr>
        <w:t>抵扣方式：</w:t>
      </w:r>
      <w:r>
        <w:rPr>
          <w:rFonts w:hint="eastAsia" w:ascii="宋体" w:hAnsi="宋体" w:eastAsia="宋体" w:cs="微软雅黑"/>
          <w:sz w:val="24"/>
          <w:szCs w:val="24"/>
          <w:u w:val="single"/>
          <w:lang w:eastAsia="zh-CN"/>
        </w:rPr>
        <w:t>不扣回，</w:t>
      </w:r>
      <w:r>
        <w:rPr>
          <w:rFonts w:hint="eastAsia" w:ascii="宋体" w:hAnsi="宋体" w:eastAsia="宋体"/>
          <w:spacing w:val="1"/>
          <w:sz w:val="24"/>
          <w:szCs w:val="24"/>
          <w:u w:val="single"/>
          <w:lang w:eastAsia="zh-CN"/>
        </w:rPr>
        <w:t>预付款扺作咨询费</w:t>
      </w:r>
      <w:r>
        <w:rPr>
          <w:rFonts w:hint="eastAsia" w:ascii="宋体" w:hAnsi="宋体" w:eastAsia="宋体" w:cs="宋体"/>
          <w:sz w:val="28"/>
          <w:szCs w:val="28"/>
          <w:lang w:eastAsia="zh-CN"/>
        </w:rPr>
        <w:t>。</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66" w:name="_Toc46929651"/>
      <w:bookmarkStart w:id="367" w:name="_Toc45719216"/>
      <w:r>
        <w:rPr>
          <w:rFonts w:hint="eastAsia" w:ascii="Times New Roman" w:hAnsi="Times New Roman" w:eastAsia="黑体"/>
          <w:sz w:val="28"/>
          <w:szCs w:val="21"/>
          <w:lang w:eastAsia="zh-CN"/>
        </w:rPr>
        <w:t>9</w:t>
      </w:r>
      <w:r>
        <w:rPr>
          <w:rFonts w:ascii="Times New Roman" w:hAnsi="Times New Roman" w:eastAsia="黑体"/>
          <w:sz w:val="28"/>
          <w:szCs w:val="21"/>
          <w:lang w:eastAsia="zh-CN"/>
        </w:rPr>
        <w:t xml:space="preserve">.3 </w:t>
      </w:r>
      <w:r>
        <w:rPr>
          <w:rFonts w:hint="eastAsia" w:ascii="Times New Roman" w:hAnsi="Times New Roman" w:eastAsia="黑体"/>
          <w:sz w:val="28"/>
          <w:szCs w:val="21"/>
          <w:lang w:eastAsia="zh-CN"/>
        </w:rPr>
        <w:t>中期支付</w:t>
      </w:r>
      <w:bookmarkEnd w:id="366"/>
      <w:bookmarkEnd w:id="367"/>
    </w:p>
    <w:p>
      <w:pPr>
        <w:pStyle w:val="1792"/>
        <w:spacing w:before="0" w:after="0" w:line="440" w:lineRule="atLeast"/>
        <w:ind w:firstLine="480" w:firstLineChars="200"/>
        <w:rPr>
          <w:rFonts w:ascii="Times New Roman" w:hAnsi="Times New Roman" w:eastAsia="宋体"/>
          <w:spacing w:val="1"/>
          <w:sz w:val="24"/>
          <w:szCs w:val="24"/>
          <w:lang w:eastAsia="zh-CN"/>
        </w:rPr>
      </w:pPr>
      <w:r>
        <w:rPr>
          <w:rFonts w:hint="eastAsia" w:ascii="Times New Roman" w:hAnsi="Times New Roman"/>
          <w:b/>
          <w:sz w:val="24"/>
          <w:szCs w:val="24"/>
          <w:lang w:eastAsia="zh-CN"/>
        </w:rPr>
        <w:t>9</w:t>
      </w:r>
      <w:r>
        <w:rPr>
          <w:rFonts w:ascii="Times New Roman" w:hAnsi="Times New Roman"/>
          <w:b/>
          <w:sz w:val="24"/>
          <w:szCs w:val="24"/>
          <w:lang w:eastAsia="zh-CN"/>
        </w:rPr>
        <w:t>.3.1</w:t>
      </w:r>
      <w:r>
        <w:rPr>
          <w:rFonts w:hint="eastAsia" w:ascii="Times New Roman" w:hAnsi="Times New Roman" w:eastAsia="宋体"/>
          <w:spacing w:val="1"/>
          <w:sz w:val="24"/>
          <w:szCs w:val="24"/>
          <w:lang w:eastAsia="zh-CN"/>
        </w:rPr>
        <w:t>咨询人向委托人提交中期支付申请的格式要求及份数：</w:t>
      </w:r>
    </w:p>
    <w:p>
      <w:pPr>
        <w:pStyle w:val="1792"/>
        <w:spacing w:before="0" w:after="0" w:line="440" w:lineRule="atLeast"/>
        <w:ind w:firstLine="484" w:firstLineChars="200"/>
        <w:rPr>
          <w:rFonts w:ascii="Times New Roman" w:hAnsi="Times New Roman" w:eastAsia="宋体"/>
          <w:spacing w:val="1"/>
          <w:sz w:val="24"/>
          <w:szCs w:val="24"/>
          <w:u w:val="single"/>
          <w:lang w:eastAsia="zh-CN"/>
        </w:rPr>
      </w:pPr>
      <w:r>
        <w:rPr>
          <w:rFonts w:ascii="Times New Roman" w:hAnsi="Times New Roman" w:eastAsia="宋体"/>
          <w:spacing w:val="1"/>
          <w:sz w:val="24"/>
          <w:szCs w:val="24"/>
          <w:lang w:eastAsia="zh-CN"/>
        </w:rPr>
        <w:t>1.</w:t>
      </w:r>
      <w:r>
        <w:rPr>
          <w:rFonts w:hint="eastAsia" w:ascii="Times New Roman" w:hAnsi="Times New Roman" w:eastAsia="宋体"/>
          <w:spacing w:val="1"/>
          <w:sz w:val="24"/>
          <w:szCs w:val="24"/>
          <w:u w:val="single"/>
          <w:lang w:eastAsia="zh-CN"/>
        </w:rPr>
        <w:t>咨询人提交成果（送审稿），经行业主管部门组织的专家审查通过后</w:t>
      </w:r>
      <w:r>
        <w:rPr>
          <w:rFonts w:ascii="Times New Roman" w:hAnsi="Times New Roman" w:eastAsia="宋体"/>
          <w:spacing w:val="1"/>
          <w:sz w:val="24"/>
          <w:szCs w:val="24"/>
          <w:u w:val="single"/>
          <w:lang w:eastAsia="zh-CN"/>
        </w:rPr>
        <w:t>20</w:t>
      </w:r>
      <w:r>
        <w:rPr>
          <w:rFonts w:hint="eastAsia" w:ascii="Times New Roman" w:hAnsi="Times New Roman" w:eastAsia="宋体"/>
          <w:spacing w:val="1"/>
          <w:sz w:val="24"/>
          <w:szCs w:val="24"/>
          <w:u w:val="single"/>
          <w:lang w:eastAsia="zh-CN"/>
        </w:rPr>
        <w:t>个工作日内，委托人向咨询人支付签约合同价的</w:t>
      </w:r>
      <w:r>
        <w:rPr>
          <w:rFonts w:ascii="Times New Roman" w:hAnsi="Times New Roman" w:eastAsia="宋体"/>
          <w:spacing w:val="1"/>
          <w:sz w:val="24"/>
          <w:szCs w:val="24"/>
          <w:u w:val="single"/>
          <w:lang w:eastAsia="zh-CN"/>
        </w:rPr>
        <w:t>40%</w:t>
      </w:r>
      <w:r>
        <w:rPr>
          <w:rFonts w:hint="eastAsia" w:ascii="Times New Roman" w:hAnsi="Times New Roman" w:eastAsia="宋体"/>
          <w:spacing w:val="1"/>
          <w:sz w:val="24"/>
          <w:szCs w:val="24"/>
          <w:u w:val="single"/>
          <w:lang w:eastAsia="zh-CN"/>
        </w:rPr>
        <w:t>。</w:t>
      </w:r>
    </w:p>
    <w:p>
      <w:pPr>
        <w:pStyle w:val="1792"/>
        <w:spacing w:before="0" w:after="0" w:line="440" w:lineRule="atLeast"/>
        <w:ind w:firstLine="484" w:firstLineChars="200"/>
        <w:rPr>
          <w:rFonts w:ascii="Times New Roman" w:hAnsi="Times New Roman" w:eastAsia="宋体"/>
          <w:spacing w:val="1"/>
          <w:sz w:val="24"/>
          <w:szCs w:val="24"/>
          <w:u w:val="single"/>
          <w:lang w:eastAsia="zh-CN"/>
        </w:rPr>
      </w:pPr>
      <w:r>
        <w:rPr>
          <w:rFonts w:ascii="Times New Roman" w:hAnsi="Times New Roman" w:eastAsia="宋体"/>
          <w:spacing w:val="1"/>
          <w:sz w:val="24"/>
          <w:szCs w:val="24"/>
          <w:u w:val="single"/>
          <w:lang w:eastAsia="zh-CN"/>
        </w:rPr>
        <w:t>2.</w:t>
      </w:r>
      <w:r>
        <w:rPr>
          <w:rFonts w:hint="eastAsia" w:ascii="Times New Roman" w:hAnsi="Times New Roman" w:eastAsia="宋体"/>
          <w:spacing w:val="1"/>
          <w:sz w:val="24"/>
          <w:szCs w:val="24"/>
          <w:u w:val="single"/>
          <w:lang w:eastAsia="zh-CN"/>
        </w:rPr>
        <w:t>支付方式为银行转账，委托人付款前，咨询人应按照委托人要求，出具合法正规等额增值税专用发票，委托人应自收到发票后向咨询人支付，若咨询人未提供发票，委托人有权拒绝付款并不承担因此产生的违约责任。份数为纸质版申请</w:t>
      </w:r>
      <w:r>
        <w:rPr>
          <w:rFonts w:ascii="Times New Roman" w:hAnsi="Times New Roman" w:eastAsia="宋体"/>
          <w:spacing w:val="1"/>
          <w:sz w:val="24"/>
          <w:szCs w:val="24"/>
          <w:u w:val="single"/>
          <w:lang w:eastAsia="zh-CN"/>
        </w:rPr>
        <w:t>1</w:t>
      </w:r>
      <w:r>
        <w:rPr>
          <w:rFonts w:hint="eastAsia" w:ascii="Times New Roman" w:hAnsi="Times New Roman" w:eastAsia="宋体"/>
          <w:spacing w:val="1"/>
          <w:sz w:val="24"/>
          <w:szCs w:val="24"/>
          <w:u w:val="single"/>
          <w:lang w:eastAsia="zh-CN"/>
        </w:rPr>
        <w:t>份。</w:t>
      </w:r>
    </w:p>
    <w:p>
      <w:pPr>
        <w:pStyle w:val="1792"/>
        <w:spacing w:before="0" w:after="0" w:line="440" w:lineRule="atLeast"/>
        <w:ind w:firstLine="480" w:firstLineChars="200"/>
        <w:rPr>
          <w:rFonts w:ascii="Times New Roman" w:hAnsi="Times New Roman" w:eastAsia="宋体"/>
          <w:spacing w:val="1"/>
          <w:sz w:val="24"/>
          <w:szCs w:val="24"/>
          <w:lang w:eastAsia="zh-CN"/>
        </w:rPr>
      </w:pPr>
      <w:r>
        <w:rPr>
          <w:rFonts w:hint="eastAsia" w:ascii="Times New Roman" w:hAnsi="Times New Roman"/>
          <w:b/>
          <w:sz w:val="24"/>
          <w:szCs w:val="24"/>
          <w:lang w:eastAsia="zh-CN"/>
        </w:rPr>
        <w:t>9</w:t>
      </w:r>
      <w:r>
        <w:rPr>
          <w:rFonts w:ascii="Times New Roman" w:hAnsi="Times New Roman"/>
          <w:b/>
          <w:sz w:val="24"/>
          <w:szCs w:val="24"/>
          <w:lang w:eastAsia="zh-CN"/>
        </w:rPr>
        <w:t xml:space="preserve">.3.2 </w:t>
      </w:r>
      <w:r>
        <w:rPr>
          <w:rFonts w:hint="eastAsia" w:ascii="Times New Roman" w:hAnsi="Times New Roman" w:eastAsia="宋体"/>
          <w:spacing w:val="1"/>
          <w:sz w:val="24"/>
          <w:szCs w:val="24"/>
          <w:lang w:eastAsia="zh-CN"/>
        </w:rPr>
        <w:t>委托人不按期支付的，支付逾期付款违约金的计算方法：</w:t>
      </w:r>
      <w:r>
        <w:rPr>
          <w:rFonts w:ascii="Times New Roman" w:hAnsi="Times New Roman" w:eastAsia="宋体"/>
          <w:spacing w:val="1"/>
          <w:sz w:val="24"/>
          <w:szCs w:val="24"/>
          <w:lang w:eastAsia="zh-CN"/>
        </w:rPr>
        <w:t>__</w:t>
      </w:r>
      <w:r>
        <w:rPr>
          <w:rFonts w:ascii="Times New Roman" w:hAnsi="Times New Roman" w:eastAsia="宋体"/>
          <w:spacing w:val="1"/>
          <w:sz w:val="24"/>
          <w:szCs w:val="24"/>
          <w:u w:val="single"/>
          <w:lang w:eastAsia="zh-CN"/>
        </w:rPr>
        <w:t>/</w:t>
      </w:r>
      <w:r>
        <w:rPr>
          <w:rFonts w:ascii="Times New Roman" w:hAnsi="Times New Roman" w:eastAsia="宋体"/>
          <w:spacing w:val="1"/>
          <w:sz w:val="24"/>
          <w:szCs w:val="24"/>
          <w:lang w:eastAsia="zh-CN"/>
        </w:rPr>
        <w:t>_</w:t>
      </w:r>
    </w:p>
    <w:p>
      <w:pPr>
        <w:pStyle w:val="1790"/>
        <w:spacing w:before="0" w:after="0" w:line="440" w:lineRule="atLeast"/>
        <w:ind w:firstLine="480" w:firstLineChars="200"/>
        <w:rPr>
          <w:rFonts w:ascii="Times New Roman" w:hAnsi="Times New Roman"/>
          <w:sz w:val="24"/>
          <w:szCs w:val="24"/>
          <w:lang w:eastAsia="zh-CN"/>
        </w:rPr>
      </w:pPr>
      <w:r>
        <w:rPr>
          <w:rFonts w:hint="eastAsia" w:ascii="Times New Roman" w:hAnsi="Times New Roman"/>
          <w:b/>
          <w:sz w:val="24"/>
          <w:szCs w:val="24"/>
          <w:lang w:eastAsia="zh-CN"/>
        </w:rPr>
        <w:t>9</w:t>
      </w:r>
      <w:r>
        <w:rPr>
          <w:rFonts w:ascii="Times New Roman" w:hAnsi="Times New Roman"/>
          <w:b/>
          <w:sz w:val="24"/>
          <w:szCs w:val="24"/>
          <w:lang w:eastAsia="zh-CN"/>
        </w:rPr>
        <w:t>.3.3</w:t>
      </w:r>
      <w:r>
        <w:rPr>
          <w:rFonts w:hint="eastAsia" w:ascii="Times New Roman" w:hAnsi="Times New Roman" w:eastAsia="宋体"/>
          <w:spacing w:val="1"/>
          <w:sz w:val="24"/>
          <w:szCs w:val="24"/>
          <w:lang w:eastAsia="zh-CN"/>
        </w:rPr>
        <w:t>中期支付涉及政府投资资金的相关约定：</w:t>
      </w:r>
      <w:r>
        <w:rPr>
          <w:rFonts w:hint="eastAsia" w:ascii="宋体" w:hAnsi="宋体" w:eastAsia="宋体"/>
          <w:spacing w:val="1"/>
          <w:sz w:val="24"/>
          <w:szCs w:val="24"/>
          <w:u w:val="single"/>
          <w:lang w:eastAsia="zh-CN"/>
        </w:rPr>
        <w:t>_按相关规定执行_</w:t>
      </w:r>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68" w:name="_Toc46929652"/>
      <w:bookmarkStart w:id="369" w:name="_Toc45719217"/>
      <w:r>
        <w:rPr>
          <w:rFonts w:hint="eastAsia" w:ascii="Times New Roman" w:hAnsi="Times New Roman" w:eastAsia="黑体"/>
          <w:sz w:val="28"/>
          <w:szCs w:val="21"/>
          <w:lang w:eastAsia="zh-CN"/>
        </w:rPr>
        <w:t>10</w:t>
      </w:r>
      <w:r>
        <w:rPr>
          <w:rFonts w:ascii="Times New Roman" w:hAnsi="Times New Roman" w:eastAsia="黑体"/>
          <w:sz w:val="28"/>
          <w:szCs w:val="21"/>
          <w:lang w:eastAsia="zh-CN"/>
        </w:rPr>
        <w:t xml:space="preserve">.4 </w:t>
      </w:r>
      <w:r>
        <w:rPr>
          <w:rFonts w:hint="eastAsia" w:ascii="Times New Roman" w:hAnsi="Times New Roman" w:eastAsia="黑体"/>
          <w:sz w:val="28"/>
          <w:szCs w:val="21"/>
          <w:lang w:eastAsia="zh-CN"/>
        </w:rPr>
        <w:t>费用结算</w:t>
      </w:r>
      <w:bookmarkEnd w:id="368"/>
      <w:bookmarkEnd w:id="369"/>
    </w:p>
    <w:p>
      <w:pPr>
        <w:pStyle w:val="1790"/>
        <w:spacing w:before="0" w:after="0" w:line="440" w:lineRule="atLeast"/>
        <w:ind w:firstLine="480" w:firstLineChars="200"/>
        <w:rPr>
          <w:rFonts w:ascii="Times New Roman" w:hAnsi="Times New Roman" w:eastAsia="宋体"/>
          <w:spacing w:val="1"/>
          <w:sz w:val="24"/>
          <w:szCs w:val="24"/>
          <w:lang w:eastAsia="zh-CN"/>
        </w:rPr>
      </w:pPr>
      <w:r>
        <w:rPr>
          <w:rFonts w:hint="eastAsia" w:ascii="Times New Roman" w:hAnsi="Times New Roman"/>
          <w:b/>
          <w:sz w:val="24"/>
          <w:szCs w:val="24"/>
          <w:lang w:eastAsia="zh-CN"/>
        </w:rPr>
        <w:t>10</w:t>
      </w:r>
      <w:r>
        <w:rPr>
          <w:rFonts w:ascii="Times New Roman" w:hAnsi="Times New Roman"/>
          <w:b/>
          <w:sz w:val="24"/>
          <w:szCs w:val="24"/>
          <w:lang w:eastAsia="zh-CN"/>
        </w:rPr>
        <w:t>.4.1</w:t>
      </w:r>
      <w:r>
        <w:rPr>
          <w:rFonts w:hint="eastAsia" w:ascii="Times New Roman" w:hAnsi="Times New Roman" w:eastAsia="宋体"/>
          <w:spacing w:val="1"/>
          <w:sz w:val="24"/>
          <w:szCs w:val="24"/>
          <w:u w:val="single"/>
          <w:lang w:eastAsia="zh-CN"/>
        </w:rPr>
        <w:t>咨询人提交成果（报批稿）经行业主管部门批复后</w:t>
      </w:r>
      <w:r>
        <w:rPr>
          <w:rFonts w:hint="eastAsia" w:ascii="Times New Roman" w:hAnsi="Times New Roman" w:eastAsia="宋体"/>
          <w:spacing w:val="1"/>
          <w:sz w:val="24"/>
          <w:szCs w:val="24"/>
          <w:lang w:eastAsia="zh-CN"/>
        </w:rPr>
        <w:t>咨询人向委托人提交咨询服务费用结算申请的要求、份数和期限：</w:t>
      </w:r>
      <w:r>
        <w:rPr>
          <w:rFonts w:hint="eastAsia" w:ascii="Times New Roman" w:hAnsi="Times New Roman" w:eastAsia="宋体"/>
          <w:spacing w:val="1"/>
          <w:sz w:val="24"/>
          <w:szCs w:val="24"/>
          <w:u w:val="single"/>
          <w:lang w:eastAsia="zh-CN"/>
        </w:rPr>
        <w:t>委托人向咨询人支付至签约合同价的</w:t>
      </w:r>
      <w:r>
        <w:rPr>
          <w:rFonts w:ascii="Times New Roman" w:hAnsi="Times New Roman" w:eastAsia="宋体"/>
          <w:spacing w:val="1"/>
          <w:sz w:val="24"/>
          <w:szCs w:val="24"/>
          <w:u w:val="single"/>
          <w:lang w:eastAsia="zh-CN"/>
        </w:rPr>
        <w:t>100</w:t>
      </w:r>
      <w:r>
        <w:rPr>
          <w:rFonts w:hint="eastAsia" w:ascii="Times New Roman" w:hAnsi="Times New Roman" w:eastAsia="宋体"/>
          <w:spacing w:val="1"/>
          <w:sz w:val="24"/>
          <w:szCs w:val="24"/>
          <w:u w:val="single"/>
          <w:lang w:eastAsia="zh-CN"/>
        </w:rPr>
        <w:t>％。支付方式为银行转账，支付前，咨询人应向委托人提交付款申请及合法正规等额增值税专用发票。份数为纸质版申请</w:t>
      </w:r>
      <w:r>
        <w:rPr>
          <w:rFonts w:ascii="Times New Roman" w:hAnsi="Times New Roman" w:eastAsia="宋体"/>
          <w:spacing w:val="1"/>
          <w:sz w:val="24"/>
          <w:szCs w:val="24"/>
          <w:u w:val="single"/>
          <w:lang w:eastAsia="zh-CN"/>
        </w:rPr>
        <w:t>1</w:t>
      </w:r>
      <w:r>
        <w:rPr>
          <w:rFonts w:hint="eastAsia" w:ascii="Times New Roman" w:hAnsi="Times New Roman" w:eastAsia="宋体"/>
          <w:spacing w:val="1"/>
          <w:sz w:val="24"/>
          <w:szCs w:val="24"/>
          <w:u w:val="single"/>
          <w:lang w:eastAsia="zh-CN"/>
        </w:rPr>
        <w:t>份。</w:t>
      </w:r>
    </w:p>
    <w:p>
      <w:pPr>
        <w:pStyle w:val="1790"/>
        <w:spacing w:before="0" w:after="0" w:line="440" w:lineRule="atLeast"/>
        <w:ind w:firstLine="480" w:firstLineChars="200"/>
        <w:rPr>
          <w:rFonts w:ascii="Times New Roman" w:hAnsi="Times New Roman"/>
          <w:sz w:val="24"/>
          <w:szCs w:val="24"/>
          <w:lang w:eastAsia="zh-CN"/>
        </w:rPr>
      </w:pPr>
      <w:r>
        <w:rPr>
          <w:rFonts w:hint="eastAsia" w:ascii="Times New Roman" w:hAnsi="Times New Roman"/>
          <w:b/>
          <w:sz w:val="24"/>
          <w:szCs w:val="24"/>
          <w:lang w:eastAsia="zh-CN"/>
        </w:rPr>
        <w:t>10</w:t>
      </w:r>
      <w:r>
        <w:rPr>
          <w:rFonts w:ascii="Times New Roman" w:hAnsi="Times New Roman"/>
          <w:b/>
          <w:sz w:val="24"/>
          <w:szCs w:val="24"/>
          <w:lang w:eastAsia="zh-CN"/>
        </w:rPr>
        <w:t>.4.2</w:t>
      </w:r>
      <w:r>
        <w:rPr>
          <w:rFonts w:hint="eastAsia" w:ascii="Times New Roman" w:hAnsi="Times New Roman" w:eastAsia="宋体"/>
          <w:spacing w:val="1"/>
          <w:sz w:val="24"/>
          <w:szCs w:val="24"/>
          <w:lang w:eastAsia="zh-CN"/>
        </w:rPr>
        <w:t>委托人不按期支付的，支付逾期付款违约金的计算方法：</w:t>
      </w:r>
      <w:r>
        <w:rPr>
          <w:rFonts w:hint="eastAsia" w:ascii="Times New Roman" w:hAnsi="Times New Roman" w:eastAsia="宋体"/>
          <w:spacing w:val="1"/>
          <w:sz w:val="24"/>
          <w:szCs w:val="24"/>
          <w:u w:val="single"/>
          <w:lang w:eastAsia="zh-CN"/>
        </w:rPr>
        <w:t>／</w:t>
      </w:r>
    </w:p>
    <w:p>
      <w:pPr>
        <w:pStyle w:val="1667"/>
        <w:spacing w:before="260" w:after="260" w:line="440" w:lineRule="atLeast"/>
        <w:outlineLvl w:val="1"/>
        <w:rPr>
          <w:rFonts w:ascii="Times New Roman" w:hAnsi="Times New Roman" w:eastAsia="黑体"/>
          <w:b/>
          <w:spacing w:val="1"/>
          <w:sz w:val="32"/>
          <w:szCs w:val="32"/>
          <w:lang w:eastAsia="zh-CN"/>
        </w:rPr>
      </w:pPr>
      <w:bookmarkStart w:id="370" w:name="_Toc45719218"/>
      <w:bookmarkStart w:id="371" w:name="_Toc46929653"/>
      <w:r>
        <w:rPr>
          <w:rFonts w:ascii="Times New Roman" w:hAnsi="Times New Roman" w:eastAsia="黑体"/>
          <w:b/>
          <w:spacing w:val="1"/>
          <w:sz w:val="32"/>
          <w:szCs w:val="32"/>
          <w:lang w:eastAsia="zh-CN"/>
        </w:rPr>
        <w:t>1</w:t>
      </w:r>
      <w:r>
        <w:rPr>
          <w:rFonts w:hint="eastAsia" w:ascii="Times New Roman" w:hAnsi="Times New Roman" w:eastAsia="黑体"/>
          <w:b/>
          <w:spacing w:val="1"/>
          <w:sz w:val="32"/>
          <w:szCs w:val="32"/>
          <w:lang w:eastAsia="zh-CN"/>
        </w:rPr>
        <w:t>1</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不可抗力</w:t>
      </w:r>
      <w:bookmarkEnd w:id="370"/>
      <w:bookmarkEnd w:id="371"/>
    </w:p>
    <w:p>
      <w:pPr>
        <w:pStyle w:val="1667"/>
        <w:spacing w:before="260" w:after="260" w:line="440" w:lineRule="atLeast"/>
        <w:ind w:firstLine="137" w:firstLineChars="49"/>
        <w:outlineLvl w:val="2"/>
        <w:rPr>
          <w:rFonts w:ascii="Times New Roman" w:hAnsi="Times New Roman" w:eastAsia="黑体"/>
          <w:sz w:val="28"/>
          <w:szCs w:val="21"/>
          <w:lang w:eastAsia="zh-CN"/>
        </w:rPr>
      </w:pPr>
      <w:bookmarkStart w:id="372" w:name="_Toc45719219"/>
      <w:bookmarkStart w:id="373" w:name="_Toc46929654"/>
      <w:r>
        <w:rPr>
          <w:rFonts w:ascii="Times New Roman" w:hAnsi="Times New Roman" w:eastAsia="黑体"/>
          <w:sz w:val="28"/>
          <w:szCs w:val="21"/>
          <w:lang w:eastAsia="zh-CN"/>
        </w:rPr>
        <w:t>1</w:t>
      </w:r>
      <w:r>
        <w:rPr>
          <w:rFonts w:hint="eastAsia" w:ascii="Times New Roman" w:hAnsi="Times New Roman" w:eastAsia="黑体"/>
          <w:sz w:val="28"/>
          <w:szCs w:val="21"/>
          <w:lang w:eastAsia="zh-CN"/>
        </w:rPr>
        <w:t>1</w:t>
      </w:r>
      <w:r>
        <w:rPr>
          <w:rFonts w:ascii="Times New Roman" w:hAnsi="Times New Roman" w:eastAsia="黑体"/>
          <w:sz w:val="28"/>
          <w:szCs w:val="21"/>
          <w:lang w:eastAsia="zh-CN"/>
        </w:rPr>
        <w:t xml:space="preserve">.1 </w:t>
      </w:r>
      <w:r>
        <w:rPr>
          <w:rFonts w:hint="eastAsia" w:ascii="Times New Roman" w:hAnsi="Times New Roman" w:eastAsia="黑体"/>
          <w:sz w:val="28"/>
          <w:szCs w:val="21"/>
          <w:lang w:eastAsia="zh-CN"/>
        </w:rPr>
        <w:t>不可抗力的确认</w:t>
      </w:r>
      <w:bookmarkEnd w:id="372"/>
      <w:bookmarkEnd w:id="373"/>
    </w:p>
    <w:p>
      <w:pPr>
        <w:pStyle w:val="1790"/>
        <w:spacing w:before="0" w:after="0" w:line="440" w:lineRule="atLeast"/>
        <w:ind w:firstLine="480" w:firstLineChars="200"/>
        <w:rPr>
          <w:rFonts w:ascii="Times New Roman" w:hAnsi="Times New Roman"/>
          <w:sz w:val="24"/>
          <w:szCs w:val="24"/>
          <w:lang w:eastAsia="zh-CN"/>
        </w:rPr>
      </w:pPr>
      <w:r>
        <w:rPr>
          <w:rFonts w:hint="eastAsia" w:ascii="Times New Roman" w:hAnsi="Times New Roman"/>
          <w:b/>
          <w:sz w:val="24"/>
          <w:szCs w:val="24"/>
          <w:lang w:eastAsia="zh-CN"/>
        </w:rPr>
        <w:t>11</w:t>
      </w:r>
      <w:r>
        <w:rPr>
          <w:rFonts w:ascii="Times New Roman" w:hAnsi="Times New Roman"/>
          <w:b/>
          <w:sz w:val="24"/>
          <w:szCs w:val="24"/>
          <w:lang w:eastAsia="zh-CN"/>
        </w:rPr>
        <w:t>.1.1</w:t>
      </w:r>
      <w:r>
        <w:rPr>
          <w:rFonts w:hint="eastAsia" w:ascii="Times New Roman" w:hAnsi="Times New Roman" w:eastAsia="宋体"/>
          <w:spacing w:val="1"/>
          <w:sz w:val="24"/>
          <w:szCs w:val="24"/>
          <w:lang w:eastAsia="zh-CN"/>
        </w:rPr>
        <w:t>属于不可抗力的其他情形</w:t>
      </w:r>
      <w:r>
        <w:rPr>
          <w:rFonts w:hint="eastAsia" w:ascii="宋体" w:hAnsi="宋体" w:eastAsia="宋体"/>
          <w:spacing w:val="1"/>
          <w:sz w:val="24"/>
          <w:szCs w:val="24"/>
          <w:lang w:eastAsia="zh-CN"/>
        </w:rPr>
        <w:t>：_</w:t>
      </w:r>
      <w:r>
        <w:rPr>
          <w:rFonts w:hint="eastAsia" w:ascii="宋体" w:hAnsi="宋体" w:eastAsia="宋体"/>
          <w:spacing w:val="1"/>
          <w:sz w:val="24"/>
          <w:szCs w:val="24"/>
          <w:u w:val="single"/>
          <w:lang w:eastAsia="zh-CN"/>
        </w:rPr>
        <w:t>按国家规定执行</w:t>
      </w:r>
      <w:r>
        <w:rPr>
          <w:rFonts w:hint="eastAsia" w:ascii="宋体" w:hAnsi="宋体" w:eastAsia="宋体"/>
          <w:spacing w:val="1"/>
          <w:sz w:val="24"/>
          <w:szCs w:val="24"/>
          <w:lang w:eastAsia="zh-CN"/>
        </w:rPr>
        <w:t>__</w:t>
      </w:r>
    </w:p>
    <w:p>
      <w:pPr>
        <w:pStyle w:val="1667"/>
        <w:spacing w:before="260" w:after="260" w:line="440" w:lineRule="atLeast"/>
        <w:outlineLvl w:val="1"/>
        <w:rPr>
          <w:rFonts w:ascii="Times New Roman" w:hAnsi="Times New Roman" w:eastAsia="黑体"/>
          <w:b/>
          <w:spacing w:val="1"/>
          <w:sz w:val="32"/>
          <w:szCs w:val="32"/>
          <w:lang w:eastAsia="zh-CN"/>
        </w:rPr>
      </w:pPr>
      <w:bookmarkStart w:id="374" w:name="_Toc46929655"/>
      <w:bookmarkStart w:id="375" w:name="_Toc45719220"/>
      <w:r>
        <w:rPr>
          <w:rFonts w:ascii="Times New Roman" w:hAnsi="Times New Roman" w:eastAsia="黑体"/>
          <w:b/>
          <w:spacing w:val="1"/>
          <w:sz w:val="32"/>
          <w:szCs w:val="32"/>
          <w:lang w:eastAsia="zh-CN"/>
        </w:rPr>
        <w:t>1</w:t>
      </w:r>
      <w:r>
        <w:rPr>
          <w:rFonts w:hint="eastAsia" w:ascii="Times New Roman" w:hAnsi="Times New Roman" w:eastAsia="黑体"/>
          <w:b/>
          <w:spacing w:val="1"/>
          <w:sz w:val="32"/>
          <w:szCs w:val="32"/>
          <w:lang w:eastAsia="zh-CN"/>
        </w:rPr>
        <w:t>2</w:t>
      </w:r>
      <w:r>
        <w:rPr>
          <w:rFonts w:ascii="Times New Roman" w:hAnsi="Times New Roman" w:eastAsia="黑体"/>
          <w:b/>
          <w:spacing w:val="1"/>
          <w:sz w:val="32"/>
          <w:szCs w:val="32"/>
          <w:lang w:eastAsia="zh-CN"/>
        </w:rPr>
        <w:t xml:space="preserve">. </w:t>
      </w:r>
      <w:r>
        <w:rPr>
          <w:rFonts w:hint="eastAsia" w:ascii="Times New Roman" w:hAnsi="Times New Roman" w:eastAsia="黑体"/>
          <w:b/>
          <w:spacing w:val="1"/>
          <w:sz w:val="32"/>
          <w:szCs w:val="32"/>
          <w:lang w:eastAsia="zh-CN"/>
        </w:rPr>
        <w:t>争议的解决</w:t>
      </w:r>
      <w:bookmarkEnd w:id="374"/>
      <w:bookmarkEnd w:id="375"/>
    </w:p>
    <w:p>
      <w:pPr>
        <w:pStyle w:val="1795"/>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双方约定在履行合同过程中发生争议时，采取下列第</w:t>
      </w:r>
      <w:r>
        <w:rPr>
          <w:rFonts w:hint="eastAsia" w:ascii="宋体" w:hAnsi="宋体" w:eastAsia="宋体"/>
          <w:spacing w:val="1"/>
          <w:sz w:val="24"/>
          <w:szCs w:val="24"/>
          <w:lang w:eastAsia="zh-CN"/>
        </w:rPr>
        <w:t>__</w:t>
      </w:r>
      <w:r>
        <w:rPr>
          <w:rFonts w:hint="eastAsia" w:ascii="宋体" w:hAnsi="宋体" w:eastAsia="宋体"/>
          <w:spacing w:val="1"/>
          <w:sz w:val="24"/>
          <w:szCs w:val="24"/>
          <w:u w:val="single"/>
          <w:lang w:eastAsia="zh-CN"/>
        </w:rPr>
        <w:t>（2）</w:t>
      </w:r>
      <w:r>
        <w:rPr>
          <w:rFonts w:hint="eastAsia" w:ascii="宋体" w:hAnsi="宋体" w:eastAsia="宋体"/>
          <w:spacing w:val="1"/>
          <w:sz w:val="24"/>
          <w:szCs w:val="24"/>
          <w:lang w:eastAsia="zh-CN"/>
        </w:rPr>
        <w:t>____</w:t>
      </w:r>
      <w:r>
        <w:rPr>
          <w:rFonts w:hint="eastAsia" w:ascii="Times New Roman" w:hAnsi="Times New Roman" w:eastAsia="宋体"/>
          <w:spacing w:val="1"/>
          <w:sz w:val="24"/>
          <w:szCs w:val="24"/>
          <w:lang w:eastAsia="zh-CN"/>
        </w:rPr>
        <w:t>种方式解决：</w:t>
      </w:r>
    </w:p>
    <w:p>
      <w:pPr>
        <w:pStyle w:val="1795"/>
        <w:numPr>
          <w:ilvl w:val="0"/>
          <w:numId w:val="5"/>
        </w:numPr>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向</w:t>
      </w:r>
      <w:r>
        <w:rPr>
          <w:rFonts w:ascii="Times New Roman" w:hAnsi="Times New Roman" w:eastAsia="宋体"/>
          <w:spacing w:val="1"/>
          <w:sz w:val="24"/>
          <w:szCs w:val="24"/>
          <w:lang w:eastAsia="zh-CN"/>
        </w:rPr>
        <w:t>_________</w:t>
      </w:r>
      <w:r>
        <w:rPr>
          <w:rFonts w:hint="eastAsia" w:ascii="Times New Roman" w:hAnsi="Times New Roman" w:eastAsia="宋体"/>
          <w:spacing w:val="1"/>
          <w:sz w:val="24"/>
          <w:szCs w:val="24"/>
          <w:lang w:eastAsia="zh-CN"/>
        </w:rPr>
        <w:t>仲裁委员会提请仲裁；</w:t>
      </w:r>
    </w:p>
    <w:p>
      <w:pPr>
        <w:pStyle w:val="1795"/>
        <w:tabs>
          <w:tab w:val="left" w:pos="6720"/>
        </w:tabs>
        <w:spacing w:before="0" w:after="0" w:line="440" w:lineRule="atLeast"/>
        <w:ind w:firstLine="484" w:firstLineChars="200"/>
        <w:rPr>
          <w:rFonts w:ascii="Times New Roman" w:hAnsi="Times New Roman" w:eastAsia="宋体"/>
          <w:spacing w:val="1"/>
          <w:sz w:val="24"/>
          <w:szCs w:val="24"/>
          <w:lang w:eastAsia="zh-CN"/>
        </w:rPr>
      </w:pPr>
      <w:r>
        <w:rPr>
          <w:rFonts w:hint="eastAsia" w:ascii="Times New Roman" w:hAnsi="Times New Roman" w:eastAsia="宋体"/>
          <w:spacing w:val="1"/>
          <w:sz w:val="24"/>
          <w:szCs w:val="24"/>
          <w:lang w:eastAsia="zh-CN"/>
        </w:rPr>
        <w:t>（</w:t>
      </w:r>
      <w:r>
        <w:rPr>
          <w:rFonts w:ascii="Times New Roman" w:hAnsi="Times New Roman" w:eastAsia="宋体"/>
          <w:spacing w:val="1"/>
          <w:sz w:val="24"/>
          <w:szCs w:val="24"/>
          <w:lang w:eastAsia="zh-CN"/>
        </w:rPr>
        <w:t>2</w:t>
      </w:r>
      <w:r>
        <w:rPr>
          <w:rFonts w:hint="eastAsia" w:ascii="Times New Roman" w:hAnsi="Times New Roman" w:eastAsia="宋体"/>
          <w:spacing w:val="1"/>
          <w:sz w:val="24"/>
          <w:szCs w:val="24"/>
          <w:lang w:eastAsia="zh-CN"/>
        </w:rPr>
        <w:t>）向甲方所在地有管辖权的人民法院提起诉讼。</w:t>
      </w:r>
    </w:p>
    <w:p>
      <w:pPr>
        <w:pStyle w:val="1795"/>
        <w:tabs>
          <w:tab w:val="left" w:pos="6720"/>
        </w:tabs>
        <w:spacing w:before="0" w:after="0" w:line="440" w:lineRule="atLeast"/>
        <w:ind w:firstLine="484" w:firstLineChars="200"/>
        <w:rPr>
          <w:rFonts w:ascii="Times New Roman" w:hAnsi="Times New Roman" w:eastAsia="宋体"/>
          <w:spacing w:val="1"/>
          <w:sz w:val="24"/>
          <w:szCs w:val="24"/>
          <w:lang w:eastAsia="zh-CN"/>
        </w:rPr>
      </w:pPr>
    </w:p>
    <w:p>
      <w:pPr>
        <w:rPr>
          <w:szCs w:val="24"/>
        </w:rPr>
      </w:pPr>
      <w:r>
        <w:rPr>
          <w:b/>
        </w:rPr>
        <w:br w:type="page"/>
      </w:r>
      <w:bookmarkStart w:id="376" w:name="_Toc234833231"/>
    </w:p>
    <w:p/>
    <w:p/>
    <w:p/>
    <w:p/>
    <w:p/>
    <w:p/>
    <w:p/>
    <w:p/>
    <w:p/>
    <w:p/>
    <w:p/>
    <w:p/>
    <w:p/>
    <w:p/>
    <w:p/>
    <w:p>
      <w:pPr>
        <w:pStyle w:val="4"/>
        <w:jc w:val="center"/>
        <w:rPr>
          <w:sz w:val="42"/>
          <w:szCs w:val="42"/>
        </w:rPr>
      </w:pPr>
      <w:bookmarkStart w:id="377" w:name="_Toc46929656"/>
      <w:r>
        <w:rPr>
          <w:rFonts w:hint="eastAsia"/>
          <w:b w:val="0"/>
          <w:spacing w:val="1"/>
          <w:szCs w:val="32"/>
        </w:rPr>
        <w:t>第三节  合同附件格式</w:t>
      </w:r>
      <w:bookmarkEnd w:id="377"/>
    </w:p>
    <w:p>
      <w:pPr>
        <w:pStyle w:val="1667"/>
        <w:spacing w:before="260" w:after="260" w:line="440" w:lineRule="atLeast"/>
        <w:jc w:val="center"/>
        <w:rPr>
          <w:rFonts w:eastAsia="宋体"/>
          <w:b/>
          <w:lang w:eastAsia="zh-CN"/>
        </w:rPr>
      </w:pPr>
      <w:r>
        <w:rPr>
          <w:b/>
          <w:lang w:eastAsia="zh-CN"/>
        </w:rPr>
        <w:br w:type="page"/>
      </w:r>
    </w:p>
    <w:p>
      <w:pPr>
        <w:pStyle w:val="1667"/>
        <w:spacing w:before="260" w:after="260" w:line="440" w:lineRule="atLeast"/>
        <w:ind w:firstLine="117" w:firstLineChars="49"/>
        <w:outlineLvl w:val="2"/>
        <w:rPr>
          <w:rFonts w:ascii="Times New Roman" w:hAnsi="Times New Roman" w:eastAsia="黑体"/>
          <w:sz w:val="24"/>
          <w:szCs w:val="24"/>
          <w:lang w:eastAsia="zh-CN"/>
        </w:rPr>
      </w:pPr>
      <w:bookmarkStart w:id="378" w:name="_Toc46929657"/>
      <w:r>
        <w:rPr>
          <w:rFonts w:hint="eastAsia" w:ascii="Times New Roman" w:hAnsi="Times New Roman" w:eastAsia="黑体"/>
          <w:sz w:val="24"/>
          <w:szCs w:val="24"/>
          <w:lang w:eastAsia="zh-CN"/>
        </w:rPr>
        <w:t>附件一：合同协议书</w:t>
      </w:r>
      <w:bookmarkEnd w:id="378"/>
    </w:p>
    <w:p>
      <w:pPr>
        <w:pStyle w:val="1667"/>
        <w:spacing w:before="260" w:after="260" w:line="440" w:lineRule="atLeast"/>
        <w:jc w:val="center"/>
        <w:rPr>
          <w:rFonts w:ascii="Times New Roman" w:hAnsi="Times New Roman" w:eastAsia="黑体"/>
          <w:sz w:val="32"/>
          <w:szCs w:val="32"/>
          <w:lang w:eastAsia="zh-CN"/>
        </w:rPr>
      </w:pPr>
      <w:r>
        <w:rPr>
          <w:rFonts w:hint="eastAsia" w:ascii="Times New Roman" w:hAnsi="Times New Roman" w:eastAsia="黑体"/>
          <w:sz w:val="32"/>
          <w:szCs w:val="32"/>
          <w:lang w:eastAsia="zh-CN"/>
        </w:rPr>
        <w:t>合同协议书</w:t>
      </w:r>
    </w:p>
    <w:p>
      <w:pPr>
        <w:pStyle w:val="1796"/>
        <w:spacing w:before="0" w:after="0" w:line="440" w:lineRule="atLeast"/>
        <w:ind w:firstLine="600" w:firstLineChars="250"/>
        <w:jc w:val="left"/>
        <w:rPr>
          <w:rFonts w:ascii="宋体" w:hAnsi="宋体" w:eastAsia="宋体"/>
          <w:sz w:val="24"/>
          <w:szCs w:val="24"/>
          <w:lang w:eastAsia="zh-CN"/>
        </w:rPr>
      </w:pPr>
      <w:r>
        <w:rPr>
          <w:rFonts w:hint="eastAsia" w:ascii="宋体" w:hAnsi="宋体" w:eastAsia="宋体"/>
          <w:sz w:val="24"/>
          <w:szCs w:val="24"/>
          <w:u w:val="single"/>
          <w:lang w:eastAsia="zh-CN"/>
        </w:rPr>
        <w:t xml:space="preserve">海南省交通投资控股有限公司 </w:t>
      </w:r>
      <w:r>
        <w:rPr>
          <w:rFonts w:hint="eastAsia" w:ascii="宋体" w:hAnsi="宋体" w:eastAsia="宋体"/>
          <w:sz w:val="24"/>
          <w:szCs w:val="24"/>
          <w:lang w:eastAsia="zh-CN"/>
        </w:rPr>
        <w:t>（委托人名称，以下简称“</w:t>
      </w:r>
      <w:r>
        <w:rPr>
          <w:rFonts w:hint="eastAsia" w:ascii="宋体" w:hAnsi="宋体" w:eastAsia="宋体"/>
          <w:spacing w:val="1"/>
          <w:sz w:val="24"/>
          <w:szCs w:val="24"/>
          <w:lang w:eastAsia="zh-CN"/>
        </w:rPr>
        <w:t>委托人</w:t>
      </w:r>
      <w:r>
        <w:rPr>
          <w:rFonts w:hint="eastAsia" w:ascii="宋体" w:hAnsi="宋体" w:eastAsia="宋体"/>
          <w:sz w:val="24"/>
          <w:szCs w:val="24"/>
          <w:lang w:eastAsia="zh-CN"/>
        </w:rPr>
        <w:t>”）为实施（项目</w:t>
      </w:r>
      <w:r>
        <w:rPr>
          <w:rFonts w:hint="eastAsia" w:ascii="宋体" w:hAnsi="宋体" w:eastAsia="宋体"/>
          <w:spacing w:val="-14"/>
          <w:sz w:val="24"/>
          <w:szCs w:val="24"/>
          <w:lang w:eastAsia="zh-CN"/>
        </w:rPr>
        <w:t>名称），已接受</w:t>
      </w:r>
      <w:r>
        <w:rPr>
          <w:rFonts w:hint="eastAsia" w:ascii="宋体" w:hAnsi="宋体" w:eastAsia="宋体"/>
          <w:spacing w:val="1"/>
          <w:sz w:val="24"/>
          <w:szCs w:val="24"/>
          <w:lang w:eastAsia="zh-CN"/>
        </w:rPr>
        <w:t>_________（咨询人名称，以下简称</w:t>
      </w:r>
      <w:r>
        <w:rPr>
          <w:rFonts w:hint="eastAsia" w:ascii="宋体" w:hAnsi="宋体" w:eastAsia="宋体"/>
          <w:sz w:val="24"/>
          <w:szCs w:val="24"/>
          <w:lang w:eastAsia="zh-CN"/>
        </w:rPr>
        <w:t>“</w:t>
      </w:r>
      <w:r>
        <w:rPr>
          <w:rFonts w:hint="eastAsia" w:ascii="宋体" w:hAnsi="宋体" w:eastAsia="宋体"/>
          <w:spacing w:val="1"/>
          <w:sz w:val="24"/>
          <w:szCs w:val="24"/>
          <w:lang w:eastAsia="zh-CN"/>
        </w:rPr>
        <w:t>咨询人</w:t>
      </w:r>
      <w:r>
        <w:rPr>
          <w:rFonts w:hint="eastAsia" w:ascii="宋体" w:hAnsi="宋体" w:eastAsia="宋体"/>
          <w:sz w:val="24"/>
          <w:szCs w:val="24"/>
          <w:lang w:eastAsia="zh-CN"/>
        </w:rPr>
        <w:t>”</w:t>
      </w:r>
      <w:r>
        <w:rPr>
          <w:rFonts w:hint="eastAsia" w:ascii="宋体" w:hAnsi="宋体" w:eastAsia="宋体"/>
          <w:spacing w:val="1"/>
          <w:sz w:val="24"/>
          <w:szCs w:val="24"/>
          <w:lang w:eastAsia="zh-CN"/>
        </w:rPr>
        <w:t>）对该项目咨询服务投标。</w:t>
      </w:r>
      <w:r>
        <w:rPr>
          <w:rFonts w:hint="eastAsia" w:ascii="宋体" w:hAnsi="宋体" w:eastAsia="宋体"/>
          <w:sz w:val="24"/>
          <w:szCs w:val="24"/>
          <w:lang w:eastAsia="zh-CN"/>
        </w:rPr>
        <w:t>委托人和咨询人共同达成如下协议。</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1. </w:t>
      </w:r>
      <w:r>
        <w:rPr>
          <w:rFonts w:hint="eastAsia" w:ascii="宋体" w:hAnsi="宋体" w:eastAsia="宋体"/>
          <w:sz w:val="24"/>
          <w:szCs w:val="24"/>
          <w:lang w:eastAsia="zh-CN"/>
        </w:rPr>
        <w:t>下列文件一起构成合同文件：</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（1</w:t>
      </w:r>
      <w:r>
        <w:rPr>
          <w:rFonts w:hint="eastAsia" w:ascii="宋体" w:hAnsi="宋体" w:eastAsia="宋体"/>
          <w:sz w:val="24"/>
          <w:szCs w:val="24"/>
          <w:lang w:eastAsia="zh-CN"/>
        </w:rPr>
        <w:t>）合同协议书；</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（2</w:t>
      </w:r>
      <w:r>
        <w:rPr>
          <w:rFonts w:hint="eastAsia" w:ascii="宋体" w:hAnsi="宋体" w:eastAsia="宋体"/>
          <w:sz w:val="24"/>
          <w:szCs w:val="24"/>
          <w:lang w:eastAsia="zh-CN"/>
        </w:rPr>
        <w:t>）成交通知书；</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（3</w:t>
      </w:r>
      <w:r>
        <w:rPr>
          <w:rFonts w:hint="eastAsia" w:ascii="宋体" w:hAnsi="宋体" w:eastAsia="宋体"/>
          <w:sz w:val="24"/>
          <w:szCs w:val="24"/>
          <w:lang w:eastAsia="zh-CN"/>
        </w:rPr>
        <w:t>）投标函；</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（4</w:t>
      </w:r>
      <w:r>
        <w:rPr>
          <w:rFonts w:hint="eastAsia" w:ascii="宋体" w:hAnsi="宋体" w:eastAsia="宋体"/>
          <w:sz w:val="24"/>
          <w:szCs w:val="24"/>
          <w:lang w:eastAsia="zh-CN"/>
        </w:rPr>
        <w:t>）专用合同条款；</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（5</w:t>
      </w:r>
      <w:r>
        <w:rPr>
          <w:rFonts w:hint="eastAsia" w:ascii="宋体" w:hAnsi="宋体" w:eastAsia="宋体"/>
          <w:sz w:val="24"/>
          <w:szCs w:val="24"/>
          <w:lang w:eastAsia="zh-CN"/>
        </w:rPr>
        <w:t>）通用合同条款；</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（6</w:t>
      </w:r>
      <w:r>
        <w:rPr>
          <w:rFonts w:hint="eastAsia" w:ascii="宋体" w:hAnsi="宋体" w:eastAsia="宋体"/>
          <w:sz w:val="24"/>
          <w:szCs w:val="24"/>
          <w:lang w:eastAsia="zh-CN"/>
        </w:rPr>
        <w:t>）委托人要求；</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（7</w:t>
      </w:r>
      <w:r>
        <w:rPr>
          <w:rFonts w:hint="eastAsia" w:ascii="宋体" w:hAnsi="宋体" w:eastAsia="宋体"/>
          <w:sz w:val="24"/>
          <w:szCs w:val="24"/>
          <w:lang w:eastAsia="zh-CN"/>
        </w:rPr>
        <w:t>）咨询服务方案；</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（8</w:t>
      </w:r>
      <w:r>
        <w:rPr>
          <w:rFonts w:hint="eastAsia" w:ascii="宋体" w:hAnsi="宋体" w:eastAsia="宋体"/>
          <w:sz w:val="24"/>
          <w:szCs w:val="24"/>
          <w:lang w:eastAsia="zh-CN"/>
        </w:rPr>
        <w:t>）附录，即：</w:t>
      </w:r>
    </w:p>
    <w:p>
      <w:pPr>
        <w:pStyle w:val="1796"/>
        <w:spacing w:before="0" w:after="0" w:line="440" w:lineRule="atLeast"/>
        <w:ind w:firstLine="1132" w:firstLineChars="472"/>
        <w:jc w:val="left"/>
        <w:rPr>
          <w:rFonts w:ascii="宋体" w:hAnsi="宋体" w:eastAsia="宋体"/>
          <w:sz w:val="24"/>
          <w:szCs w:val="24"/>
          <w:lang w:eastAsia="zh-CN"/>
        </w:rPr>
      </w:pPr>
      <w:r>
        <w:rPr>
          <w:rFonts w:hint="eastAsia" w:ascii="宋体" w:hAnsi="宋体" w:eastAsia="宋体"/>
          <w:sz w:val="24"/>
          <w:szCs w:val="24"/>
          <w:lang w:eastAsia="zh-CN"/>
        </w:rPr>
        <w:t>附录A  咨询服务相关工作的范围和内容</w:t>
      </w:r>
    </w:p>
    <w:p>
      <w:pPr>
        <w:pStyle w:val="1796"/>
        <w:spacing w:before="0" w:after="0" w:line="440" w:lineRule="atLeast"/>
        <w:ind w:firstLine="1132" w:firstLineChars="472"/>
        <w:jc w:val="left"/>
        <w:rPr>
          <w:rFonts w:ascii="宋体" w:hAnsi="宋体" w:eastAsia="宋体"/>
          <w:sz w:val="24"/>
          <w:szCs w:val="24"/>
          <w:lang w:eastAsia="zh-CN"/>
        </w:rPr>
      </w:pPr>
      <w:r>
        <w:rPr>
          <w:rFonts w:hint="eastAsia" w:ascii="宋体" w:hAnsi="宋体" w:eastAsia="宋体"/>
          <w:sz w:val="24"/>
          <w:szCs w:val="24"/>
          <w:lang w:eastAsia="zh-CN"/>
        </w:rPr>
        <w:t>附录B  委托人提供的资料</w:t>
      </w:r>
    </w:p>
    <w:p>
      <w:pPr>
        <w:pStyle w:val="1796"/>
        <w:spacing w:before="0" w:after="0" w:line="440" w:lineRule="atLeast"/>
        <w:ind w:firstLine="1132" w:firstLineChars="472"/>
        <w:jc w:val="left"/>
        <w:rPr>
          <w:rFonts w:ascii="宋体" w:hAnsi="宋体" w:eastAsia="宋体"/>
          <w:sz w:val="24"/>
          <w:szCs w:val="24"/>
          <w:lang w:eastAsia="zh-CN"/>
        </w:rPr>
      </w:pPr>
      <w:r>
        <w:rPr>
          <w:rFonts w:hint="eastAsia" w:ascii="宋体" w:hAnsi="宋体" w:eastAsia="宋体"/>
          <w:sz w:val="24"/>
          <w:szCs w:val="24"/>
          <w:lang w:eastAsia="zh-CN"/>
        </w:rPr>
        <w:t>附录C  咨询人项目负责人及其他主要人员配置表</w:t>
      </w:r>
    </w:p>
    <w:p>
      <w:pPr>
        <w:pStyle w:val="1796"/>
        <w:spacing w:before="0" w:after="0" w:line="440" w:lineRule="atLeast"/>
        <w:ind w:firstLine="480" w:firstLineChars="200"/>
        <w:jc w:val="left"/>
        <w:rPr>
          <w:rFonts w:ascii="宋体" w:hAnsi="宋体" w:eastAsia="宋体"/>
          <w:sz w:val="24"/>
          <w:szCs w:val="24"/>
          <w:lang w:eastAsia="zh-CN"/>
        </w:rPr>
      </w:pPr>
      <w:r>
        <w:rPr>
          <w:rFonts w:hint="eastAsia" w:ascii="宋体" w:hAnsi="宋体" w:eastAsia="宋体"/>
          <w:sz w:val="24"/>
          <w:szCs w:val="24"/>
          <w:lang w:eastAsia="zh-CN"/>
        </w:rPr>
        <w:t>（9）合同其他附件。</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2. </w:t>
      </w:r>
      <w:r>
        <w:rPr>
          <w:rFonts w:hint="eastAsia" w:ascii="宋体" w:hAnsi="宋体" w:eastAsia="宋体"/>
          <w:spacing w:val="-1"/>
          <w:sz w:val="24"/>
          <w:szCs w:val="24"/>
          <w:lang w:eastAsia="zh-CN"/>
        </w:rPr>
        <w:t>上述合同文件互相补充和解释。如果合同文件之间存在矛盾或不一致之处，以上述文件</w:t>
      </w:r>
      <w:r>
        <w:rPr>
          <w:rFonts w:hint="eastAsia" w:ascii="宋体" w:hAnsi="宋体" w:eastAsia="宋体"/>
          <w:sz w:val="24"/>
          <w:szCs w:val="24"/>
          <w:lang w:eastAsia="zh-CN"/>
        </w:rPr>
        <w:t>的排列顺序在先者为准。</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3. </w:t>
      </w:r>
      <w:r>
        <w:rPr>
          <w:rFonts w:hint="eastAsia" w:ascii="宋体" w:hAnsi="宋体" w:eastAsia="宋体"/>
          <w:sz w:val="24"/>
          <w:szCs w:val="24"/>
          <w:lang w:eastAsia="zh-CN"/>
        </w:rPr>
        <w:t>签约合同价：人民币（大写）</w:t>
      </w:r>
      <w:r>
        <w:rPr>
          <w:rFonts w:hint="eastAsia" w:ascii="宋体" w:hAnsi="宋体" w:eastAsia="宋体"/>
          <w:spacing w:val="1"/>
          <w:sz w:val="24"/>
          <w:szCs w:val="24"/>
          <w:lang w:eastAsia="zh-CN"/>
        </w:rPr>
        <w:t>_________</w:t>
      </w:r>
      <w:r>
        <w:rPr>
          <w:rFonts w:hint="eastAsia" w:ascii="宋体" w:hAnsi="宋体" w:eastAsia="宋体"/>
          <w:sz w:val="24"/>
          <w:szCs w:val="24"/>
          <w:lang w:eastAsia="zh-CN"/>
        </w:rPr>
        <w:t>（¥</w:t>
      </w:r>
      <w:r>
        <w:rPr>
          <w:rFonts w:hint="eastAsia" w:ascii="宋体" w:hAnsi="宋体" w:eastAsia="宋体"/>
          <w:spacing w:val="1"/>
          <w:sz w:val="24"/>
          <w:szCs w:val="24"/>
          <w:lang w:eastAsia="zh-CN"/>
        </w:rPr>
        <w:t>_________</w:t>
      </w:r>
      <w:r>
        <w:rPr>
          <w:rFonts w:hint="eastAsia" w:ascii="宋体" w:hAnsi="宋体" w:eastAsia="宋体"/>
          <w:sz w:val="24"/>
          <w:szCs w:val="24"/>
          <w:lang w:eastAsia="zh-CN"/>
        </w:rPr>
        <w:t>）</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4. </w:t>
      </w:r>
      <w:r>
        <w:rPr>
          <w:rFonts w:hint="eastAsia" w:ascii="宋体" w:hAnsi="宋体" w:eastAsia="宋体"/>
          <w:sz w:val="24"/>
          <w:szCs w:val="24"/>
          <w:lang w:eastAsia="zh-CN"/>
        </w:rPr>
        <w:t>项目负责人：</w:t>
      </w:r>
      <w:r>
        <w:rPr>
          <w:rFonts w:hint="eastAsia" w:ascii="宋体" w:hAnsi="宋体" w:eastAsia="宋体"/>
          <w:kern w:val="2"/>
          <w:sz w:val="24"/>
          <w:szCs w:val="24"/>
          <w:lang w:eastAsia="zh-CN"/>
        </w:rPr>
        <w:t>姓名</w:t>
      </w:r>
      <w:r>
        <w:rPr>
          <w:rFonts w:hint="eastAsia" w:ascii="宋体" w:hAnsi="宋体" w:eastAsia="宋体"/>
          <w:spacing w:val="1"/>
          <w:sz w:val="24"/>
          <w:szCs w:val="24"/>
          <w:lang w:eastAsia="zh-CN"/>
        </w:rPr>
        <w:t>_________</w:t>
      </w:r>
      <w:r>
        <w:rPr>
          <w:rFonts w:hint="eastAsia" w:ascii="宋体" w:hAnsi="宋体" w:eastAsia="宋体"/>
          <w:kern w:val="2"/>
          <w:sz w:val="24"/>
          <w:szCs w:val="24"/>
          <w:lang w:eastAsia="zh-CN"/>
        </w:rPr>
        <w:t>，身份证号</w:t>
      </w:r>
      <w:r>
        <w:rPr>
          <w:rFonts w:hint="eastAsia" w:ascii="宋体" w:hAnsi="宋体" w:eastAsia="宋体"/>
          <w:spacing w:val="1"/>
          <w:sz w:val="24"/>
          <w:szCs w:val="24"/>
          <w:lang w:eastAsia="zh-CN"/>
        </w:rPr>
        <w:t>_________</w:t>
      </w:r>
      <w:r>
        <w:rPr>
          <w:rFonts w:hint="eastAsia" w:ascii="宋体" w:hAnsi="宋体" w:eastAsia="宋体"/>
          <w:kern w:val="2"/>
          <w:sz w:val="24"/>
          <w:szCs w:val="24"/>
          <w:lang w:eastAsia="zh-CN"/>
        </w:rPr>
        <w:t>，注册号</w:t>
      </w:r>
      <w:r>
        <w:rPr>
          <w:rFonts w:hint="eastAsia" w:ascii="宋体" w:hAnsi="宋体" w:eastAsia="宋体"/>
          <w:spacing w:val="1"/>
          <w:sz w:val="24"/>
          <w:szCs w:val="24"/>
          <w:lang w:eastAsia="zh-CN"/>
        </w:rPr>
        <w:t>_________</w:t>
      </w:r>
      <w:r>
        <w:rPr>
          <w:rFonts w:hint="eastAsia" w:ascii="宋体" w:hAnsi="宋体" w:eastAsia="宋体"/>
          <w:sz w:val="24"/>
          <w:szCs w:val="24"/>
          <w:lang w:eastAsia="zh-CN"/>
        </w:rPr>
        <w:t>。</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5. </w:t>
      </w:r>
      <w:r>
        <w:rPr>
          <w:rFonts w:hint="eastAsia" w:ascii="宋体" w:hAnsi="宋体" w:eastAsia="宋体"/>
          <w:sz w:val="24"/>
          <w:szCs w:val="24"/>
          <w:lang w:eastAsia="zh-CN"/>
        </w:rPr>
        <w:t>咨询服务工作质量符合的标准和要求：</w:t>
      </w:r>
      <w:r>
        <w:rPr>
          <w:rFonts w:hint="eastAsia" w:ascii="宋体" w:hAnsi="宋体" w:eastAsia="宋体"/>
          <w:sz w:val="24"/>
          <w:szCs w:val="24"/>
          <w:u w:val="single"/>
          <w:lang w:eastAsia="zh-CN"/>
        </w:rPr>
        <w:t>国家和行业规范、海南省的相关规定。</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6. </w:t>
      </w:r>
      <w:r>
        <w:rPr>
          <w:rFonts w:hint="eastAsia" w:ascii="宋体" w:hAnsi="宋体" w:eastAsia="宋体"/>
          <w:sz w:val="24"/>
          <w:szCs w:val="24"/>
          <w:lang w:eastAsia="zh-CN"/>
        </w:rPr>
        <w:t>咨询人承诺按合同约定承担工程的咨询服务工作。</w:t>
      </w:r>
    </w:p>
    <w:p>
      <w:pPr>
        <w:pStyle w:val="1796"/>
        <w:spacing w:before="0" w:after="0" w:line="440" w:lineRule="atLeast"/>
        <w:ind w:firstLine="484" w:firstLineChars="200"/>
        <w:jc w:val="left"/>
        <w:rPr>
          <w:rFonts w:ascii="宋体" w:hAnsi="宋体" w:eastAsia="宋体"/>
          <w:spacing w:val="1"/>
          <w:sz w:val="24"/>
          <w:szCs w:val="24"/>
          <w:lang w:eastAsia="zh-CN"/>
        </w:rPr>
      </w:pPr>
      <w:r>
        <w:rPr>
          <w:rFonts w:hint="eastAsia" w:ascii="宋体" w:hAnsi="宋体" w:eastAsia="宋体"/>
          <w:spacing w:val="1"/>
          <w:sz w:val="24"/>
          <w:szCs w:val="24"/>
          <w:lang w:eastAsia="zh-CN"/>
        </w:rPr>
        <w:t>7. 委托人承诺按合同约定的条件、时间和方式向咨询人支付合同价款。</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8. 咨询人计划开始咨询服务日期：_________，实际日期按照委托人在开始咨询服务通知中载明的开始咨询服务日期为准。</w:t>
      </w:r>
      <w:r>
        <w:rPr>
          <w:rFonts w:hint="eastAsia" w:ascii="宋体" w:hAnsi="宋体" w:eastAsia="宋体"/>
          <w:sz w:val="24"/>
          <w:szCs w:val="24"/>
          <w:lang w:eastAsia="zh-CN"/>
        </w:rPr>
        <w:t>咨询服务期限为</w:t>
      </w:r>
      <w:r>
        <w:rPr>
          <w:rFonts w:hint="eastAsia" w:ascii="宋体" w:hAnsi="宋体" w:eastAsia="宋体"/>
          <w:spacing w:val="1"/>
          <w:sz w:val="24"/>
          <w:szCs w:val="24"/>
          <w:lang w:eastAsia="zh-CN"/>
        </w:rPr>
        <w:t>_________天。</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9. </w:t>
      </w:r>
      <w:r>
        <w:rPr>
          <w:rFonts w:hint="eastAsia" w:ascii="宋体" w:hAnsi="宋体" w:eastAsia="宋体"/>
          <w:sz w:val="24"/>
          <w:szCs w:val="24"/>
          <w:lang w:eastAsia="zh-CN"/>
        </w:rPr>
        <w:t>本合同协议书一式</w:t>
      </w:r>
      <w:r>
        <w:rPr>
          <w:rFonts w:hint="eastAsia" w:ascii="宋体" w:hAnsi="宋体" w:eastAsia="宋体"/>
          <w:spacing w:val="1"/>
          <w:sz w:val="24"/>
          <w:szCs w:val="24"/>
          <w:lang w:eastAsia="zh-CN"/>
        </w:rPr>
        <w:t>_</w:t>
      </w:r>
      <w:r>
        <w:rPr>
          <w:rFonts w:hint="eastAsia" w:ascii="宋体" w:hAnsi="宋体" w:eastAsia="宋体"/>
          <w:spacing w:val="1"/>
          <w:sz w:val="24"/>
          <w:szCs w:val="24"/>
          <w:u w:val="single"/>
          <w:lang w:eastAsia="zh-CN"/>
        </w:rPr>
        <w:t>八</w:t>
      </w:r>
      <w:r>
        <w:rPr>
          <w:rFonts w:hint="eastAsia" w:ascii="宋体" w:hAnsi="宋体" w:eastAsia="宋体"/>
          <w:spacing w:val="1"/>
          <w:sz w:val="24"/>
          <w:szCs w:val="24"/>
          <w:lang w:eastAsia="zh-CN"/>
        </w:rPr>
        <w:t>_</w:t>
      </w:r>
      <w:r>
        <w:rPr>
          <w:rFonts w:hint="eastAsia" w:ascii="宋体" w:hAnsi="宋体" w:eastAsia="宋体"/>
          <w:sz w:val="24"/>
          <w:szCs w:val="24"/>
          <w:lang w:eastAsia="zh-CN"/>
        </w:rPr>
        <w:t>份，合同双方各执</w:t>
      </w:r>
      <w:r>
        <w:rPr>
          <w:rFonts w:hint="eastAsia" w:ascii="宋体" w:hAnsi="宋体" w:eastAsia="宋体"/>
          <w:spacing w:val="1"/>
          <w:sz w:val="24"/>
          <w:szCs w:val="24"/>
          <w:lang w:eastAsia="zh-CN"/>
        </w:rPr>
        <w:t>__</w:t>
      </w:r>
      <w:r>
        <w:rPr>
          <w:rFonts w:hint="eastAsia" w:ascii="宋体" w:hAnsi="宋体" w:eastAsia="宋体"/>
          <w:spacing w:val="1"/>
          <w:sz w:val="24"/>
          <w:szCs w:val="24"/>
          <w:u w:val="single"/>
          <w:lang w:eastAsia="zh-CN"/>
        </w:rPr>
        <w:t>四</w:t>
      </w:r>
      <w:r>
        <w:rPr>
          <w:rFonts w:hint="eastAsia" w:ascii="宋体" w:hAnsi="宋体" w:eastAsia="宋体"/>
          <w:spacing w:val="1"/>
          <w:sz w:val="24"/>
          <w:szCs w:val="24"/>
          <w:lang w:eastAsia="zh-CN"/>
        </w:rPr>
        <w:t>__</w:t>
      </w:r>
      <w:r>
        <w:rPr>
          <w:rFonts w:hint="eastAsia" w:ascii="宋体" w:hAnsi="宋体" w:eastAsia="宋体"/>
          <w:sz w:val="24"/>
          <w:szCs w:val="24"/>
          <w:lang w:eastAsia="zh-CN"/>
        </w:rPr>
        <w:t>份</w:t>
      </w:r>
      <w:r>
        <w:rPr>
          <w:rFonts w:hint="eastAsia" w:ascii="宋体" w:hAnsi="宋体" w:eastAsia="宋体"/>
          <w:spacing w:val="-1"/>
          <w:sz w:val="24"/>
          <w:szCs w:val="24"/>
          <w:lang w:eastAsia="zh-CN"/>
        </w:rPr>
        <w:t>。</w:t>
      </w:r>
    </w:p>
    <w:p>
      <w:pPr>
        <w:pStyle w:val="1796"/>
        <w:spacing w:before="0" w:after="0" w:line="440" w:lineRule="atLeast"/>
        <w:ind w:firstLine="484" w:firstLineChars="200"/>
        <w:jc w:val="left"/>
        <w:rPr>
          <w:rFonts w:ascii="宋体" w:hAnsi="宋体" w:eastAsia="宋体"/>
          <w:sz w:val="24"/>
          <w:szCs w:val="24"/>
          <w:lang w:eastAsia="zh-CN"/>
        </w:rPr>
      </w:pPr>
      <w:r>
        <w:rPr>
          <w:rFonts w:hint="eastAsia" w:ascii="宋体" w:hAnsi="宋体" w:eastAsia="宋体"/>
          <w:spacing w:val="1"/>
          <w:sz w:val="24"/>
          <w:szCs w:val="24"/>
          <w:lang w:eastAsia="zh-CN"/>
        </w:rPr>
        <w:t xml:space="preserve">10. </w:t>
      </w:r>
      <w:r>
        <w:rPr>
          <w:rFonts w:hint="eastAsia" w:ascii="宋体" w:hAnsi="宋体" w:eastAsia="宋体"/>
          <w:sz w:val="24"/>
          <w:szCs w:val="24"/>
          <w:lang w:eastAsia="zh-CN"/>
        </w:rPr>
        <w:t>合同未尽事宜，双方另行签订补充协议。补充协议是合同的组成部分。</w:t>
      </w:r>
    </w:p>
    <w:p>
      <w:pPr>
        <w:pStyle w:val="1797"/>
        <w:spacing w:before="0" w:after="0" w:line="440" w:lineRule="atLeast"/>
        <w:jc w:val="left"/>
        <w:rPr>
          <w:rFonts w:ascii="宋体" w:hAnsi="宋体" w:eastAsia="宋体"/>
          <w:sz w:val="24"/>
          <w:szCs w:val="24"/>
          <w:lang w:eastAsia="zh-CN"/>
        </w:rPr>
      </w:pPr>
    </w:p>
    <w:p>
      <w:pPr>
        <w:pStyle w:val="1797"/>
        <w:spacing w:before="0" w:after="0" w:line="440" w:lineRule="atLeast"/>
        <w:jc w:val="left"/>
        <w:rPr>
          <w:rFonts w:ascii="宋体" w:hAnsi="宋体" w:eastAsia="宋体"/>
          <w:sz w:val="24"/>
          <w:szCs w:val="24"/>
          <w:lang w:eastAsia="zh-CN"/>
        </w:rPr>
      </w:pPr>
    </w:p>
    <w:p>
      <w:pPr>
        <w:pStyle w:val="1797"/>
        <w:spacing w:before="0" w:after="0" w:line="440" w:lineRule="atLeast"/>
        <w:jc w:val="left"/>
        <w:rPr>
          <w:rFonts w:ascii="宋体" w:hAnsi="宋体" w:eastAsia="宋体"/>
          <w:sz w:val="24"/>
          <w:szCs w:val="24"/>
          <w:lang w:eastAsia="zh-CN"/>
        </w:rPr>
      </w:pPr>
      <w:r>
        <w:rPr>
          <w:rFonts w:hint="eastAsia" w:ascii="宋体" w:hAnsi="宋体" w:eastAsia="宋体"/>
          <w:sz w:val="24"/>
          <w:szCs w:val="24"/>
          <w:lang w:eastAsia="zh-CN"/>
        </w:rPr>
        <w:t>委托人：</w:t>
      </w:r>
      <w:r>
        <w:rPr>
          <w:rFonts w:hint="eastAsia" w:ascii="宋体" w:hAnsi="宋体" w:eastAsia="宋体"/>
          <w:spacing w:val="1"/>
          <w:sz w:val="24"/>
          <w:szCs w:val="24"/>
          <w:lang w:eastAsia="zh-CN"/>
        </w:rPr>
        <w:t>_________</w:t>
      </w:r>
      <w:r>
        <w:rPr>
          <w:rFonts w:hint="eastAsia" w:ascii="宋体" w:hAnsi="宋体" w:eastAsia="宋体"/>
          <w:sz w:val="24"/>
          <w:szCs w:val="24"/>
          <w:lang w:eastAsia="zh-CN"/>
        </w:rPr>
        <w:t>（盖单位章）              咨询人：</w:t>
      </w:r>
      <w:r>
        <w:rPr>
          <w:rFonts w:hint="eastAsia" w:ascii="宋体" w:hAnsi="宋体" w:eastAsia="宋体"/>
          <w:spacing w:val="1"/>
          <w:sz w:val="24"/>
          <w:szCs w:val="24"/>
          <w:lang w:eastAsia="zh-CN"/>
        </w:rPr>
        <w:t>_________</w:t>
      </w:r>
      <w:r>
        <w:rPr>
          <w:rFonts w:hint="eastAsia" w:ascii="宋体" w:hAnsi="宋体" w:eastAsia="宋体"/>
          <w:sz w:val="24"/>
          <w:szCs w:val="24"/>
          <w:lang w:eastAsia="zh-CN"/>
        </w:rPr>
        <w:t>（盖单位章）</w:t>
      </w:r>
    </w:p>
    <w:p>
      <w:pPr>
        <w:pStyle w:val="1797"/>
        <w:spacing w:before="0" w:after="0" w:line="440" w:lineRule="atLeast"/>
        <w:jc w:val="left"/>
        <w:rPr>
          <w:rFonts w:ascii="宋体" w:hAnsi="宋体" w:eastAsia="宋体"/>
          <w:sz w:val="24"/>
          <w:szCs w:val="24"/>
          <w:lang w:eastAsia="zh-CN"/>
        </w:rPr>
      </w:pPr>
      <w:r>
        <w:rPr>
          <w:rFonts w:hint="eastAsia" w:ascii="宋体" w:hAnsi="宋体" w:eastAsia="宋体"/>
          <w:sz w:val="24"/>
          <w:szCs w:val="24"/>
          <w:lang w:eastAsia="zh-CN"/>
        </w:rPr>
        <w:t>法定代表人或其委托代理人：___（签字）     法定代表人或其委托代理人：___（签字）</w:t>
      </w:r>
    </w:p>
    <w:p>
      <w:pPr>
        <w:pStyle w:val="36"/>
        <w:spacing w:line="440" w:lineRule="atLeast"/>
        <w:ind w:firstLine="2520" w:firstLineChars="1050"/>
        <w:rPr>
          <w:rFonts w:ascii="宋体" w:hAnsi="宋体"/>
          <w:sz w:val="24"/>
          <w:szCs w:val="24"/>
        </w:rPr>
      </w:pPr>
      <w:r>
        <w:rPr>
          <w:rFonts w:hint="eastAsia" w:ascii="宋体" w:hAnsi="宋体"/>
          <w:sz w:val="24"/>
        </w:rPr>
        <w:t>___年___月___日                  ___年___月___日</w:t>
      </w:r>
    </w:p>
    <w:p>
      <w:pPr>
        <w:widowControl/>
        <w:jc w:val="left"/>
        <w:rPr>
          <w:b/>
        </w:rPr>
      </w:pPr>
      <w:r>
        <w:br w:type="page"/>
      </w:r>
    </w:p>
    <w:p>
      <w:pPr>
        <w:pStyle w:val="1709"/>
        <w:adjustRightInd w:val="0"/>
        <w:snapToGrid w:val="0"/>
        <w:spacing w:line="440" w:lineRule="atLeast"/>
        <w:jc w:val="center"/>
        <w:outlineLvl w:val="3"/>
        <w:rPr>
          <w:b/>
          <w:sz w:val="24"/>
        </w:rPr>
      </w:pPr>
      <w:r>
        <w:rPr>
          <w:rFonts w:hint="eastAsia"/>
          <w:sz w:val="24"/>
        </w:rPr>
        <w:t>附录</w:t>
      </w:r>
      <w:r>
        <w:rPr>
          <w:sz w:val="24"/>
        </w:rPr>
        <w:t xml:space="preserve">A  </w:t>
      </w:r>
      <w:r>
        <w:rPr>
          <w:rFonts w:hint="eastAsia"/>
          <w:sz w:val="24"/>
        </w:rPr>
        <w:t>咨询服务相关工作的范围和内容</w:t>
      </w:r>
    </w:p>
    <w:p>
      <w:pPr>
        <w:snapToGrid w:val="0"/>
        <w:spacing w:line="360" w:lineRule="auto"/>
        <w:ind w:firstLine="480" w:firstLineChars="200"/>
        <w:rPr>
          <w:rFonts w:hint="eastAsia"/>
          <w:sz w:val="24"/>
          <w:szCs w:val="24"/>
        </w:rPr>
      </w:pPr>
    </w:p>
    <w:p>
      <w:pPr>
        <w:snapToGrid w:val="0"/>
        <w:spacing w:line="360" w:lineRule="auto"/>
        <w:ind w:firstLine="480" w:firstLineChars="200"/>
        <w:rPr>
          <w:rFonts w:ascii="仿宋_GB2312"/>
          <w:sz w:val="24"/>
          <w:szCs w:val="24"/>
        </w:rPr>
      </w:pPr>
      <w:r>
        <w:rPr>
          <w:rFonts w:hint="eastAsia"/>
          <w:sz w:val="24"/>
          <w:szCs w:val="24"/>
        </w:rPr>
        <w:t>完成</w:t>
      </w:r>
      <w:r>
        <w:rPr>
          <w:rFonts w:hint="eastAsia" w:eastAsia="宋体"/>
          <w:sz w:val="24"/>
          <w:szCs w:val="24"/>
          <w:lang w:val="en-US" w:eastAsia="zh-CN"/>
        </w:rPr>
        <w:t>包括但不限于</w:t>
      </w:r>
      <w:r>
        <w:rPr>
          <w:rFonts w:hint="eastAsia"/>
          <w:sz w:val="24"/>
          <w:szCs w:val="24"/>
        </w:rPr>
        <w:t>本项目防洪专项评估报告的编制（包括不限于河道水文断面测量、数值模拟计算或河工模拟分析、涉河施工方案及分析）及协助报批，并取得行业主管部门批复等全部内容。</w:t>
      </w:r>
    </w:p>
    <w:p>
      <w:pPr>
        <w:pStyle w:val="1796"/>
        <w:spacing w:beforeLines="50" w:afterLines="50" w:line="440" w:lineRule="atLeast"/>
        <w:ind w:firstLine="420" w:firstLineChars="200"/>
        <w:jc w:val="left"/>
        <w:rPr>
          <w:rFonts w:ascii="Times New Roman" w:hAnsi="Times New Roman" w:eastAsia="宋体"/>
          <w:sz w:val="21"/>
          <w:lang w:eastAsia="zh-CN"/>
        </w:rPr>
      </w:pPr>
      <w:r>
        <w:rPr>
          <w:rFonts w:ascii="Times New Roman" w:hAnsi="Times New Roman"/>
          <w:sz w:val="21"/>
          <w:lang w:eastAsia="zh-CN"/>
        </w:rPr>
        <w:br w:type="page"/>
      </w:r>
    </w:p>
    <w:p>
      <w:pPr>
        <w:pStyle w:val="1796"/>
        <w:spacing w:beforeLines="50" w:afterLines="50" w:line="440" w:lineRule="atLeast"/>
        <w:ind w:firstLine="480" w:firstLineChars="200"/>
        <w:jc w:val="center"/>
        <w:outlineLvl w:val="3"/>
        <w:rPr>
          <w:rFonts w:ascii="Times New Roman" w:hAnsi="Times New Roman" w:eastAsia="宋体"/>
          <w:kern w:val="2"/>
          <w:sz w:val="24"/>
          <w:szCs w:val="24"/>
          <w:lang w:eastAsia="zh-CN"/>
        </w:rPr>
      </w:pPr>
      <w:r>
        <w:rPr>
          <w:rFonts w:hint="eastAsia" w:ascii="Times New Roman" w:hAnsi="Times New Roman" w:eastAsia="宋体"/>
          <w:kern w:val="2"/>
          <w:sz w:val="24"/>
          <w:szCs w:val="24"/>
          <w:lang w:eastAsia="zh-CN"/>
        </w:rPr>
        <w:t>附录</w:t>
      </w:r>
      <w:r>
        <w:rPr>
          <w:rFonts w:ascii="Times New Roman" w:hAnsi="Times New Roman" w:eastAsia="宋体"/>
          <w:kern w:val="2"/>
          <w:sz w:val="24"/>
          <w:szCs w:val="24"/>
          <w:lang w:eastAsia="zh-CN"/>
        </w:rPr>
        <w:t xml:space="preserve">B  </w:t>
      </w:r>
      <w:r>
        <w:rPr>
          <w:rFonts w:hint="eastAsia" w:ascii="Times New Roman" w:hAnsi="Times New Roman" w:eastAsia="宋体"/>
          <w:kern w:val="2"/>
          <w:sz w:val="24"/>
          <w:szCs w:val="24"/>
          <w:lang w:eastAsia="zh-CN"/>
        </w:rPr>
        <w:t>委托人提供的资料</w:t>
      </w:r>
    </w:p>
    <w:p>
      <w:pPr>
        <w:pStyle w:val="1796"/>
        <w:spacing w:beforeLines="50" w:afterLines="50" w:line="440" w:lineRule="atLeast"/>
        <w:jc w:val="center"/>
        <w:outlineLvl w:val="3"/>
        <w:rPr>
          <w:rFonts w:ascii="Times New Roman" w:hAnsi="Times New Roman" w:eastAsia="宋体"/>
          <w:sz w:val="24"/>
          <w:szCs w:val="24"/>
          <w:lang w:eastAsia="zh-CN"/>
        </w:rPr>
      </w:pPr>
      <w:r>
        <w:rPr>
          <w:szCs w:val="21"/>
          <w:lang w:eastAsia="zh-CN"/>
        </w:rPr>
        <w:br w:type="page"/>
      </w:r>
      <w:r>
        <w:rPr>
          <w:rFonts w:hint="eastAsia" w:ascii="Times New Roman" w:hAnsi="Times New Roman" w:eastAsia="宋体"/>
          <w:sz w:val="24"/>
          <w:szCs w:val="24"/>
          <w:lang w:eastAsia="zh-CN"/>
        </w:rPr>
        <w:t>附录</w:t>
      </w:r>
      <w:r>
        <w:rPr>
          <w:rFonts w:ascii="Times New Roman" w:hAnsi="Times New Roman" w:eastAsia="宋体"/>
          <w:sz w:val="24"/>
          <w:szCs w:val="24"/>
          <w:lang w:eastAsia="zh-CN"/>
        </w:rPr>
        <w:t xml:space="preserve">C  </w:t>
      </w:r>
      <w:r>
        <w:rPr>
          <w:rFonts w:hint="eastAsia" w:ascii="Times New Roman" w:hAnsi="Times New Roman" w:eastAsia="宋体"/>
          <w:sz w:val="24"/>
          <w:szCs w:val="24"/>
          <w:lang w:eastAsia="zh-CN"/>
        </w:rPr>
        <w:t>咨询人项目负责人及其他主要人员配置表</w:t>
      </w:r>
    </w:p>
    <w:p>
      <w:pPr>
        <w:pStyle w:val="1796"/>
        <w:spacing w:beforeLines="50" w:afterLines="50" w:line="440" w:lineRule="atLeast"/>
        <w:jc w:val="center"/>
        <w:rPr>
          <w:rFonts w:ascii="Times New Roman" w:hAnsi="Times New Roman" w:eastAsia="宋体"/>
          <w:sz w:val="24"/>
          <w:szCs w:val="24"/>
          <w:lang w:eastAsia="zh-CN"/>
        </w:rPr>
      </w:pPr>
    </w:p>
    <w:p>
      <w:pPr>
        <w:pStyle w:val="1796"/>
        <w:spacing w:beforeLines="50" w:afterLines="50" w:line="440" w:lineRule="atLeast"/>
        <w:jc w:val="center"/>
        <w:rPr>
          <w:rFonts w:ascii="Times New Roman" w:hAnsi="Times New Roman" w:eastAsia="宋体"/>
          <w:sz w:val="24"/>
          <w:szCs w:val="24"/>
          <w:lang w:eastAsia="zh-CN"/>
        </w:rPr>
      </w:pPr>
    </w:p>
    <w:p>
      <w:pPr>
        <w:pStyle w:val="5"/>
        <w:jc w:val="left"/>
        <w:rPr>
          <w:rFonts w:eastAsia="黑体"/>
          <w:b w:val="0"/>
          <w:sz w:val="24"/>
          <w:szCs w:val="24"/>
        </w:rPr>
      </w:pPr>
      <w:r>
        <w:rPr>
          <w:b w:val="0"/>
          <w:kern w:val="0"/>
        </w:rPr>
        <w:br w:type="page"/>
      </w:r>
      <w:bookmarkEnd w:id="376"/>
      <w:bookmarkStart w:id="379" w:name="_Toc46929658"/>
      <w:bookmarkStart w:id="380" w:name="_Toc234833232"/>
      <w:r>
        <w:rPr>
          <w:rFonts w:hint="eastAsia" w:eastAsia="黑体"/>
          <w:b w:val="0"/>
          <w:sz w:val="24"/>
          <w:szCs w:val="24"/>
        </w:rPr>
        <w:t>附件二廉政合同</w:t>
      </w:r>
      <w:bookmarkEnd w:id="379"/>
      <w:bookmarkEnd w:id="380"/>
    </w:p>
    <w:p>
      <w:pPr>
        <w:spacing w:line="500" w:lineRule="exact"/>
        <w:jc w:val="center"/>
        <w:rPr>
          <w:rFonts w:eastAsia="黑体"/>
          <w:sz w:val="28"/>
          <w:szCs w:val="28"/>
        </w:rPr>
      </w:pPr>
      <w:r>
        <w:rPr>
          <w:rFonts w:hint="eastAsia" w:eastAsia="黑体"/>
          <w:sz w:val="28"/>
          <w:szCs w:val="28"/>
        </w:rPr>
        <w:t>廉政合同</w:t>
      </w:r>
    </w:p>
    <w:p>
      <w:pPr>
        <w:spacing w:line="500" w:lineRule="exact"/>
        <w:rPr>
          <w:rFonts w:eastAsia="黑体"/>
          <w:b/>
          <w:spacing w:val="30"/>
          <w:sz w:val="24"/>
          <w:szCs w:val="24"/>
        </w:rPr>
      </w:pPr>
    </w:p>
    <w:p>
      <w:pPr>
        <w:spacing w:line="500" w:lineRule="exact"/>
        <w:ind w:firstLine="616" w:firstLineChars="257"/>
        <w:rPr>
          <w:sz w:val="24"/>
        </w:rPr>
      </w:pPr>
      <w:r>
        <w:rPr>
          <w:rFonts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w:t>
      </w:r>
      <w:r>
        <w:rPr>
          <w:sz w:val="24"/>
        </w:rPr>
        <w:t>“</w:t>
      </w:r>
      <w:r>
        <w:rPr>
          <w:rFonts w:hint="eastAsia"/>
          <w:sz w:val="24"/>
        </w:rPr>
        <w:t>委托人</w:t>
      </w:r>
      <w:r>
        <w:rPr>
          <w:sz w:val="24"/>
        </w:rPr>
        <w:t>”</w:t>
      </w:r>
      <w:r>
        <w:rPr>
          <w:rFonts w:hint="eastAsia"/>
          <w:sz w:val="24"/>
        </w:rPr>
        <w:t>）与该项目标段的咨询服务单位（咨询服务单位名称，以下简称</w:t>
      </w:r>
      <w:r>
        <w:rPr>
          <w:sz w:val="24"/>
        </w:rPr>
        <w:t>“</w:t>
      </w:r>
      <w:r>
        <w:rPr>
          <w:rFonts w:hint="eastAsia"/>
          <w:sz w:val="24"/>
        </w:rPr>
        <w:t>咨询人</w:t>
      </w:r>
      <w:r>
        <w:rPr>
          <w:sz w:val="24"/>
        </w:rPr>
        <w:t>”</w:t>
      </w:r>
      <w:r>
        <w:rPr>
          <w:rFonts w:hint="eastAsia"/>
          <w:sz w:val="24"/>
        </w:rPr>
        <w:t>），特订立如下合同。</w:t>
      </w:r>
    </w:p>
    <w:p>
      <w:pPr>
        <w:spacing w:line="500" w:lineRule="exact"/>
        <w:ind w:firstLine="616" w:firstLineChars="257"/>
        <w:rPr>
          <w:rFonts w:eastAsia="黑体"/>
          <w:sz w:val="24"/>
        </w:rPr>
      </w:pPr>
      <w:r>
        <w:rPr>
          <w:rFonts w:eastAsia="黑体"/>
          <w:sz w:val="24"/>
        </w:rPr>
        <w:t xml:space="preserve">1. </w:t>
      </w:r>
      <w:r>
        <w:rPr>
          <w:rFonts w:hint="eastAsia" w:eastAsia="黑体"/>
          <w:sz w:val="24"/>
        </w:rPr>
        <w:t>委托人和咨询人双方的权利和义务</w:t>
      </w:r>
    </w:p>
    <w:p>
      <w:pPr>
        <w:spacing w:line="500" w:lineRule="exact"/>
        <w:ind w:firstLine="616" w:firstLineChars="257"/>
        <w:rPr>
          <w:sz w:val="24"/>
        </w:rPr>
      </w:pPr>
      <w:r>
        <w:rPr>
          <w:rFonts w:hint="eastAsia"/>
          <w:sz w:val="24"/>
        </w:rPr>
        <w:t>（</w:t>
      </w:r>
      <w:r>
        <w:rPr>
          <w:sz w:val="24"/>
        </w:rPr>
        <w:t>1</w:t>
      </w:r>
      <w:r>
        <w:rPr>
          <w:rFonts w:hint="eastAsia"/>
          <w:sz w:val="24"/>
        </w:rPr>
        <w:t>）严格遵守党的政策规定和国家有关法律法规及交通运输部的有关规定。</w:t>
      </w:r>
    </w:p>
    <w:p>
      <w:pPr>
        <w:spacing w:line="500" w:lineRule="exact"/>
        <w:ind w:firstLine="616" w:firstLineChars="257"/>
        <w:rPr>
          <w:sz w:val="24"/>
        </w:rPr>
      </w:pPr>
      <w:r>
        <w:rPr>
          <w:rFonts w:hint="eastAsia"/>
          <w:sz w:val="24"/>
        </w:rPr>
        <w:t>（</w:t>
      </w:r>
      <w:r>
        <w:rPr>
          <w:sz w:val="24"/>
        </w:rPr>
        <w:t>2</w:t>
      </w:r>
      <w:r>
        <w:rPr>
          <w:rFonts w:hint="eastAsia"/>
          <w:sz w:val="24"/>
        </w:rPr>
        <w:t>）严格执行（项目名称）标段咨询服务合同文件，自觉按合同办事。</w:t>
      </w:r>
    </w:p>
    <w:p>
      <w:pPr>
        <w:spacing w:line="500" w:lineRule="exact"/>
        <w:ind w:firstLine="616" w:firstLineChars="257"/>
        <w:rPr>
          <w:sz w:val="24"/>
        </w:rPr>
      </w:pPr>
      <w:r>
        <w:rPr>
          <w:rFonts w:hint="eastAsia"/>
          <w:sz w:val="24"/>
        </w:rPr>
        <w:t>（</w:t>
      </w:r>
      <w:r>
        <w:rPr>
          <w:sz w:val="24"/>
        </w:rPr>
        <w:t>3</w:t>
      </w:r>
      <w:r>
        <w:rPr>
          <w:rFonts w:hint="eastAsia"/>
          <w:sz w:val="24"/>
        </w:rPr>
        <w:t>）双方的业务活动坚持公开、公正、诚信、透明的原则（法律认定的商业秘密和合同文件另有规定除外），不得损害国家和集体利益，不得违反工程建设管理规章制度。</w:t>
      </w:r>
    </w:p>
    <w:p>
      <w:pPr>
        <w:spacing w:line="500" w:lineRule="exact"/>
        <w:ind w:firstLine="616" w:firstLineChars="257"/>
        <w:rPr>
          <w:sz w:val="24"/>
        </w:rPr>
      </w:pPr>
      <w:r>
        <w:rPr>
          <w:rFonts w:hint="eastAsia"/>
          <w:sz w:val="24"/>
        </w:rPr>
        <w:t>（</w:t>
      </w:r>
      <w:r>
        <w:rPr>
          <w:sz w:val="24"/>
        </w:rPr>
        <w:t>4</w:t>
      </w:r>
      <w:r>
        <w:rPr>
          <w:rFonts w:hint="eastAsia"/>
          <w:sz w:val="24"/>
        </w:rPr>
        <w:t>）建立健全廉政制度，开展廉政教育，设立廉政告示牌，公布举报电话，监督并认真查处违法违纪行为。</w:t>
      </w:r>
    </w:p>
    <w:p>
      <w:pPr>
        <w:spacing w:line="500" w:lineRule="exact"/>
        <w:ind w:firstLine="616" w:firstLineChars="257"/>
        <w:rPr>
          <w:sz w:val="24"/>
        </w:rPr>
      </w:pPr>
      <w:r>
        <w:rPr>
          <w:rFonts w:hint="eastAsia"/>
          <w:sz w:val="24"/>
        </w:rPr>
        <w:t>（</w:t>
      </w:r>
      <w:r>
        <w:rPr>
          <w:sz w:val="24"/>
        </w:rPr>
        <w:t>5</w:t>
      </w:r>
      <w:r>
        <w:rPr>
          <w:rFonts w:hint="eastAsia"/>
          <w:sz w:val="24"/>
        </w:rPr>
        <w:t>）发现对方在业务活动中有违反廉政规定的行为，有及时提醒对方纠正的权利和义务。</w:t>
      </w:r>
    </w:p>
    <w:p>
      <w:pPr>
        <w:spacing w:line="500" w:lineRule="exact"/>
        <w:ind w:firstLine="616" w:firstLineChars="257"/>
        <w:rPr>
          <w:sz w:val="24"/>
        </w:rPr>
      </w:pPr>
      <w:r>
        <w:rPr>
          <w:rFonts w:hint="eastAsia"/>
          <w:sz w:val="24"/>
        </w:rPr>
        <w:t>（</w:t>
      </w:r>
      <w:r>
        <w:rPr>
          <w:sz w:val="24"/>
        </w:rPr>
        <w:t>6</w:t>
      </w:r>
      <w:r>
        <w:rPr>
          <w:rFonts w:hint="eastAsia"/>
          <w:sz w:val="24"/>
        </w:rPr>
        <w:t>）发现对方严重违反本合同义务条款的行为，有向其上级有关部门举报、建议给予处理并要求告知处理结果的权利。</w:t>
      </w:r>
    </w:p>
    <w:p>
      <w:pPr>
        <w:spacing w:line="500" w:lineRule="exact"/>
        <w:ind w:firstLine="616" w:firstLineChars="257"/>
        <w:rPr>
          <w:rFonts w:eastAsia="黑体"/>
          <w:sz w:val="24"/>
        </w:rPr>
      </w:pPr>
      <w:r>
        <w:rPr>
          <w:rFonts w:eastAsia="黑体"/>
          <w:sz w:val="24"/>
        </w:rPr>
        <w:t xml:space="preserve">2. </w:t>
      </w:r>
      <w:r>
        <w:rPr>
          <w:rFonts w:hint="eastAsia" w:eastAsia="黑体"/>
          <w:sz w:val="24"/>
        </w:rPr>
        <w:t>委托人的义务</w:t>
      </w:r>
    </w:p>
    <w:p>
      <w:pPr>
        <w:spacing w:line="500" w:lineRule="exact"/>
        <w:ind w:firstLine="616" w:firstLineChars="257"/>
        <w:rPr>
          <w:sz w:val="24"/>
        </w:rPr>
      </w:pPr>
      <w:r>
        <w:rPr>
          <w:rFonts w:hint="eastAsia"/>
          <w:sz w:val="24"/>
        </w:rPr>
        <w:t>（</w:t>
      </w:r>
      <w:r>
        <w:rPr>
          <w:sz w:val="24"/>
        </w:rPr>
        <w:t>1</w:t>
      </w:r>
      <w:r>
        <w:rPr>
          <w:rFonts w:hint="eastAsia"/>
          <w:sz w:val="24"/>
        </w:rPr>
        <w:t>）委托人及其工作人员不得索要或接受咨询人的礼金、有价证券和贵重物品，不得让咨询人报销任何应由委托人或委托人工作人员个人支付的费用等。</w:t>
      </w:r>
    </w:p>
    <w:p>
      <w:pPr>
        <w:spacing w:line="500" w:lineRule="exact"/>
        <w:ind w:firstLine="616" w:firstLineChars="257"/>
        <w:rPr>
          <w:sz w:val="24"/>
        </w:rPr>
      </w:pPr>
      <w:r>
        <w:rPr>
          <w:rFonts w:hint="eastAsia"/>
          <w:sz w:val="24"/>
        </w:rPr>
        <w:t>（</w:t>
      </w:r>
      <w:r>
        <w:rPr>
          <w:sz w:val="24"/>
        </w:rPr>
        <w:t>2</w:t>
      </w:r>
      <w:r>
        <w:rPr>
          <w:rFonts w:hint="eastAsia"/>
          <w:sz w:val="24"/>
        </w:rPr>
        <w:t>）委托人工作人员不得参加咨询人安排的超标准宴请和娱乐活动；不得接受咨询人提供的通信工具、交通工具和高档办公用品等。</w:t>
      </w:r>
    </w:p>
    <w:p>
      <w:pPr>
        <w:spacing w:line="500" w:lineRule="exact"/>
        <w:ind w:firstLine="616" w:firstLineChars="257"/>
        <w:rPr>
          <w:sz w:val="24"/>
        </w:rPr>
      </w:pPr>
      <w:r>
        <w:rPr>
          <w:rFonts w:hint="eastAsia"/>
          <w:sz w:val="24"/>
        </w:rPr>
        <w:t>（</w:t>
      </w:r>
      <w:r>
        <w:rPr>
          <w:sz w:val="24"/>
        </w:rPr>
        <w:t>3</w:t>
      </w:r>
      <w:r>
        <w:rPr>
          <w:rFonts w:hint="eastAsia"/>
          <w:sz w:val="24"/>
        </w:rPr>
        <w:t>）委托人及其工作人员不得要求或者接受咨询人为其住房装修、婚丧嫁娶活动、配偶子女的工作安排以及出国出境、旅游等提供方便等。</w:t>
      </w:r>
    </w:p>
    <w:p>
      <w:pPr>
        <w:spacing w:line="500" w:lineRule="exact"/>
        <w:ind w:firstLine="616" w:firstLineChars="257"/>
        <w:rPr>
          <w:sz w:val="24"/>
        </w:rPr>
      </w:pPr>
      <w:r>
        <w:rPr>
          <w:rFonts w:hint="eastAsia"/>
          <w:sz w:val="24"/>
        </w:rPr>
        <w:t>（</w:t>
      </w:r>
      <w:r>
        <w:rPr>
          <w:sz w:val="24"/>
        </w:rPr>
        <w:t>4</w:t>
      </w:r>
      <w:r>
        <w:rPr>
          <w:rFonts w:hint="eastAsia"/>
          <w:sz w:val="24"/>
        </w:rPr>
        <w:t>）委托人工作人员及其配偶、子女、亲属不得从事与本咨询服务合同有关的咨询服务业务等活动。不得以任何理由要求咨询人和相关单位在设计中使用某种产品、材料和设备。</w:t>
      </w:r>
    </w:p>
    <w:p>
      <w:pPr>
        <w:spacing w:line="500" w:lineRule="exact"/>
        <w:ind w:firstLine="616" w:firstLineChars="257"/>
        <w:rPr>
          <w:sz w:val="24"/>
        </w:rPr>
      </w:pPr>
      <w:r>
        <w:rPr>
          <w:rFonts w:hint="eastAsia"/>
          <w:sz w:val="24"/>
        </w:rPr>
        <w:t>（</w:t>
      </w:r>
      <w:r>
        <w:rPr>
          <w:sz w:val="24"/>
        </w:rPr>
        <w:t>5</w:t>
      </w:r>
      <w:r>
        <w:rPr>
          <w:rFonts w:hint="eastAsia"/>
          <w:sz w:val="24"/>
        </w:rPr>
        <w:t>）委托人工作人员要秉公办事，不准营私舞弊，不准利用职权从事各种个人有偿中介活动和安排个人咨询服务队伍。</w:t>
      </w:r>
    </w:p>
    <w:p>
      <w:pPr>
        <w:spacing w:line="500" w:lineRule="exact"/>
        <w:ind w:firstLine="616" w:firstLineChars="257"/>
        <w:rPr>
          <w:rFonts w:eastAsia="黑体"/>
          <w:sz w:val="24"/>
        </w:rPr>
      </w:pPr>
      <w:r>
        <w:rPr>
          <w:rFonts w:eastAsia="黑体"/>
          <w:sz w:val="24"/>
        </w:rPr>
        <w:t xml:space="preserve">3. </w:t>
      </w:r>
      <w:r>
        <w:rPr>
          <w:rFonts w:hint="eastAsia" w:eastAsia="黑体"/>
          <w:sz w:val="24"/>
        </w:rPr>
        <w:t>咨询人的义务</w:t>
      </w:r>
    </w:p>
    <w:p>
      <w:pPr>
        <w:spacing w:line="500" w:lineRule="exact"/>
        <w:ind w:firstLine="616" w:firstLineChars="257"/>
        <w:rPr>
          <w:sz w:val="24"/>
        </w:rPr>
      </w:pPr>
      <w:r>
        <w:rPr>
          <w:rFonts w:hint="eastAsia"/>
          <w:sz w:val="24"/>
        </w:rPr>
        <w:t>（</w:t>
      </w:r>
      <w:r>
        <w:rPr>
          <w:sz w:val="24"/>
        </w:rPr>
        <w:t>1</w:t>
      </w:r>
      <w:r>
        <w:rPr>
          <w:rFonts w:hint="eastAsia"/>
          <w:sz w:val="24"/>
        </w:rPr>
        <w:t>）咨询人不得以任何理由向委托人及其工作人员行贿或馈赠礼金、有价证券、贵重礼品。</w:t>
      </w:r>
    </w:p>
    <w:p>
      <w:pPr>
        <w:spacing w:line="500" w:lineRule="exact"/>
        <w:ind w:firstLine="616" w:firstLineChars="257"/>
        <w:rPr>
          <w:sz w:val="24"/>
        </w:rPr>
      </w:pPr>
      <w:r>
        <w:rPr>
          <w:rFonts w:hint="eastAsia"/>
          <w:sz w:val="24"/>
        </w:rPr>
        <w:t>（</w:t>
      </w:r>
      <w:r>
        <w:rPr>
          <w:sz w:val="24"/>
        </w:rPr>
        <w:t>2</w:t>
      </w:r>
      <w:r>
        <w:rPr>
          <w:rFonts w:hint="eastAsia"/>
          <w:sz w:val="24"/>
        </w:rPr>
        <w:t>）咨询人不得以任何名义为委托人及其工作人员报销应由委托人单位或个人支付的任何费用。</w:t>
      </w:r>
    </w:p>
    <w:p>
      <w:pPr>
        <w:spacing w:line="500" w:lineRule="exact"/>
        <w:ind w:firstLine="616" w:firstLineChars="257"/>
        <w:rPr>
          <w:sz w:val="24"/>
        </w:rPr>
      </w:pPr>
      <w:r>
        <w:rPr>
          <w:rFonts w:hint="eastAsia"/>
          <w:sz w:val="24"/>
        </w:rPr>
        <w:t>（</w:t>
      </w:r>
      <w:r>
        <w:rPr>
          <w:sz w:val="24"/>
        </w:rPr>
        <w:t>3</w:t>
      </w:r>
      <w:r>
        <w:rPr>
          <w:rFonts w:hint="eastAsia"/>
          <w:sz w:val="24"/>
        </w:rPr>
        <w:t>）咨询人不得以任何理由安排委托人工作人员参加超标准宴请及娱乐活动。</w:t>
      </w:r>
    </w:p>
    <w:p>
      <w:pPr>
        <w:spacing w:line="500" w:lineRule="exact"/>
        <w:ind w:firstLine="616" w:firstLineChars="257"/>
        <w:rPr>
          <w:sz w:val="24"/>
        </w:rPr>
      </w:pPr>
      <w:r>
        <w:rPr>
          <w:rFonts w:hint="eastAsia"/>
          <w:sz w:val="24"/>
        </w:rPr>
        <w:t>（</w:t>
      </w:r>
      <w:r>
        <w:rPr>
          <w:sz w:val="24"/>
        </w:rPr>
        <w:t>4</w:t>
      </w:r>
      <w:r>
        <w:rPr>
          <w:rFonts w:hint="eastAsia"/>
          <w:sz w:val="24"/>
        </w:rPr>
        <w:t>）咨询人不得为委托人单位和个人购置或提供通信工具、交通工具和高档办公用品等。</w:t>
      </w:r>
    </w:p>
    <w:p>
      <w:pPr>
        <w:spacing w:line="500" w:lineRule="exact"/>
        <w:ind w:firstLine="616" w:firstLineChars="257"/>
        <w:rPr>
          <w:rFonts w:eastAsia="黑体"/>
          <w:sz w:val="24"/>
        </w:rPr>
      </w:pPr>
      <w:r>
        <w:rPr>
          <w:rFonts w:eastAsia="黑体"/>
          <w:sz w:val="24"/>
        </w:rPr>
        <w:t xml:space="preserve">4. </w:t>
      </w:r>
      <w:r>
        <w:rPr>
          <w:rFonts w:hint="eastAsia" w:eastAsia="黑体"/>
          <w:sz w:val="24"/>
        </w:rPr>
        <w:t>违约责任</w:t>
      </w:r>
    </w:p>
    <w:p>
      <w:pPr>
        <w:spacing w:line="500" w:lineRule="exact"/>
        <w:ind w:firstLine="616" w:firstLineChars="257"/>
        <w:rPr>
          <w:sz w:val="24"/>
        </w:rPr>
      </w:pPr>
      <w:r>
        <w:rPr>
          <w:rFonts w:hint="eastAsia"/>
          <w:sz w:val="24"/>
        </w:rPr>
        <w:t>（</w:t>
      </w:r>
      <w:r>
        <w:rPr>
          <w:sz w:val="24"/>
        </w:rPr>
        <w:t>1</w:t>
      </w:r>
      <w:r>
        <w:rPr>
          <w:rFonts w:hint="eastAsia"/>
          <w:sz w:val="24"/>
        </w:rPr>
        <w:t>）委托人及其工作人员违反本合同第</w:t>
      </w:r>
      <w:r>
        <w:rPr>
          <w:sz w:val="24"/>
        </w:rPr>
        <w:t>1</w:t>
      </w:r>
      <w:r>
        <w:rPr>
          <w:rFonts w:hint="eastAsia"/>
          <w:sz w:val="24"/>
        </w:rPr>
        <w:t>、</w:t>
      </w:r>
      <w:r>
        <w:rPr>
          <w:sz w:val="24"/>
        </w:rPr>
        <w:t>2</w:t>
      </w:r>
      <w:r>
        <w:rPr>
          <w:rFonts w:hint="eastAsia"/>
          <w:sz w:val="24"/>
        </w:rPr>
        <w:t>条，按管理权限，依据有关规定给予党纪、政纪或组织处理；涉嫌犯罪的，移交司法机关追究刑事责任；给咨询人单位造成经济损失的，应予以赔偿。</w:t>
      </w:r>
    </w:p>
    <w:p>
      <w:pPr>
        <w:spacing w:line="500" w:lineRule="exact"/>
        <w:ind w:firstLine="616" w:firstLineChars="257"/>
        <w:rPr>
          <w:sz w:val="24"/>
        </w:rPr>
      </w:pPr>
      <w:r>
        <w:rPr>
          <w:rFonts w:hint="eastAsia"/>
          <w:sz w:val="24"/>
        </w:rPr>
        <w:t>（</w:t>
      </w:r>
      <w:r>
        <w:rPr>
          <w:sz w:val="24"/>
        </w:rPr>
        <w:t>2</w:t>
      </w:r>
      <w:r>
        <w:rPr>
          <w:rFonts w:hint="eastAsia"/>
          <w:sz w:val="24"/>
        </w:rPr>
        <w:t>）咨询人及其工作人员违反本合同第</w:t>
      </w:r>
      <w:r>
        <w:rPr>
          <w:sz w:val="24"/>
        </w:rPr>
        <w:t>1</w:t>
      </w:r>
      <w:r>
        <w:rPr>
          <w:rFonts w:hint="eastAsia"/>
          <w:sz w:val="24"/>
        </w:rPr>
        <w:t>、</w:t>
      </w:r>
      <w:r>
        <w:rPr>
          <w:sz w:val="24"/>
        </w:rPr>
        <w:t>3</w:t>
      </w:r>
      <w:r>
        <w:rPr>
          <w:rFonts w:hint="eastAsia"/>
          <w:sz w:val="24"/>
        </w:rPr>
        <w:t>条，按管理权限，依据有关规定给予党纪、政纪或组织处理；给委托人单位造成经济损失的，应予以赔偿；情节严重的，委托人建议交通运输主管部门给予咨询人一至三年内不得进入其主管的公路建设市场的处罚。</w:t>
      </w:r>
    </w:p>
    <w:p>
      <w:pPr>
        <w:spacing w:line="500" w:lineRule="exact"/>
        <w:ind w:firstLine="616" w:firstLineChars="257"/>
        <w:rPr>
          <w:sz w:val="24"/>
        </w:rPr>
      </w:pPr>
      <w:r>
        <w:rPr>
          <w:rFonts w:eastAsia="黑体"/>
          <w:sz w:val="24"/>
        </w:rPr>
        <w:t>5.</w:t>
      </w:r>
      <w:r>
        <w:rPr>
          <w:rFonts w:hint="eastAsia"/>
          <w:sz w:val="24"/>
        </w:rPr>
        <w:t>双方约定：本合同由双方或双方上级单位的纪检监察部门负责监督执行。由委托人或委托人上级单位的纪检监察部门约请咨询人或咨询人上级单位纪检监察部门对本合同执行情况进行检查，提出在本合同规定范围内的裁定意见。</w:t>
      </w:r>
    </w:p>
    <w:p>
      <w:pPr>
        <w:spacing w:line="500" w:lineRule="exact"/>
        <w:ind w:firstLine="616" w:firstLineChars="257"/>
        <w:rPr>
          <w:sz w:val="24"/>
        </w:rPr>
      </w:pPr>
      <w:r>
        <w:rPr>
          <w:rFonts w:eastAsia="黑体"/>
          <w:sz w:val="24"/>
        </w:rPr>
        <w:t xml:space="preserve">6. </w:t>
      </w:r>
      <w:r>
        <w:rPr>
          <w:rFonts w:hint="eastAsia"/>
          <w:sz w:val="24"/>
        </w:rPr>
        <w:t>本合同有效期为合同双方签署之日起至咨询服务合同失效日止。</w:t>
      </w:r>
    </w:p>
    <w:p>
      <w:pPr>
        <w:spacing w:line="500" w:lineRule="exact"/>
        <w:ind w:firstLine="616" w:firstLineChars="257"/>
        <w:rPr>
          <w:sz w:val="24"/>
        </w:rPr>
      </w:pPr>
      <w:r>
        <w:rPr>
          <w:rFonts w:eastAsia="黑体"/>
          <w:sz w:val="24"/>
        </w:rPr>
        <w:t xml:space="preserve">7. </w:t>
      </w:r>
      <w:r>
        <w:rPr>
          <w:rFonts w:hint="eastAsia"/>
          <w:sz w:val="24"/>
        </w:rPr>
        <w:t>本合同作为（项目名称）标段咨询服务合同的附件，与咨询服务合同具有同等的法律效力，自合同双方法定代表人或其委托代理人签字并加盖单位公章之日起生效。</w:t>
      </w:r>
    </w:p>
    <w:p>
      <w:pPr>
        <w:spacing w:line="500" w:lineRule="exact"/>
        <w:ind w:firstLine="616" w:firstLineChars="257"/>
        <w:rPr>
          <w:sz w:val="24"/>
        </w:rPr>
      </w:pPr>
      <w:r>
        <w:rPr>
          <w:rFonts w:eastAsia="黑体"/>
          <w:sz w:val="24"/>
        </w:rPr>
        <w:t>8.</w:t>
      </w:r>
      <w:r>
        <w:rPr>
          <w:rFonts w:hint="eastAsia"/>
          <w:sz w:val="24"/>
        </w:rPr>
        <w:t>本合同一式八份，由委托人和咨询人各执四份。</w:t>
      </w:r>
    </w:p>
    <w:p>
      <w:pPr>
        <w:spacing w:line="500" w:lineRule="exact"/>
        <w:rPr>
          <w:sz w:val="24"/>
        </w:rPr>
      </w:pPr>
    </w:p>
    <w:p>
      <w:pPr>
        <w:spacing w:line="500" w:lineRule="exact"/>
        <w:rPr>
          <w:sz w:val="24"/>
        </w:rPr>
      </w:pPr>
      <w:r>
        <w:rPr>
          <w:rFonts w:hint="eastAsia"/>
          <w:sz w:val="24"/>
        </w:rPr>
        <w:t>委托人：（盖单位章）咨询人：（盖单位章）</w:t>
      </w:r>
    </w:p>
    <w:p>
      <w:pPr>
        <w:spacing w:line="500" w:lineRule="exact"/>
        <w:rPr>
          <w:sz w:val="24"/>
        </w:rPr>
      </w:pPr>
      <w:r>
        <w:rPr>
          <w:rFonts w:hint="eastAsia"/>
          <w:sz w:val="24"/>
        </w:rPr>
        <w:t>法定代表人或其委托代理人：（签字）法定代表人或其委托代理人：（签字）</w:t>
      </w:r>
    </w:p>
    <w:p>
      <w:pPr>
        <w:spacing w:line="500" w:lineRule="exact"/>
        <w:ind w:firstLine="360" w:firstLineChars="150"/>
        <w:rPr>
          <w:sz w:val="24"/>
        </w:rPr>
      </w:pPr>
      <w:r>
        <w:rPr>
          <w:rFonts w:hint="eastAsia"/>
          <w:sz w:val="24"/>
        </w:rPr>
        <w:t>年月日年月日</w:t>
      </w:r>
    </w:p>
    <w:p>
      <w:pPr>
        <w:spacing w:line="500" w:lineRule="exact"/>
        <w:rPr>
          <w:sz w:val="24"/>
        </w:rPr>
      </w:pPr>
    </w:p>
    <w:p>
      <w:pPr>
        <w:pStyle w:val="1667"/>
        <w:spacing w:before="260" w:after="260" w:line="440" w:lineRule="atLeast"/>
        <w:ind w:firstLine="117" w:firstLineChars="49"/>
        <w:outlineLvl w:val="2"/>
        <w:rPr>
          <w:rFonts w:ascii="Times New Roman" w:hAnsi="Times New Roman" w:eastAsia="黑体"/>
          <w:sz w:val="24"/>
          <w:szCs w:val="24"/>
          <w:lang w:eastAsia="zh-CN"/>
        </w:rPr>
      </w:pPr>
      <w:r>
        <w:rPr>
          <w:sz w:val="24"/>
          <w:lang w:eastAsia="zh-CN"/>
        </w:rPr>
        <w:br w:type="page"/>
      </w:r>
      <w:bookmarkStart w:id="381" w:name="_Toc46929659"/>
      <w:r>
        <w:rPr>
          <w:rFonts w:hint="eastAsia" w:ascii="Times New Roman" w:hAnsi="Times New Roman" w:eastAsia="黑体"/>
          <w:sz w:val="24"/>
          <w:szCs w:val="24"/>
          <w:lang w:eastAsia="zh-CN"/>
        </w:rPr>
        <w:t>附件三履约保证金格式</w:t>
      </w:r>
      <w:bookmarkEnd w:id="381"/>
    </w:p>
    <w:p>
      <w:pPr>
        <w:spacing w:line="440" w:lineRule="atLeast"/>
        <w:jc w:val="left"/>
        <w:rPr>
          <w:sz w:val="24"/>
          <w:szCs w:val="24"/>
        </w:rPr>
      </w:pPr>
      <w:r>
        <w:rPr>
          <w:rFonts w:hint="eastAsia"/>
          <w:sz w:val="24"/>
        </w:rPr>
        <w:t>如采用银行保函，格式如下。</w:t>
      </w:r>
    </w:p>
    <w:p>
      <w:pPr>
        <w:spacing w:line="440" w:lineRule="atLeast"/>
        <w:jc w:val="center"/>
        <w:rPr>
          <w:rFonts w:eastAsia="黑体"/>
          <w:sz w:val="28"/>
          <w:szCs w:val="28"/>
        </w:rPr>
      </w:pPr>
      <w:r>
        <w:rPr>
          <w:rFonts w:hint="eastAsia" w:eastAsia="黑体"/>
          <w:sz w:val="28"/>
          <w:szCs w:val="28"/>
        </w:rPr>
        <w:t>履约保证金</w:t>
      </w:r>
    </w:p>
    <w:p>
      <w:pPr>
        <w:spacing w:line="440" w:lineRule="atLeast"/>
        <w:rPr>
          <w:sz w:val="24"/>
          <w:szCs w:val="24"/>
        </w:rPr>
      </w:pPr>
    </w:p>
    <w:p>
      <w:pPr>
        <w:spacing w:line="440" w:lineRule="atLeast"/>
        <w:rPr>
          <w:sz w:val="24"/>
        </w:rPr>
      </w:pPr>
      <w:r>
        <w:rPr>
          <w:sz w:val="24"/>
          <w:u w:val="single"/>
        </w:rPr>
        <w:tab/>
      </w:r>
      <w:r>
        <w:rPr>
          <w:sz w:val="24"/>
          <w:u w:val="single"/>
        </w:rPr>
        <w:tab/>
      </w:r>
      <w:r>
        <w:rPr>
          <w:rFonts w:hint="eastAsia"/>
          <w:sz w:val="24"/>
        </w:rPr>
        <w:t>（委托人名称）：</w:t>
      </w:r>
    </w:p>
    <w:p>
      <w:pPr>
        <w:spacing w:line="440" w:lineRule="atLeast"/>
        <w:rPr>
          <w:sz w:val="24"/>
        </w:rPr>
      </w:pPr>
    </w:p>
    <w:p>
      <w:pPr>
        <w:spacing w:line="440" w:lineRule="atLeast"/>
        <w:ind w:firstLine="600" w:firstLineChars="250"/>
        <w:rPr>
          <w:sz w:val="24"/>
        </w:rPr>
      </w:pPr>
      <w:r>
        <w:rPr>
          <w:rFonts w:hint="eastAsia"/>
          <w:sz w:val="24"/>
        </w:rPr>
        <w:t>鉴于（委托人名称，以下简称</w:t>
      </w:r>
      <w:r>
        <w:rPr>
          <w:sz w:val="24"/>
        </w:rPr>
        <w:t>“</w:t>
      </w:r>
      <w:r>
        <w:rPr>
          <w:rFonts w:hint="eastAsia"/>
          <w:sz w:val="24"/>
        </w:rPr>
        <w:t>委托人</w:t>
      </w:r>
      <w:r>
        <w:rPr>
          <w:sz w:val="24"/>
        </w:rPr>
        <w:t>”</w:t>
      </w:r>
      <w:r>
        <w:rPr>
          <w:rFonts w:hint="eastAsia"/>
          <w:sz w:val="24"/>
        </w:rPr>
        <w:t>）接受（咨询人名称）（以下称</w:t>
      </w:r>
      <w:r>
        <w:rPr>
          <w:sz w:val="24"/>
        </w:rPr>
        <w:t>“</w:t>
      </w:r>
      <w:r>
        <w:rPr>
          <w:rFonts w:hint="eastAsia"/>
          <w:sz w:val="24"/>
        </w:rPr>
        <w:t>咨询人</w:t>
      </w:r>
      <w:r>
        <w:rPr>
          <w:sz w:val="24"/>
        </w:rPr>
        <w:t>”</w:t>
      </w:r>
      <w:r>
        <w:rPr>
          <w:rFonts w:hint="eastAsia"/>
          <w:sz w:val="24"/>
        </w:rPr>
        <w:t>）于年月日参加（项目名称）标段咨询服务的投标。我方愿意无条件地、不可撤销地就咨询人履行与你方订立的合同，向你方提供担保。</w:t>
      </w:r>
    </w:p>
    <w:p>
      <w:pPr>
        <w:spacing w:line="440" w:lineRule="atLeast"/>
        <w:ind w:firstLine="480" w:firstLineChars="200"/>
        <w:rPr>
          <w:sz w:val="24"/>
        </w:rPr>
      </w:pPr>
      <w:r>
        <w:rPr>
          <w:sz w:val="24"/>
        </w:rPr>
        <w:t xml:space="preserve">1. </w:t>
      </w:r>
      <w:r>
        <w:rPr>
          <w:rFonts w:hint="eastAsia"/>
          <w:sz w:val="24"/>
        </w:rPr>
        <w:t>担保金额人民币（大写）元（</w:t>
      </w:r>
      <w:r>
        <w:rPr>
          <w:sz w:val="24"/>
        </w:rPr>
        <w:t>¥</w:t>
      </w:r>
      <w:r>
        <w:rPr>
          <w:rFonts w:hint="eastAsia"/>
          <w:sz w:val="24"/>
        </w:rPr>
        <w:t>）。</w:t>
      </w:r>
    </w:p>
    <w:p>
      <w:pPr>
        <w:spacing w:line="440" w:lineRule="atLeast"/>
        <w:ind w:firstLine="480" w:firstLineChars="200"/>
        <w:rPr>
          <w:sz w:val="24"/>
        </w:rPr>
      </w:pPr>
      <w:r>
        <w:rPr>
          <w:sz w:val="24"/>
        </w:rPr>
        <w:t xml:space="preserve">2. </w:t>
      </w:r>
      <w:r>
        <w:rPr>
          <w:rFonts w:hint="eastAsia"/>
          <w:sz w:val="24"/>
        </w:rPr>
        <w:t>担保有效期自委托人与咨询人签订的合同生效之日起至委托人签发交工验收证书且咨询人按照合同约定提交缺陷责任期保函之日止。</w:t>
      </w:r>
      <w:r>
        <w:rPr>
          <w:rStyle w:val="97"/>
          <w:rFonts w:eastAsia="黑体"/>
          <w:sz w:val="28"/>
          <w:szCs w:val="28"/>
        </w:rPr>
        <w:footnoteReference w:id="0"/>
      </w:r>
    </w:p>
    <w:p>
      <w:pPr>
        <w:spacing w:line="440" w:lineRule="atLeast"/>
        <w:ind w:firstLine="480" w:firstLineChars="200"/>
        <w:rPr>
          <w:sz w:val="24"/>
        </w:rPr>
      </w:pPr>
      <w:r>
        <w:rPr>
          <w:sz w:val="24"/>
        </w:rPr>
        <w:t xml:space="preserve">3. </w:t>
      </w:r>
      <w:r>
        <w:rPr>
          <w:rFonts w:hint="eastAsia"/>
          <w:sz w:val="24"/>
        </w:rPr>
        <w:t>在本担保有效期内，因咨询人违反合同约定的义务给你方造成经济损失时，我方在收到你方以书面形式提出的在担保金额内的赔偿要求后，在</w:t>
      </w:r>
      <w:r>
        <w:rPr>
          <w:sz w:val="24"/>
        </w:rPr>
        <w:t>7</w:t>
      </w:r>
      <w:r>
        <w:rPr>
          <w:rFonts w:hint="eastAsia"/>
          <w:sz w:val="24"/>
        </w:rPr>
        <w:t>天内无条件支付，无须你方出具证明或陈述理由。</w:t>
      </w:r>
    </w:p>
    <w:p>
      <w:pPr>
        <w:spacing w:line="440" w:lineRule="atLeast"/>
        <w:ind w:firstLine="480" w:firstLineChars="200"/>
        <w:rPr>
          <w:sz w:val="24"/>
        </w:rPr>
      </w:pPr>
      <w:r>
        <w:rPr>
          <w:sz w:val="24"/>
        </w:rPr>
        <w:t xml:space="preserve">4. </w:t>
      </w:r>
      <w:r>
        <w:rPr>
          <w:rFonts w:hint="eastAsia"/>
          <w:sz w:val="24"/>
        </w:rPr>
        <w:t>委托人和咨询人按合同条款变更合同时，我方承担本担保规定的义务不变。</w:t>
      </w:r>
    </w:p>
    <w:p>
      <w:pPr>
        <w:spacing w:line="440" w:lineRule="atLeast"/>
        <w:rPr>
          <w:sz w:val="24"/>
        </w:rPr>
      </w:pPr>
    </w:p>
    <w:p>
      <w:pPr>
        <w:spacing w:line="440" w:lineRule="atLeast"/>
        <w:ind w:firstLine="2400" w:firstLineChars="1000"/>
        <w:rPr>
          <w:sz w:val="24"/>
        </w:rPr>
      </w:pPr>
      <w:r>
        <w:rPr>
          <w:rFonts w:hint="eastAsia"/>
          <w:sz w:val="24"/>
        </w:rPr>
        <w:t>担保人：（盖单位章）</w:t>
      </w:r>
    </w:p>
    <w:p>
      <w:pPr>
        <w:spacing w:line="440" w:lineRule="atLeast"/>
        <w:ind w:firstLine="2400" w:firstLineChars="1000"/>
        <w:rPr>
          <w:sz w:val="24"/>
        </w:rPr>
      </w:pPr>
      <w:r>
        <w:rPr>
          <w:rFonts w:hint="eastAsia"/>
          <w:sz w:val="24"/>
        </w:rPr>
        <w:t>法定代表人或其委托代理人：（签字）</w:t>
      </w:r>
    </w:p>
    <w:p>
      <w:pPr>
        <w:spacing w:line="440" w:lineRule="atLeast"/>
        <w:ind w:firstLine="2400" w:firstLineChars="1000"/>
        <w:rPr>
          <w:sz w:val="24"/>
        </w:rPr>
      </w:pPr>
      <w:r>
        <w:rPr>
          <w:rFonts w:hint="eastAsia"/>
          <w:sz w:val="24"/>
        </w:rPr>
        <w:t>地址：</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line="440" w:lineRule="atLeast"/>
        <w:ind w:firstLine="2400" w:firstLineChars="1000"/>
        <w:rPr>
          <w:sz w:val="24"/>
        </w:rPr>
      </w:pPr>
      <w:r>
        <w:rPr>
          <w:rFonts w:hint="eastAsia"/>
          <w:sz w:val="24"/>
        </w:rPr>
        <w:t>邮政编码：</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line="440" w:lineRule="atLeast"/>
        <w:ind w:firstLine="2400" w:firstLineChars="1000"/>
        <w:rPr>
          <w:sz w:val="24"/>
        </w:rPr>
      </w:pPr>
      <w:r>
        <w:rPr>
          <w:rFonts w:hint="eastAsia"/>
          <w:sz w:val="24"/>
        </w:rPr>
        <w:t>电话：</w:t>
      </w:r>
    </w:p>
    <w:p>
      <w:pPr>
        <w:spacing w:line="440" w:lineRule="atLeast"/>
        <w:ind w:firstLine="2400" w:firstLineChars="1000"/>
        <w:rPr>
          <w:sz w:val="24"/>
        </w:rPr>
      </w:pPr>
      <w:r>
        <w:rPr>
          <w:rFonts w:hint="eastAsia"/>
          <w:sz w:val="24"/>
        </w:rPr>
        <w:t>传真：</w:t>
      </w:r>
    </w:p>
    <w:p>
      <w:pPr>
        <w:spacing w:line="440" w:lineRule="atLeast"/>
        <w:ind w:firstLine="4216" w:firstLineChars="1757"/>
        <w:jc w:val="right"/>
        <w:rPr>
          <w:sz w:val="24"/>
        </w:rPr>
      </w:pPr>
      <w:r>
        <w:rPr>
          <w:rFonts w:hint="eastAsia"/>
          <w:sz w:val="24"/>
        </w:rPr>
        <w:t>年月日</w:t>
      </w:r>
    </w:p>
    <w:p>
      <w:pPr>
        <w:spacing w:line="440" w:lineRule="atLeast"/>
        <w:rPr>
          <w:rFonts w:eastAsia="黑体"/>
          <w:sz w:val="20"/>
        </w:rPr>
      </w:pPr>
    </w:p>
    <w:p>
      <w:pPr>
        <w:pStyle w:val="1667"/>
        <w:spacing w:before="260" w:after="260" w:line="440" w:lineRule="atLeast"/>
        <w:ind w:firstLine="205" w:firstLineChars="49"/>
        <w:outlineLvl w:val="2"/>
        <w:rPr>
          <w:rStyle w:val="129"/>
          <w:rFonts w:ascii="Times New Roman" w:hAnsi="Times New Roman"/>
          <w:sz w:val="42"/>
          <w:szCs w:val="42"/>
          <w:lang w:eastAsia="zh-CN"/>
        </w:rPr>
      </w:pPr>
      <w:r>
        <w:rPr>
          <w:rStyle w:val="129"/>
          <w:rFonts w:ascii="Times New Roman" w:hAnsi="Times New Roman" w:eastAsia="黑体"/>
          <w:sz w:val="42"/>
          <w:szCs w:val="42"/>
          <w:lang w:eastAsia="zh-CN"/>
        </w:rPr>
        <w:br w:type="page"/>
      </w:r>
      <w:bookmarkStart w:id="382" w:name="_Hlk513490284"/>
      <w:bookmarkEnd w:id="382"/>
      <w:bookmarkStart w:id="383" w:name="_Toc46929660"/>
      <w:r>
        <w:rPr>
          <w:rFonts w:hint="eastAsia" w:ascii="Times New Roman" w:hAnsi="Times New Roman" w:eastAsia="黑体"/>
          <w:sz w:val="24"/>
          <w:szCs w:val="24"/>
          <w:lang w:eastAsia="zh-CN"/>
        </w:rPr>
        <w:t>附件四保密协议格式</w:t>
      </w:r>
      <w:bookmarkEnd w:id="383"/>
    </w:p>
    <w:p>
      <w:pPr>
        <w:spacing w:line="440" w:lineRule="atLeast"/>
        <w:jc w:val="center"/>
        <w:rPr>
          <w:rFonts w:ascii="仿宋_GB2312"/>
          <w:sz w:val="28"/>
          <w:szCs w:val="28"/>
        </w:rPr>
      </w:pPr>
      <w:r>
        <w:rPr>
          <w:rFonts w:hint="eastAsia" w:eastAsia="黑体"/>
          <w:sz w:val="28"/>
          <w:szCs w:val="28"/>
        </w:rPr>
        <w:t>保密协议</w:t>
      </w:r>
    </w:p>
    <w:p>
      <w:pPr>
        <w:shd w:val="clear" w:color="auto" w:fill="FFFFFF"/>
        <w:spacing w:line="480" w:lineRule="atLeast"/>
        <w:rPr>
          <w:sz w:val="24"/>
          <w:szCs w:val="24"/>
        </w:rPr>
      </w:pPr>
      <w:r>
        <w:rPr>
          <w:rFonts w:hint="eastAsia"/>
          <w:sz w:val="24"/>
        </w:rPr>
        <w:t>甲方：</w:t>
      </w:r>
    </w:p>
    <w:p>
      <w:pPr>
        <w:shd w:val="clear" w:color="auto" w:fill="FFFFFF"/>
        <w:spacing w:line="480" w:lineRule="atLeast"/>
        <w:rPr>
          <w:sz w:val="24"/>
        </w:rPr>
      </w:pPr>
      <w:r>
        <w:rPr>
          <w:rFonts w:hint="eastAsia"/>
          <w:sz w:val="24"/>
        </w:rPr>
        <w:t>乙方：</w:t>
      </w:r>
    </w:p>
    <w:p>
      <w:pPr>
        <w:shd w:val="clear" w:color="auto" w:fill="FFFFFF"/>
        <w:spacing w:line="480" w:lineRule="atLeast"/>
        <w:rPr>
          <w:sz w:val="24"/>
        </w:rPr>
      </w:pPr>
    </w:p>
    <w:p>
      <w:pPr>
        <w:shd w:val="clear" w:color="auto" w:fill="FFFFFF"/>
        <w:spacing w:line="480" w:lineRule="atLeast"/>
        <w:rPr>
          <w:sz w:val="24"/>
        </w:rPr>
      </w:pPr>
      <w:r>
        <w:rPr>
          <w:rFonts w:hint="eastAsia"/>
          <w:sz w:val="24"/>
        </w:rPr>
        <w:t>　　</w:t>
      </w:r>
      <w:r>
        <w:rPr>
          <w:rFonts w:hint="eastAsia" w:ascii="Arial" w:hAnsi="Arial" w:cs="Arial"/>
          <w:kern w:val="0"/>
          <w:sz w:val="24"/>
        </w:rPr>
        <w:t>鉴于（项目名称）为省重点项目，根据国家、海南省及海口市项目建设管理保密工作的相关规定，</w:t>
      </w:r>
      <w:r>
        <w:rPr>
          <w:rFonts w:hint="eastAsia"/>
          <w:sz w:val="24"/>
        </w:rPr>
        <w:t>双方</w:t>
      </w:r>
      <w:r>
        <w:rPr>
          <w:rFonts w:hint="eastAsia" w:ascii="Arial" w:hAnsi="Arial" w:cs="Arial"/>
          <w:kern w:val="0"/>
          <w:sz w:val="24"/>
        </w:rPr>
        <w:t>就该项目的保密事项，</w:t>
      </w:r>
      <w:r>
        <w:rPr>
          <w:rFonts w:hint="eastAsia"/>
          <w:sz w:val="24"/>
        </w:rPr>
        <w:t>确保相应工作涉及的技术信息和技术资源不被泄露，并防止保密信息被滥用，双方达成如下协议：</w:t>
      </w:r>
    </w:p>
    <w:p>
      <w:pPr>
        <w:shd w:val="clear" w:color="auto" w:fill="FFFFFF"/>
        <w:spacing w:line="480" w:lineRule="atLeast"/>
        <w:ind w:firstLine="540"/>
        <w:rPr>
          <w:sz w:val="24"/>
        </w:rPr>
      </w:pPr>
      <w:r>
        <w:rPr>
          <w:rFonts w:hint="eastAsia"/>
          <w:sz w:val="24"/>
        </w:rPr>
        <w:t>一、双方作为本项目的承担或参与单位，工作任务依据相关工作的有关任务书确定，本协议仅涉及承担或参与该相关工作过程中及以后的保密责任。</w:t>
      </w:r>
    </w:p>
    <w:p>
      <w:pPr>
        <w:shd w:val="clear" w:color="auto" w:fill="FFFFFF"/>
        <w:spacing w:line="480" w:lineRule="atLeast"/>
        <w:ind w:firstLine="540"/>
        <w:rPr>
          <w:sz w:val="24"/>
        </w:rPr>
      </w:pPr>
      <w:r>
        <w:rPr>
          <w:rFonts w:hint="eastAsia"/>
          <w:sz w:val="24"/>
        </w:rPr>
        <w:t>二、本协议涉及保密的技术信息和技术资料包括：</w:t>
      </w:r>
    </w:p>
    <w:p>
      <w:pPr>
        <w:shd w:val="clear" w:color="auto" w:fill="FFFFFF"/>
        <w:spacing w:line="480" w:lineRule="atLeast"/>
        <w:ind w:firstLine="540"/>
        <w:rPr>
          <w:sz w:val="24"/>
        </w:rPr>
      </w:pPr>
      <w:r>
        <w:rPr>
          <w:sz w:val="24"/>
        </w:rPr>
        <w:t>1</w:t>
      </w:r>
      <w:r>
        <w:rPr>
          <w:rFonts w:hint="eastAsia"/>
          <w:sz w:val="24"/>
        </w:rPr>
        <w:t>．工作任务书中涉及的技术信息和技术资料，以及有关会议文件、纪要和决定；</w:t>
      </w:r>
    </w:p>
    <w:p>
      <w:pPr>
        <w:shd w:val="clear" w:color="auto" w:fill="FFFFFF"/>
        <w:spacing w:line="480" w:lineRule="atLeast"/>
        <w:ind w:firstLine="540"/>
        <w:rPr>
          <w:sz w:val="24"/>
        </w:rPr>
      </w:pPr>
      <w:r>
        <w:rPr>
          <w:sz w:val="24"/>
        </w:rPr>
        <w:t>2</w:t>
      </w:r>
      <w:r>
        <w:rPr>
          <w:rFonts w:hint="eastAsia"/>
          <w:sz w:val="24"/>
        </w:rPr>
        <w:t>．工作承担者之间往来的传真、信函、电子邮件等；</w:t>
      </w:r>
    </w:p>
    <w:p>
      <w:pPr>
        <w:shd w:val="clear" w:color="auto" w:fill="FFFFFF"/>
        <w:spacing w:line="480" w:lineRule="atLeast"/>
        <w:ind w:firstLine="540"/>
        <w:rPr>
          <w:sz w:val="24"/>
        </w:rPr>
      </w:pPr>
      <w:r>
        <w:rPr>
          <w:sz w:val="24"/>
        </w:rPr>
        <w:t>3</w:t>
      </w:r>
      <w:r>
        <w:rPr>
          <w:rFonts w:hint="eastAsia"/>
          <w:sz w:val="24"/>
        </w:rPr>
        <w:t>．工作实施过程中产生的新的技术信息和技术资料；</w:t>
      </w:r>
    </w:p>
    <w:p>
      <w:pPr>
        <w:shd w:val="clear" w:color="auto" w:fill="FFFFFF"/>
        <w:spacing w:line="480" w:lineRule="atLeast"/>
        <w:ind w:firstLine="540"/>
        <w:rPr>
          <w:sz w:val="24"/>
        </w:rPr>
      </w:pPr>
      <w:r>
        <w:rPr>
          <w:sz w:val="24"/>
        </w:rPr>
        <w:t>4</w:t>
      </w:r>
      <w:r>
        <w:rPr>
          <w:rFonts w:hint="eastAsia"/>
          <w:sz w:val="24"/>
        </w:rPr>
        <w:t>．工作实施过程中各有关当事人拥有的知识产权，已经公开的知识产权信息除外；</w:t>
      </w:r>
    </w:p>
    <w:p>
      <w:pPr>
        <w:shd w:val="clear" w:color="auto" w:fill="FFFFFF"/>
        <w:spacing w:line="480" w:lineRule="atLeast"/>
        <w:ind w:firstLine="540"/>
        <w:rPr>
          <w:sz w:val="24"/>
        </w:rPr>
      </w:pPr>
      <w:r>
        <w:rPr>
          <w:sz w:val="24"/>
        </w:rPr>
        <w:t>5</w:t>
      </w:r>
      <w:r>
        <w:rPr>
          <w:rFonts w:hint="eastAsia"/>
          <w:sz w:val="24"/>
        </w:rPr>
        <w:t>．双方在该相关工作实施过程中确认的需要保密的其他信息。</w:t>
      </w:r>
    </w:p>
    <w:p>
      <w:pPr>
        <w:shd w:val="clear" w:color="auto" w:fill="FFFFFF"/>
        <w:spacing w:line="480" w:lineRule="atLeast"/>
        <w:ind w:firstLine="540"/>
        <w:rPr>
          <w:sz w:val="24"/>
        </w:rPr>
      </w:pPr>
      <w:r>
        <w:rPr>
          <w:rFonts w:hint="eastAsia"/>
          <w:sz w:val="24"/>
        </w:rPr>
        <w:t>三、双方责任：</w:t>
      </w:r>
    </w:p>
    <w:p>
      <w:pPr>
        <w:shd w:val="clear" w:color="auto" w:fill="FFFFFF"/>
        <w:spacing w:line="480" w:lineRule="atLeast"/>
        <w:ind w:firstLine="540"/>
        <w:rPr>
          <w:sz w:val="24"/>
        </w:rPr>
      </w:pPr>
      <w:r>
        <w:rPr>
          <w:sz w:val="24"/>
        </w:rPr>
        <w:t>1</w:t>
      </w:r>
      <w:r>
        <w:rPr>
          <w:rFonts w:hint="eastAsia"/>
          <w:sz w:val="24"/>
        </w:rPr>
        <w:t>．双方承担本协议约定的保密责任，应</w:t>
      </w:r>
      <w:r>
        <w:rPr>
          <w:rFonts w:hint="eastAsia" w:ascii="Arial" w:hAnsi="Arial" w:cs="Arial"/>
          <w:kern w:val="0"/>
          <w:sz w:val="24"/>
        </w:rPr>
        <w:t>由</w:t>
      </w:r>
      <w:r>
        <w:rPr>
          <w:rFonts w:hint="eastAsia"/>
          <w:sz w:val="24"/>
        </w:rPr>
        <w:t>双方要求其相关人员</w:t>
      </w:r>
      <w:r>
        <w:rPr>
          <w:rFonts w:hint="eastAsia" w:ascii="Arial" w:hAnsi="Arial" w:cs="Arial"/>
          <w:kern w:val="0"/>
          <w:sz w:val="24"/>
        </w:rPr>
        <w:t>妥善保管</w:t>
      </w:r>
      <w:r>
        <w:rPr>
          <w:rFonts w:hint="eastAsia"/>
          <w:sz w:val="24"/>
        </w:rPr>
        <w:t>，未经许可，不对其复制，仿造等；</w:t>
      </w:r>
    </w:p>
    <w:p>
      <w:pPr>
        <w:shd w:val="clear" w:color="auto" w:fill="FFFFFF"/>
        <w:spacing w:line="480" w:lineRule="atLeast"/>
        <w:ind w:firstLine="540"/>
        <w:rPr>
          <w:sz w:val="24"/>
        </w:rPr>
      </w:pPr>
      <w:r>
        <w:rPr>
          <w:sz w:val="24"/>
        </w:rPr>
        <w:t>2</w:t>
      </w:r>
      <w:r>
        <w:rPr>
          <w:rFonts w:hint="eastAsia"/>
          <w:sz w:val="24"/>
        </w:rPr>
        <w:t>．双方应对有关人员进行有效管理，以确保本协议的履行。</w:t>
      </w:r>
    </w:p>
    <w:p>
      <w:pPr>
        <w:shd w:val="clear" w:color="auto" w:fill="FFFFFF"/>
        <w:spacing w:line="480" w:lineRule="atLeast"/>
        <w:ind w:firstLine="540"/>
        <w:rPr>
          <w:sz w:val="24"/>
        </w:rPr>
      </w:pPr>
      <w:r>
        <w:rPr>
          <w:sz w:val="24"/>
        </w:rPr>
        <w:t>3</w:t>
      </w:r>
      <w:r>
        <w:rPr>
          <w:rFonts w:hint="eastAsia"/>
          <w:sz w:val="24"/>
        </w:rPr>
        <w:t>．在本协议约定的保密期限内，一方如发现有关保密信息被泄露，应及时通知对方，并采取积极的措施避免损失的扩大。</w:t>
      </w:r>
    </w:p>
    <w:p>
      <w:pPr>
        <w:shd w:val="clear" w:color="auto" w:fill="FFFFFF"/>
        <w:spacing w:line="480" w:lineRule="atLeast"/>
        <w:ind w:firstLine="540"/>
        <w:rPr>
          <w:sz w:val="24"/>
        </w:rPr>
      </w:pPr>
      <w:r>
        <w:rPr>
          <w:sz w:val="24"/>
        </w:rPr>
        <w:t>4.</w:t>
      </w:r>
      <w:r>
        <w:rPr>
          <w:rFonts w:hint="eastAsia"/>
          <w:sz w:val="24"/>
        </w:rPr>
        <w:t>双方为实施相关工作的需要，除特别声明不能提供给他人的以外，可以将有关信息向本相关工作的有关方面（包括：承担相关工作的其他成员、聘请的专家、政府主管部门、其他设计、施工、监理、造价、招标代理等）提供，此行为不视为违约。</w:t>
      </w:r>
    </w:p>
    <w:p>
      <w:pPr>
        <w:shd w:val="clear" w:color="auto" w:fill="FFFFFF"/>
        <w:spacing w:line="480" w:lineRule="atLeast"/>
        <w:ind w:firstLine="540"/>
        <w:rPr>
          <w:sz w:val="24"/>
        </w:rPr>
      </w:pPr>
      <w:r>
        <w:rPr>
          <w:sz w:val="24"/>
        </w:rPr>
        <w:t>5.</w:t>
      </w:r>
      <w:r>
        <w:rPr>
          <w:rFonts w:hint="eastAsia"/>
          <w:sz w:val="24"/>
        </w:rPr>
        <w:t>违反本协议的约定，由违约方承担相应责任，并报行政主管部门。</w:t>
      </w:r>
    </w:p>
    <w:p>
      <w:pPr>
        <w:shd w:val="clear" w:color="auto" w:fill="FFFFFF"/>
        <w:spacing w:line="480" w:lineRule="atLeast"/>
        <w:ind w:firstLine="540"/>
        <w:rPr>
          <w:sz w:val="24"/>
        </w:rPr>
      </w:pPr>
      <w:r>
        <w:rPr>
          <w:rFonts w:hint="eastAsia"/>
          <w:sz w:val="24"/>
        </w:rPr>
        <w:t>四、本协议中规定的保密义务长期有效。</w:t>
      </w:r>
    </w:p>
    <w:p>
      <w:pPr>
        <w:shd w:val="clear" w:color="auto" w:fill="FFFFFF"/>
        <w:spacing w:line="480" w:lineRule="atLeast"/>
        <w:ind w:firstLine="540"/>
        <w:rPr>
          <w:sz w:val="24"/>
        </w:rPr>
      </w:pPr>
      <w:r>
        <w:rPr>
          <w:rFonts w:hint="eastAsia"/>
          <w:sz w:val="24"/>
        </w:rPr>
        <w:t>五、本协议一式份，每方各执份。</w:t>
      </w:r>
    </w:p>
    <w:p>
      <w:pPr>
        <w:spacing w:line="500" w:lineRule="exact"/>
        <w:rPr>
          <w:sz w:val="24"/>
        </w:rPr>
      </w:pPr>
      <w:r>
        <w:rPr>
          <w:rFonts w:hint="eastAsia"/>
          <w:sz w:val="24"/>
        </w:rPr>
        <w:t>甲方：（盖单位章）乙方：（盖单位章）</w:t>
      </w:r>
    </w:p>
    <w:p>
      <w:pPr>
        <w:spacing w:line="500" w:lineRule="exact"/>
        <w:rPr>
          <w:sz w:val="24"/>
        </w:rPr>
      </w:pPr>
      <w:r>
        <w:rPr>
          <w:rFonts w:hint="eastAsia"/>
          <w:sz w:val="24"/>
        </w:rPr>
        <w:t>法定代表人或其委托代理人：（签字）法定代表人或其委托代理人：（签字）</w:t>
      </w:r>
    </w:p>
    <w:p>
      <w:pPr>
        <w:spacing w:line="500" w:lineRule="exact"/>
        <w:ind w:firstLine="360" w:firstLineChars="150"/>
        <w:rPr>
          <w:sz w:val="24"/>
        </w:rPr>
      </w:pPr>
      <w:r>
        <w:rPr>
          <w:rFonts w:hint="eastAsia"/>
          <w:sz w:val="24"/>
        </w:rPr>
        <w:t>年月日年月日</w:t>
      </w:r>
    </w:p>
    <w:p>
      <w:pPr>
        <w:pStyle w:val="37"/>
        <w:rPr>
          <w:b w:val="0"/>
          <w:sz w:val="30"/>
        </w:rPr>
      </w:pPr>
    </w:p>
    <w:bookmarkEnd w:id="114"/>
    <w:bookmarkEnd w:id="126"/>
    <w:p>
      <w:pPr>
        <w:widowControl/>
        <w:spacing w:line="360" w:lineRule="auto"/>
        <w:jc w:val="center"/>
        <w:outlineLvl w:val="0"/>
        <w:rPr>
          <w:rFonts w:ascii="宋体" w:hAnsi="宋体" w:cs="宋体"/>
          <w:b/>
          <w:bCs/>
          <w:kern w:val="44"/>
          <w:sz w:val="28"/>
          <w:szCs w:val="28"/>
          <w:shd w:val="clear" w:color="auto" w:fill="FFFFFF"/>
        </w:rPr>
      </w:pPr>
      <w:bookmarkStart w:id="384" w:name="_Toc46677376"/>
      <w:bookmarkStart w:id="385" w:name="_Toc46677148"/>
      <w:bookmarkStart w:id="386" w:name="_Toc46677432"/>
      <w:bookmarkStart w:id="387" w:name="_Toc46677509"/>
      <w:bookmarkStart w:id="388" w:name="_Toc15217"/>
      <w:bookmarkStart w:id="389" w:name="_Toc31930"/>
      <w:r>
        <w:rPr>
          <w:rFonts w:hint="eastAsia" w:ascii="宋体" w:hAnsi="宋体" w:cs="宋体"/>
          <w:b/>
          <w:bCs/>
          <w:kern w:val="44"/>
          <w:sz w:val="28"/>
          <w:szCs w:val="28"/>
          <w:shd w:val="clear" w:color="auto" w:fill="FFFFFF"/>
        </w:rPr>
        <w:br w:type="page"/>
      </w:r>
      <w:r>
        <w:rPr>
          <w:rFonts w:hint="eastAsia" w:ascii="宋体" w:hAnsi="宋体" w:cs="宋体"/>
          <w:b/>
          <w:bCs/>
          <w:kern w:val="44"/>
          <w:sz w:val="28"/>
          <w:szCs w:val="28"/>
          <w:shd w:val="clear" w:color="auto" w:fill="FFFFFF"/>
        </w:rPr>
        <w:t xml:space="preserve">第五章 </w:t>
      </w:r>
      <w:bookmarkEnd w:id="384"/>
      <w:bookmarkEnd w:id="385"/>
      <w:bookmarkEnd w:id="386"/>
      <w:bookmarkEnd w:id="387"/>
      <w:bookmarkEnd w:id="388"/>
      <w:bookmarkEnd w:id="389"/>
      <w:bookmarkStart w:id="390" w:name="_Toc217446099"/>
      <w:r>
        <w:rPr>
          <w:rFonts w:hint="eastAsia" w:ascii="宋体" w:hAnsi="宋体" w:cs="宋体"/>
          <w:b/>
          <w:bCs/>
          <w:kern w:val="44"/>
          <w:sz w:val="28"/>
          <w:szCs w:val="28"/>
          <w:shd w:val="clear" w:color="auto" w:fill="FFFFFF"/>
        </w:rPr>
        <w:t>评审程序、方法和标准</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一、评审原则</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1、本次采购采用</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方式进行，评审由依法组成的</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小组负责完成。评审基本原则：评审工作应根据《中华人民共和国政府采购法》等法律和规章，遵循“公开、公平、公正、择优、诚实信用”的原则。结合本采购项目特点制定本评审办法。</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2、本次</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采购的评审采用综合评分法。</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二、</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程序和评审方法</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1、</w:t>
      </w:r>
      <w:r>
        <w:rPr>
          <w:rFonts w:hint="eastAsia" w:ascii="宋体" w:hAnsi="宋体" w:cs="宋体"/>
          <w:sz w:val="24"/>
          <w:szCs w:val="24"/>
          <w:shd w:val="clear" w:color="auto" w:fill="FFFFFF"/>
          <w:lang w:val="en-US" w:eastAsia="zh-CN"/>
        </w:rPr>
        <w:t>评审</w:t>
      </w:r>
      <w:r>
        <w:rPr>
          <w:rFonts w:hint="eastAsia" w:ascii="宋体" w:hAnsi="宋体" w:cs="宋体"/>
          <w:sz w:val="24"/>
          <w:szCs w:val="24"/>
          <w:shd w:val="clear" w:color="auto" w:fill="FFFFFF"/>
        </w:rPr>
        <w:t>小组对响应文件的有效性、完整性和响应程度进行审查，如发现响应文件中含义不明确、同类问题表述不一致或者有明显文字和计算错误的等内容，可以要求供应商作出必要的澄清、说明或者更正。供应商的澄清、说明或者更正不得超出响应文件的范围或者改变响应文件的实质性内容。</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w:t>
      </w:r>
      <w:r>
        <w:rPr>
          <w:rFonts w:hint="eastAsia" w:ascii="宋体" w:hAnsi="宋体" w:cs="宋体"/>
          <w:sz w:val="24"/>
          <w:szCs w:val="24"/>
          <w:shd w:val="clear" w:color="auto" w:fill="FFFFFF"/>
          <w:lang w:val="en-US" w:eastAsia="zh-CN"/>
        </w:rPr>
        <w:t>评审</w:t>
      </w:r>
      <w:r>
        <w:rPr>
          <w:rFonts w:hint="eastAsia" w:ascii="宋体" w:hAnsi="宋体" w:cs="宋体"/>
          <w:sz w:val="24"/>
          <w:szCs w:val="24"/>
          <w:shd w:val="clear" w:color="auto" w:fill="FFFFFF"/>
        </w:rPr>
        <w:t>小组根据</w:t>
      </w:r>
      <w:r>
        <w:rPr>
          <w:rFonts w:hint="eastAsia" w:ascii="宋体" w:hAnsi="宋体" w:cs="宋体"/>
          <w:sz w:val="24"/>
          <w:szCs w:val="24"/>
          <w:shd w:val="clear" w:color="auto" w:fill="FFFFFF"/>
          <w:lang w:eastAsia="zh-CN"/>
        </w:rPr>
        <w:t>公开比选</w:t>
      </w:r>
      <w:r>
        <w:rPr>
          <w:rFonts w:hint="eastAsia" w:ascii="宋体" w:hAnsi="宋体" w:cs="宋体"/>
          <w:sz w:val="24"/>
          <w:szCs w:val="24"/>
          <w:shd w:val="clear" w:color="auto" w:fill="FFFFFF"/>
        </w:rPr>
        <w:t>文件的内容，对响应文件进行初步评审，只有通过初步评审的供应商才能继续进行</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程序。初审分为资格性检查和符合性检查。</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2.1 资格性检查。依据法律法规和</w:t>
      </w:r>
      <w:r>
        <w:rPr>
          <w:rFonts w:hint="eastAsia" w:ascii="宋体" w:hAnsi="宋体" w:cs="宋体"/>
          <w:sz w:val="24"/>
          <w:szCs w:val="24"/>
          <w:shd w:val="clear" w:color="auto" w:fill="FFFFFF"/>
          <w:lang w:eastAsia="zh-CN"/>
        </w:rPr>
        <w:t>公开比选</w:t>
      </w:r>
      <w:r>
        <w:rPr>
          <w:rFonts w:hint="eastAsia" w:ascii="宋体" w:hAnsi="宋体" w:cs="宋体"/>
          <w:sz w:val="24"/>
          <w:szCs w:val="24"/>
          <w:shd w:val="clear" w:color="auto" w:fill="FFFFFF"/>
        </w:rPr>
        <w:t>文件的规定，对响应文件中的资格证明进行审查，以确定投标供应商是否具备投标资格。供应商响应文件属于下列情况之一的，在资格性检查时按照</w:t>
      </w:r>
      <w:r>
        <w:rPr>
          <w:rFonts w:hint="eastAsia" w:ascii="宋体" w:hAnsi="宋体" w:cs="宋体"/>
          <w:b/>
          <w:sz w:val="24"/>
          <w:szCs w:val="24"/>
          <w:shd w:val="clear" w:color="auto" w:fill="FFFFFF"/>
        </w:rPr>
        <w:t>无效</w:t>
      </w:r>
      <w:r>
        <w:rPr>
          <w:rFonts w:hint="eastAsia" w:ascii="宋体" w:hAnsi="宋体" w:cs="宋体"/>
          <w:sz w:val="24"/>
          <w:szCs w:val="24"/>
          <w:shd w:val="clear" w:color="auto" w:fill="FFFFFF"/>
        </w:rPr>
        <w:t>投标处理：</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（1）不具备</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文件中规定的资格要求的;</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（2）未按照</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文件规定的格式要求编制，且影响响应文件的资格性的；</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（3）供应商投标报价超出本项目预算价的；</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（4）</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文件存在围标、串标嫌疑的（涉及的文件均</w:t>
      </w:r>
      <w:r>
        <w:rPr>
          <w:rFonts w:hint="eastAsia" w:ascii="宋体" w:hAnsi="宋体" w:cs="宋体"/>
          <w:b/>
          <w:sz w:val="24"/>
          <w:szCs w:val="24"/>
          <w:shd w:val="clear" w:color="auto" w:fill="FFFFFF"/>
        </w:rPr>
        <w:t>无效</w:t>
      </w:r>
      <w:r>
        <w:rPr>
          <w:rFonts w:hint="eastAsia" w:ascii="宋体" w:hAnsi="宋体" w:cs="宋体"/>
          <w:sz w:val="24"/>
          <w:szCs w:val="24"/>
          <w:shd w:val="clear" w:color="auto" w:fill="FFFFFF"/>
        </w:rPr>
        <w:t>）；</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（5）规定的其他</w:t>
      </w:r>
      <w:r>
        <w:rPr>
          <w:rFonts w:hint="eastAsia" w:ascii="宋体" w:hAnsi="宋体" w:cs="宋体"/>
          <w:b/>
          <w:sz w:val="24"/>
          <w:szCs w:val="24"/>
          <w:shd w:val="clear" w:color="auto" w:fill="FFFFFF"/>
        </w:rPr>
        <w:t>无效</w:t>
      </w:r>
      <w:r>
        <w:rPr>
          <w:rFonts w:hint="eastAsia" w:ascii="宋体" w:hAnsi="宋体" w:cs="宋体"/>
          <w:sz w:val="24"/>
          <w:szCs w:val="24"/>
          <w:shd w:val="clear" w:color="auto" w:fill="FFFFFF"/>
        </w:rPr>
        <w:t>投标情形；</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2.2 符合性检查。依据</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文件的规定，从响应文件的有效性、完整性和对</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文件的响应程度进行审查，以确定是否对</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文件的实质性要求作出响应。供应商响应文件属于下列情况之一的，在符合性检查时按照</w:t>
      </w:r>
      <w:r>
        <w:rPr>
          <w:rFonts w:hint="eastAsia" w:ascii="宋体" w:hAnsi="宋体" w:cs="宋体"/>
          <w:b/>
          <w:sz w:val="24"/>
          <w:szCs w:val="24"/>
          <w:shd w:val="clear" w:color="auto" w:fill="FFFFFF"/>
        </w:rPr>
        <w:t>无效</w:t>
      </w:r>
      <w:r>
        <w:rPr>
          <w:rFonts w:hint="eastAsia" w:ascii="宋体" w:hAnsi="宋体" w:cs="宋体"/>
          <w:sz w:val="24"/>
          <w:szCs w:val="24"/>
          <w:shd w:val="clear" w:color="auto" w:fill="FFFFFF"/>
        </w:rPr>
        <w:t>投标处理：</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（1）</w:t>
      </w:r>
      <w:r>
        <w:rPr>
          <w:rFonts w:hint="eastAsia" w:ascii="宋体" w:hAnsi="宋体" w:cs="宋体"/>
          <w:sz w:val="24"/>
          <w:szCs w:val="24"/>
          <w:shd w:val="clear" w:color="auto" w:fill="FFFFFF"/>
          <w:lang w:eastAsia="zh-CN"/>
        </w:rPr>
        <w:t>响应</w:t>
      </w:r>
      <w:r>
        <w:rPr>
          <w:rFonts w:hint="eastAsia" w:ascii="宋体" w:hAnsi="宋体" w:cs="宋体"/>
          <w:sz w:val="24"/>
          <w:szCs w:val="24"/>
          <w:shd w:val="clear" w:color="auto" w:fill="FFFFFF"/>
        </w:rPr>
        <w:t>产品的技术规格、技术标准明显不符合招标项目的要求，且采购人无法接受的；</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（2）未载明或者载明的招标项目履约时间、方式、数量及其他政府采购合同实质性内容与</w:t>
      </w:r>
      <w:r>
        <w:rPr>
          <w:rFonts w:hint="eastAsia" w:ascii="宋体" w:hAnsi="宋体" w:cs="宋体"/>
          <w:sz w:val="24"/>
          <w:szCs w:val="24"/>
          <w:shd w:val="clear" w:color="auto" w:fill="FFFFFF"/>
          <w:lang w:eastAsia="zh-CN"/>
        </w:rPr>
        <w:t>公开比选</w:t>
      </w:r>
      <w:r>
        <w:rPr>
          <w:rFonts w:hint="eastAsia" w:ascii="宋体" w:hAnsi="宋体" w:cs="宋体"/>
          <w:sz w:val="24"/>
          <w:szCs w:val="24"/>
          <w:shd w:val="clear" w:color="auto" w:fill="FFFFFF"/>
        </w:rPr>
        <w:t>文件要求不一致，且采购人无法接受的；</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（3）附有采购人不能接受的条件或者不符合</w:t>
      </w:r>
      <w:r>
        <w:rPr>
          <w:rFonts w:hint="eastAsia" w:ascii="宋体" w:hAnsi="宋体" w:cs="宋体"/>
          <w:sz w:val="24"/>
          <w:szCs w:val="24"/>
          <w:shd w:val="clear" w:color="auto" w:fill="FFFFFF"/>
          <w:lang w:eastAsia="zh-CN"/>
        </w:rPr>
        <w:t>公开比选</w:t>
      </w:r>
      <w:r>
        <w:rPr>
          <w:rFonts w:hint="eastAsia" w:ascii="宋体" w:hAnsi="宋体" w:cs="宋体"/>
          <w:sz w:val="24"/>
          <w:szCs w:val="24"/>
          <w:shd w:val="clear" w:color="auto" w:fill="FFFFFF"/>
        </w:rPr>
        <w:t>文件规定的其他实质性要求。</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2.3 在响应文件初审过程中，如果出现评标委员会成员意见不一致的情况，按照少数服从多数的原则确定，但不得违背政府采购基本原则和</w:t>
      </w:r>
      <w:r>
        <w:rPr>
          <w:rFonts w:hint="eastAsia" w:ascii="宋体" w:hAnsi="宋体" w:cs="宋体"/>
          <w:sz w:val="24"/>
          <w:szCs w:val="24"/>
          <w:shd w:val="clear" w:color="auto" w:fill="FFFFFF"/>
          <w:lang w:eastAsia="zh-CN"/>
        </w:rPr>
        <w:t>公开比选</w:t>
      </w:r>
      <w:r>
        <w:rPr>
          <w:rFonts w:hint="eastAsia" w:ascii="宋体" w:hAnsi="宋体" w:cs="宋体"/>
          <w:sz w:val="24"/>
          <w:szCs w:val="24"/>
          <w:shd w:val="clear" w:color="auto" w:fill="FFFFFF"/>
        </w:rPr>
        <w:t>文件规定。</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lang w:val="en-US" w:eastAsia="zh-CN"/>
        </w:rPr>
        <w:t>3</w:t>
      </w:r>
      <w:r>
        <w:rPr>
          <w:rFonts w:hint="eastAsia" w:ascii="宋体" w:hAnsi="宋体" w:cs="宋体"/>
          <w:sz w:val="24"/>
          <w:szCs w:val="24"/>
          <w:shd w:val="clear" w:color="auto" w:fill="FFFFFF"/>
        </w:rPr>
        <w:t>、综合评分具体评审的内容详见（综合评分表），技术、商务及价格权重分配如下：</w:t>
      </w:r>
    </w:p>
    <w:tbl>
      <w:tblPr>
        <w:tblStyle w:val="98"/>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354"/>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3" w:hRule="atLeast"/>
          <w:jc w:val="center"/>
        </w:trPr>
        <w:tc>
          <w:tcPr>
            <w:tcW w:w="3379" w:type="dxa"/>
            <w:vAlign w:val="center"/>
          </w:tcPr>
          <w:p>
            <w:pPr>
              <w:shd w:val="clear" w:color="auto" w:fill="FFFFFF"/>
              <w:tabs>
                <w:tab w:val="left" w:pos="720"/>
              </w:tabs>
              <w:snapToGri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类别</w:t>
            </w:r>
          </w:p>
        </w:tc>
        <w:tc>
          <w:tcPr>
            <w:tcW w:w="3354" w:type="dxa"/>
            <w:vAlign w:val="center"/>
          </w:tcPr>
          <w:p>
            <w:pPr>
              <w:shd w:val="clear" w:color="auto" w:fill="FFFFFF"/>
              <w:tabs>
                <w:tab w:val="left" w:pos="720"/>
              </w:tabs>
              <w:snapToGri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技术、商务</w:t>
            </w:r>
          </w:p>
        </w:tc>
        <w:tc>
          <w:tcPr>
            <w:tcW w:w="3122" w:type="dxa"/>
            <w:vAlign w:val="center"/>
          </w:tcPr>
          <w:p>
            <w:pPr>
              <w:shd w:val="clear" w:color="auto" w:fill="FFFFFF"/>
              <w:tabs>
                <w:tab w:val="left" w:pos="720"/>
              </w:tabs>
              <w:snapToGri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379" w:type="dxa"/>
            <w:vAlign w:val="center"/>
          </w:tcPr>
          <w:p>
            <w:pPr>
              <w:shd w:val="clear" w:color="auto" w:fill="FFFFFF"/>
              <w:tabs>
                <w:tab w:val="left" w:pos="720"/>
              </w:tabs>
              <w:snapToGri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权重</w:t>
            </w:r>
          </w:p>
        </w:tc>
        <w:tc>
          <w:tcPr>
            <w:tcW w:w="3354" w:type="dxa"/>
            <w:vAlign w:val="center"/>
          </w:tcPr>
          <w:p>
            <w:pPr>
              <w:shd w:val="clear" w:color="auto" w:fill="FFFFFF"/>
              <w:tabs>
                <w:tab w:val="left" w:pos="720"/>
              </w:tabs>
              <w:snapToGri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90%</w:t>
            </w:r>
          </w:p>
        </w:tc>
        <w:tc>
          <w:tcPr>
            <w:tcW w:w="3122" w:type="dxa"/>
            <w:vAlign w:val="center"/>
          </w:tcPr>
          <w:p>
            <w:pPr>
              <w:shd w:val="clear" w:color="auto" w:fill="FFFFFF"/>
              <w:tabs>
                <w:tab w:val="left" w:pos="720"/>
              </w:tabs>
              <w:snapToGri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10%</w:t>
            </w:r>
          </w:p>
        </w:tc>
      </w:tr>
    </w:tbl>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lang w:val="en-US" w:eastAsia="zh-CN"/>
        </w:rPr>
        <w:t>4</w:t>
      </w:r>
      <w:r>
        <w:rPr>
          <w:rFonts w:hint="eastAsia" w:ascii="宋体" w:hAnsi="宋体" w:cs="宋体"/>
          <w:sz w:val="24"/>
          <w:szCs w:val="24"/>
          <w:shd w:val="clear" w:color="auto" w:fill="FFFFFF"/>
        </w:rPr>
        <w:t>、价格分计算方法：</w:t>
      </w:r>
    </w:p>
    <w:p>
      <w:pPr>
        <w:shd w:val="clear" w:color="auto" w:fill="FFFFFF"/>
        <w:tabs>
          <w:tab w:val="left" w:pos="720"/>
        </w:tabs>
        <w:snapToGrid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rPr>
        <w:t>价格分统一按照下列公式计算：</w:t>
      </w:r>
      <w:r>
        <w:rPr>
          <w:rFonts w:hint="eastAsia" w:ascii="宋体" w:hAnsi="宋体" w:eastAsia="宋体" w:cs="宋体"/>
          <w:sz w:val="24"/>
          <w:szCs w:val="24"/>
          <w:shd w:val="clear" w:color="auto" w:fill="FFFFFF"/>
        </w:rPr>
        <w:t>报价得分=（评标基准价/响应报价）×1</w:t>
      </w:r>
      <w:r>
        <w:rPr>
          <w:rFonts w:hint="eastAsia" w:ascii="宋体" w:hAnsi="宋体" w:eastAsia="宋体" w:cs="宋体"/>
          <w:sz w:val="24"/>
          <w:szCs w:val="24"/>
          <w:shd w:val="clear" w:color="auto" w:fill="FFFFFF"/>
          <w:lang w:val="en-US" w:eastAsia="zh-CN"/>
        </w:rPr>
        <w:t>0</w:t>
      </w:r>
      <w:r>
        <w:rPr>
          <w:rFonts w:hint="eastAsia" w:ascii="宋体" w:hAnsi="宋体" w:eastAsia="宋体" w:cs="宋体"/>
          <w:sz w:val="24"/>
          <w:szCs w:val="24"/>
          <w:shd w:val="clear" w:color="auto" w:fill="FFFFFF"/>
        </w:rPr>
        <w:t>%×100</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如供应商满足 “关于政策性加分”规定的，应按该条规定对供应商的最终报价进行调整（小微企业投标价格依据《关于印发中小企业划型标准规定的通知》（工信部联企业[2011]300 号）文件及《财政部 工业和信息化部关于印发〈政府采购促进中小企业发展管理办法〉的通知》（财库〔2020〕46号）文件规定，按10%的优惠折算后计算</w:t>
      </w:r>
      <w:r>
        <w:rPr>
          <w:rFonts w:hint="eastAsia" w:ascii="宋体" w:hAnsi="宋体" w:cs="宋体"/>
          <w:sz w:val="24"/>
          <w:szCs w:val="24"/>
          <w:shd w:val="clear" w:color="auto" w:fill="FFFFFF"/>
          <w:lang w:eastAsia="zh-CN"/>
        </w:rPr>
        <w:t>响应</w:t>
      </w:r>
      <w:r>
        <w:rPr>
          <w:rFonts w:hint="eastAsia" w:ascii="宋体" w:hAnsi="宋体" w:cs="宋体"/>
          <w:sz w:val="24"/>
          <w:szCs w:val="24"/>
          <w:shd w:val="clear" w:color="auto" w:fill="FFFFFF"/>
        </w:rPr>
        <w:t>报价得分）。</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bookmarkStart w:id="391" w:name="_Toc488335965"/>
      <w:bookmarkStart w:id="392" w:name="_Toc496550513"/>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 综合评分及其统计：</w:t>
      </w:r>
      <w:bookmarkEnd w:id="391"/>
      <w:bookmarkEnd w:id="392"/>
      <w:r>
        <w:rPr>
          <w:rFonts w:hint="eastAsia" w:ascii="宋体" w:hAnsi="宋体" w:cs="宋体"/>
          <w:sz w:val="24"/>
          <w:szCs w:val="24"/>
          <w:shd w:val="clear" w:color="auto" w:fill="FFFFFF"/>
          <w:lang w:val="en-US" w:eastAsia="zh-CN"/>
        </w:rPr>
        <w:t>评审</w:t>
      </w:r>
      <w:r>
        <w:rPr>
          <w:rFonts w:hint="eastAsia" w:ascii="宋体" w:hAnsi="宋体" w:cs="宋体"/>
          <w:sz w:val="24"/>
          <w:szCs w:val="24"/>
          <w:shd w:val="clear" w:color="auto" w:fill="FFFFFF"/>
        </w:rPr>
        <w:t>小组将严格按照响应文件的要求和条件进行评标，</w:t>
      </w:r>
      <w:r>
        <w:rPr>
          <w:rFonts w:hint="eastAsia" w:ascii="宋体" w:hAnsi="宋体" w:cs="宋体"/>
          <w:sz w:val="24"/>
          <w:szCs w:val="24"/>
          <w:shd w:val="clear" w:color="auto" w:fill="FFFFFF"/>
          <w:lang w:val="en-US" w:eastAsia="zh-CN"/>
        </w:rPr>
        <w:t>评审</w:t>
      </w:r>
      <w:r>
        <w:rPr>
          <w:rFonts w:hint="eastAsia" w:ascii="宋体" w:hAnsi="宋体" w:cs="宋体"/>
          <w:sz w:val="24"/>
          <w:szCs w:val="24"/>
          <w:shd w:val="clear" w:color="auto" w:fill="FFFFFF"/>
        </w:rPr>
        <w:t>小组按照得分由高到低的顺序推荐综合得分前3名内的供应商为成交候选人，得分最高的供应商作为预成交人；得分相同的，按照</w:t>
      </w:r>
      <w:r>
        <w:rPr>
          <w:rFonts w:hint="eastAsia" w:ascii="宋体" w:hAnsi="宋体" w:cs="宋体"/>
          <w:sz w:val="24"/>
          <w:szCs w:val="24"/>
          <w:shd w:val="clear" w:color="auto" w:fill="FFFFFF"/>
          <w:lang w:eastAsia="zh-CN"/>
        </w:rPr>
        <w:t>响应</w:t>
      </w:r>
      <w:r>
        <w:rPr>
          <w:rFonts w:hint="eastAsia" w:ascii="宋体" w:hAnsi="宋体" w:cs="宋体"/>
          <w:sz w:val="24"/>
          <w:szCs w:val="24"/>
          <w:shd w:val="clear" w:color="auto" w:fill="FFFFFF"/>
        </w:rPr>
        <w:t>报价由低到高顺序排列；得分且</w:t>
      </w:r>
      <w:r>
        <w:rPr>
          <w:rFonts w:hint="eastAsia" w:ascii="宋体" w:hAnsi="宋体" w:cs="宋体"/>
          <w:sz w:val="24"/>
          <w:szCs w:val="24"/>
          <w:shd w:val="clear" w:color="auto" w:fill="FFFFFF"/>
          <w:lang w:eastAsia="zh-CN"/>
        </w:rPr>
        <w:t>响应</w:t>
      </w:r>
      <w:r>
        <w:rPr>
          <w:rFonts w:hint="eastAsia" w:ascii="宋体" w:hAnsi="宋体" w:cs="宋体"/>
          <w:sz w:val="24"/>
          <w:szCs w:val="24"/>
          <w:shd w:val="clear" w:color="auto" w:fill="FFFFFF"/>
        </w:rPr>
        <w:t>报价相同的，按照技术评审得分由高到低顺序排列。评标总得分、报价得分和技术得分均相同的，名次由</w:t>
      </w:r>
      <w:r>
        <w:rPr>
          <w:rFonts w:hint="eastAsia" w:ascii="宋体" w:hAnsi="宋体" w:cs="宋体"/>
          <w:sz w:val="24"/>
          <w:szCs w:val="24"/>
          <w:shd w:val="clear" w:color="auto" w:fill="FFFFFF"/>
          <w:lang w:val="en-US" w:eastAsia="zh-CN"/>
        </w:rPr>
        <w:t>评审</w:t>
      </w:r>
      <w:r>
        <w:rPr>
          <w:rFonts w:hint="eastAsia" w:ascii="宋体" w:hAnsi="宋体" w:cs="宋体"/>
          <w:sz w:val="24"/>
          <w:szCs w:val="24"/>
          <w:shd w:val="clear" w:color="auto" w:fill="FFFFFF"/>
        </w:rPr>
        <w:t>小组抽签决定。</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三、</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、评审过程的保密性</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1、接受报价后，直至成交供应商与采购人签订合同后止，凡与</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、审查、澄清、评价、比较、确定成交供应商意见有关的内容，任何人均不得向供应商及与</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、评审无关的其他人透露。</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2、从文件递交截止时间起到确定成交供应商日止，供应商不得与参加</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、评审的有关人员私下接触。在</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评审过程中，如果供应商试图在响应文件审查、澄清、比较及推荐成交供应商方面向参与</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、评审的有关人员和采购人施加任何影响，其报价将被拒绝。</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四、接受和拒绝任何或所有报价的权利</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采购代理机构和采购人保留在成交之前任何时候接受或拒绝任何报价，以及宣布</w:t>
      </w:r>
      <w:r>
        <w:rPr>
          <w:rFonts w:hint="eastAsia" w:ascii="宋体" w:hAnsi="宋体" w:cs="宋体"/>
          <w:sz w:val="24"/>
          <w:szCs w:val="24"/>
          <w:shd w:val="clear" w:color="auto" w:fill="FFFFFF"/>
          <w:lang w:eastAsia="zh-CN"/>
        </w:rPr>
        <w:t>公开比选</w:t>
      </w:r>
      <w:r>
        <w:rPr>
          <w:rFonts w:hint="eastAsia" w:ascii="宋体" w:hAnsi="宋体" w:cs="宋体"/>
          <w:b/>
          <w:sz w:val="24"/>
          <w:szCs w:val="24"/>
          <w:shd w:val="clear" w:color="auto" w:fill="FFFFFF"/>
        </w:rPr>
        <w:t>无效</w:t>
      </w:r>
      <w:r>
        <w:rPr>
          <w:rFonts w:hint="eastAsia" w:ascii="宋体" w:hAnsi="宋体" w:cs="宋体"/>
          <w:sz w:val="24"/>
          <w:szCs w:val="24"/>
          <w:shd w:val="clear" w:color="auto" w:fill="FFFFFF"/>
        </w:rPr>
        <w:t>或拒绝所有报价的权力，对受影响的供应商不承担任何责任。</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五、变更技术方案的权利</w:t>
      </w:r>
    </w:p>
    <w:p>
      <w:pPr>
        <w:shd w:val="clear" w:color="auto" w:fill="FFFFFF"/>
        <w:tabs>
          <w:tab w:val="left" w:pos="720"/>
        </w:tabs>
        <w:snapToGrid w:val="0"/>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在</w:t>
      </w:r>
      <w:r>
        <w:rPr>
          <w:rFonts w:hint="eastAsia" w:ascii="宋体" w:hAnsi="宋体" w:cs="宋体"/>
          <w:sz w:val="24"/>
          <w:szCs w:val="24"/>
          <w:shd w:val="clear" w:color="auto" w:fill="FFFFFF"/>
          <w:lang w:val="en-US" w:eastAsia="zh-CN"/>
        </w:rPr>
        <w:t>公开</w:t>
      </w:r>
      <w:r>
        <w:rPr>
          <w:rFonts w:hint="eastAsia" w:ascii="宋体" w:hAnsi="宋体" w:cs="宋体"/>
          <w:sz w:val="24"/>
          <w:szCs w:val="24"/>
          <w:shd w:val="clear" w:color="auto" w:fill="FFFFFF"/>
          <w:lang w:eastAsia="zh-CN"/>
        </w:rPr>
        <w:t>比选</w:t>
      </w:r>
      <w:r>
        <w:rPr>
          <w:rFonts w:hint="eastAsia" w:ascii="宋体" w:hAnsi="宋体" w:cs="宋体"/>
          <w:sz w:val="24"/>
          <w:szCs w:val="24"/>
          <w:shd w:val="clear" w:color="auto" w:fill="FFFFFF"/>
        </w:rPr>
        <w:t>过程中，采购人有权变更技术方案或采购数量，如果供应商根据采购人提出的变更要求调整方案或价格后未能获得合同，采购人和采购代理机构</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如有</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不承担任何责任。</w:t>
      </w:r>
    </w:p>
    <w:p>
      <w:pPr>
        <w:shd w:val="clear" w:color="auto" w:fill="FFFFFF"/>
        <w:tabs>
          <w:tab w:val="left" w:pos="720"/>
        </w:tabs>
        <w:snapToGrid w:val="0"/>
        <w:spacing w:line="360" w:lineRule="auto"/>
        <w:jc w:val="left"/>
        <w:outlineLvl w:val="2"/>
        <w:rPr>
          <w:rFonts w:ascii="宋体" w:hAnsi="宋体" w:cs="宋体"/>
          <w:bCs/>
          <w:sz w:val="24"/>
          <w:szCs w:val="24"/>
          <w:shd w:val="clear" w:color="auto" w:fill="FFFFFF"/>
        </w:rPr>
      </w:pPr>
      <w:r>
        <w:rPr>
          <w:rFonts w:hint="eastAsia" w:ascii="宋体" w:hAnsi="宋体" w:cs="宋体"/>
          <w:bCs/>
          <w:sz w:val="24"/>
          <w:szCs w:val="24"/>
          <w:shd w:val="clear" w:color="auto" w:fill="FFFFFF"/>
        </w:rPr>
        <w:br w:type="page"/>
      </w:r>
      <w:r>
        <w:rPr>
          <w:rFonts w:hint="eastAsia" w:ascii="宋体" w:hAnsi="宋体" w:cs="宋体"/>
          <w:b/>
          <w:sz w:val="24"/>
          <w:szCs w:val="24"/>
          <w:shd w:val="clear" w:color="auto" w:fill="FFFFFF"/>
        </w:rPr>
        <w:t>附表1</w:t>
      </w:r>
    </w:p>
    <w:p>
      <w:pPr>
        <w:shd w:val="clear" w:color="auto" w:fill="FFFFFF"/>
        <w:tabs>
          <w:tab w:val="left" w:pos="720"/>
        </w:tabs>
        <w:snapToGrid w:val="0"/>
        <w:spacing w:line="360" w:lineRule="auto"/>
        <w:jc w:val="center"/>
        <w:rPr>
          <w:rFonts w:ascii="宋体" w:hAnsi="宋体" w:cs="宋体"/>
          <w:bCs/>
          <w:sz w:val="24"/>
          <w:szCs w:val="24"/>
          <w:shd w:val="clear" w:color="auto" w:fill="FFFFFF"/>
        </w:rPr>
      </w:pPr>
      <w:r>
        <w:rPr>
          <w:rFonts w:hint="eastAsia" w:ascii="宋体" w:hAnsi="宋体" w:cs="宋体"/>
          <w:b/>
          <w:sz w:val="24"/>
          <w:szCs w:val="24"/>
          <w:shd w:val="clear" w:color="auto" w:fill="FFFFFF"/>
        </w:rPr>
        <w:t>初步审查表</w:t>
      </w:r>
    </w:p>
    <w:p>
      <w:pPr>
        <w:spacing w:line="360" w:lineRule="auto"/>
        <w:rPr>
          <w:rFonts w:ascii="宋体" w:hAnsi="宋体" w:cs="宋体"/>
          <w:bCs/>
          <w:sz w:val="24"/>
          <w:szCs w:val="24"/>
          <w:shd w:val="clear" w:color="auto" w:fill="FFFFFF"/>
        </w:rPr>
      </w:pPr>
      <w:r>
        <w:rPr>
          <w:rFonts w:hint="eastAsia" w:ascii="宋体" w:hAnsi="宋体" w:cs="宋体"/>
          <w:bCs/>
          <w:sz w:val="24"/>
          <w:szCs w:val="24"/>
          <w:shd w:val="clear" w:color="auto" w:fill="FFFFFF"/>
        </w:rPr>
        <w:t>项目名称：</w:t>
      </w:r>
      <w:r>
        <w:rPr>
          <w:rFonts w:hint="eastAsia" w:ascii="宋体" w:hAnsi="宋体" w:cs="宋体"/>
          <w:bCs/>
          <w:sz w:val="24"/>
          <w:szCs w:val="24"/>
          <w:shd w:val="clear" w:color="auto" w:fill="FFFFFF"/>
          <w:lang w:eastAsia="zh-CN"/>
        </w:rPr>
        <w:t>G98环岛高速海澄互通及美安一纵路至互通段道路</w:t>
      </w:r>
      <w:r>
        <w:rPr>
          <w:rFonts w:hint="eastAsia" w:ascii="宋体" w:hAnsi="宋体" w:cs="宋体"/>
          <w:bCs/>
          <w:sz w:val="24"/>
          <w:szCs w:val="24"/>
          <w:shd w:val="clear" w:color="auto" w:fill="FFFFFF"/>
        </w:rPr>
        <w:t xml:space="preserve">防洪评价技术服务          </w:t>
      </w:r>
    </w:p>
    <w:p>
      <w:pPr>
        <w:spacing w:line="360" w:lineRule="auto"/>
        <w:rPr>
          <w:rFonts w:hint="eastAsia" w:ascii="宋体" w:hAnsi="宋体" w:eastAsia="宋体" w:cs="宋体"/>
          <w:bCs/>
          <w:sz w:val="24"/>
          <w:szCs w:val="24"/>
          <w:shd w:val="clear" w:color="auto" w:fill="FFFFFF"/>
          <w:lang w:val="en-US" w:eastAsia="zh-CN"/>
        </w:rPr>
      </w:pPr>
      <w:r>
        <w:rPr>
          <w:rFonts w:hint="eastAsia" w:ascii="宋体" w:hAnsi="宋体" w:cs="宋体"/>
          <w:bCs/>
          <w:sz w:val="24"/>
          <w:szCs w:val="24"/>
          <w:shd w:val="clear" w:color="auto" w:fill="FFFFFF"/>
        </w:rPr>
        <w:t>项目编号：</w:t>
      </w:r>
      <w:r>
        <w:rPr>
          <w:rFonts w:hint="eastAsia" w:ascii="宋体" w:hAnsi="宋体" w:cs="宋体"/>
          <w:bCs/>
          <w:sz w:val="24"/>
          <w:szCs w:val="24"/>
          <w:shd w:val="clear" w:color="auto" w:fill="FFFFFF"/>
          <w:lang w:val="en-US" w:eastAsia="zh-CN"/>
        </w:rPr>
        <w:t>/</w:t>
      </w:r>
    </w:p>
    <w:bookmarkEnd w:id="390"/>
    <w:tbl>
      <w:tblPr>
        <w:tblStyle w:val="98"/>
        <w:tblW w:w="10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21"/>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78" w:type="dxa"/>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1421" w:type="dxa"/>
            <w:vAlign w:val="center"/>
          </w:tcPr>
          <w:p>
            <w:pPr>
              <w:spacing w:line="360" w:lineRule="auto"/>
              <w:jc w:val="center"/>
              <w:rPr>
                <w:rFonts w:ascii="宋体" w:hAnsi="宋体" w:cs="宋体"/>
                <w:bCs/>
                <w:szCs w:val="21"/>
              </w:rPr>
            </w:pPr>
            <w:r>
              <w:rPr>
                <w:rFonts w:hint="eastAsia" w:ascii="宋体" w:hAnsi="宋体" w:cs="宋体"/>
                <w:bCs/>
                <w:szCs w:val="21"/>
              </w:rPr>
              <w:t>审查项目</w:t>
            </w:r>
          </w:p>
        </w:tc>
        <w:tc>
          <w:tcPr>
            <w:tcW w:w="8160" w:type="dxa"/>
            <w:vAlign w:val="center"/>
          </w:tcPr>
          <w:p>
            <w:pPr>
              <w:spacing w:line="360" w:lineRule="auto"/>
              <w:jc w:val="center"/>
              <w:rPr>
                <w:rFonts w:ascii="宋体" w:hAnsi="宋体" w:cs="宋体"/>
                <w:bCs/>
                <w:szCs w:val="21"/>
              </w:rPr>
            </w:pPr>
            <w:r>
              <w:rPr>
                <w:rFonts w:hint="eastAsia" w:ascii="宋体" w:hAnsi="宋体" w:cs="宋体"/>
                <w:bCs/>
                <w:szCs w:val="21"/>
              </w:rPr>
              <w:t>评议内容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778" w:type="dxa"/>
            <w:vMerge w:val="restart"/>
            <w:vAlign w:val="center"/>
          </w:tcPr>
          <w:p>
            <w:pPr>
              <w:jc w:val="center"/>
              <w:rPr>
                <w:rFonts w:ascii="宋体" w:hAnsi="宋体" w:cs="宋体"/>
                <w:bCs/>
                <w:szCs w:val="21"/>
              </w:rPr>
            </w:pPr>
            <w:r>
              <w:rPr>
                <w:rFonts w:hint="eastAsia" w:ascii="宋体" w:hAnsi="宋体" w:cs="宋体"/>
                <w:bCs/>
                <w:szCs w:val="21"/>
              </w:rPr>
              <w:t>1</w:t>
            </w:r>
          </w:p>
        </w:tc>
        <w:tc>
          <w:tcPr>
            <w:tcW w:w="1421" w:type="dxa"/>
            <w:vMerge w:val="restart"/>
            <w:vAlign w:val="center"/>
          </w:tcPr>
          <w:p>
            <w:pPr>
              <w:jc w:val="center"/>
              <w:rPr>
                <w:rFonts w:ascii="宋体" w:hAnsi="宋体" w:cs="宋体"/>
                <w:bCs/>
                <w:szCs w:val="21"/>
              </w:rPr>
            </w:pPr>
            <w:r>
              <w:rPr>
                <w:rFonts w:hint="eastAsia" w:ascii="宋体" w:hAnsi="宋体" w:cs="宋体"/>
                <w:bCs/>
                <w:szCs w:val="21"/>
              </w:rPr>
              <w:t>资格要求</w:t>
            </w:r>
          </w:p>
        </w:tc>
        <w:tc>
          <w:tcPr>
            <w:tcW w:w="8160" w:type="dxa"/>
            <w:vAlign w:val="center"/>
          </w:tcPr>
          <w:p>
            <w:pPr>
              <w:pStyle w:val="1413"/>
              <w:spacing w:line="240" w:lineRule="auto"/>
              <w:ind w:firstLine="174" w:firstLineChars="83"/>
              <w:rPr>
                <w:rFonts w:ascii="宋体" w:hAnsi="宋体" w:cs="宋体"/>
                <w:bCs/>
                <w:szCs w:val="21"/>
              </w:rPr>
            </w:pPr>
            <w:r>
              <w:rPr>
                <w:rFonts w:hint="eastAsia" w:ascii="宋体" w:hAnsi="宋体" w:cs="宋体"/>
                <w:bCs/>
                <w:szCs w:val="21"/>
              </w:rPr>
              <w:t>（1）在中华人民共和国注册的、具有独立承担民事责任能力的法人；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174" w:firstLineChars="83"/>
              <w:rPr>
                <w:rFonts w:ascii="宋体" w:hAnsi="宋体" w:cs="宋体"/>
                <w:bCs/>
                <w:szCs w:val="21"/>
              </w:rPr>
            </w:pPr>
            <w:r>
              <w:rPr>
                <w:rFonts w:hint="eastAsia" w:ascii="宋体" w:hAnsi="宋体" w:cs="宋体"/>
                <w:bCs/>
                <w:szCs w:val="21"/>
              </w:rPr>
              <w:t>（2）具有良好的商业信誉和健全的财务会计制度；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174" w:firstLineChars="83"/>
              <w:rPr>
                <w:rFonts w:ascii="宋体" w:hAnsi="宋体" w:cs="宋体"/>
                <w:bCs/>
                <w:szCs w:val="21"/>
              </w:rPr>
            </w:pPr>
            <w:r>
              <w:rPr>
                <w:rFonts w:hint="eastAsia" w:ascii="宋体" w:hAnsi="宋体" w:cs="宋体"/>
                <w:bCs/>
                <w:szCs w:val="21"/>
              </w:rPr>
              <w:t>（3）具有依法缴纳税收和社会保障资金的良好记录；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（4）企业近三年内参加过的政府采购活动中没有重大违法记录（营业执照不满三年的，按照营业执照注册年限起算）；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（5）单位负责人为同一人或者存在直接控股、管理关系的不同供应商，不得参加同一合同项下的政府采购活动；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6）对被列入“信用中国”网站“重大税收违法失信主体”、中国政府采购网“政府采购严重违法失信行为记录名单”和中国执行信息公开网的“失信被执行人”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（7）具有履行合同所必需的设备和专业技术能力；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（8）供应商须承诺所提供的所有</w:t>
            </w:r>
            <w:r>
              <w:rPr>
                <w:rFonts w:hint="eastAsia" w:ascii="宋体" w:hAnsi="宋体" w:cs="宋体"/>
                <w:bCs/>
                <w:szCs w:val="21"/>
                <w:lang w:eastAsia="zh-CN"/>
              </w:rPr>
              <w:t>响应</w:t>
            </w:r>
            <w:r>
              <w:rPr>
                <w:rFonts w:hint="eastAsia" w:ascii="宋体" w:hAnsi="宋体" w:cs="宋体"/>
                <w:bCs/>
                <w:szCs w:val="21"/>
              </w:rPr>
              <w:t>材料真实有效。提供虚假材料的供应商，一经发现将追究该供应商责任，成交单位将取消成交资格，并报政府采购主管部门严肃处理；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（9）项目负责人：1人，须为</w:t>
            </w:r>
            <w:r>
              <w:rPr>
                <w:rFonts w:hint="eastAsia" w:ascii="宋体" w:hAnsi="宋体" w:cs="宋体"/>
                <w:bCs/>
                <w:szCs w:val="21"/>
                <w:lang w:eastAsia="zh-CN"/>
              </w:rPr>
              <w:t>响应</w:t>
            </w:r>
            <w:r>
              <w:rPr>
                <w:rFonts w:hint="eastAsia" w:ascii="宋体" w:hAnsi="宋体" w:cs="宋体"/>
                <w:bCs/>
                <w:szCs w:val="21"/>
              </w:rPr>
              <w:t>人的全职人员，具有水利</w:t>
            </w:r>
            <w:r>
              <w:rPr>
                <w:rFonts w:hint="eastAsia" w:ascii="宋体" w:hAnsi="宋体" w:cs="宋体"/>
                <w:bCs/>
                <w:szCs w:val="21"/>
                <w:lang w:val="en-US" w:eastAsia="zh-CN"/>
              </w:rPr>
              <w:t>类</w:t>
            </w:r>
            <w:r>
              <w:rPr>
                <w:rFonts w:hint="eastAsia" w:ascii="宋体" w:hAnsi="宋体" w:cs="宋体"/>
                <w:bCs/>
                <w:szCs w:val="21"/>
              </w:rPr>
              <w:t>或相关领域高级或以上专业技术职称；具有5年（含）以上防洪评价报告编制技术咨询服务工作经验；至少担任过一个</w:t>
            </w:r>
            <w:r>
              <w:rPr>
                <w:rFonts w:hint="eastAsia" w:ascii="宋体" w:hAnsi="宋体" w:cs="宋体"/>
                <w:bCs/>
                <w:szCs w:val="21"/>
                <w:lang w:val="en-US" w:eastAsia="zh-CN"/>
              </w:rPr>
              <w:t>道路</w:t>
            </w:r>
            <w:r>
              <w:rPr>
                <w:rFonts w:hint="eastAsia" w:ascii="宋体" w:hAnsi="宋体" w:cs="宋体"/>
                <w:bCs/>
                <w:szCs w:val="21"/>
              </w:rPr>
              <w:t>工程项目的防洪评价报告编制的项目负责人；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（10）其他主要人员最低要求：2人，须为</w:t>
            </w:r>
            <w:r>
              <w:rPr>
                <w:rFonts w:hint="eastAsia" w:ascii="宋体" w:hAnsi="宋体" w:cs="宋体"/>
                <w:bCs/>
                <w:szCs w:val="21"/>
                <w:lang w:eastAsia="zh-CN"/>
              </w:rPr>
              <w:t>响应</w:t>
            </w:r>
            <w:r>
              <w:rPr>
                <w:rFonts w:hint="eastAsia" w:ascii="宋体" w:hAnsi="宋体" w:cs="宋体"/>
                <w:bCs/>
                <w:szCs w:val="21"/>
              </w:rPr>
              <w:t>人的全职人员； 持有水利</w:t>
            </w:r>
            <w:r>
              <w:rPr>
                <w:rFonts w:hint="eastAsia" w:ascii="宋体" w:hAnsi="宋体" w:cs="宋体"/>
                <w:bCs/>
                <w:szCs w:val="21"/>
                <w:lang w:val="en-US" w:eastAsia="zh-CN"/>
              </w:rPr>
              <w:t>类</w:t>
            </w:r>
            <w:r>
              <w:rPr>
                <w:rFonts w:hint="eastAsia" w:ascii="宋体" w:hAnsi="宋体" w:cs="宋体"/>
                <w:bCs/>
                <w:szCs w:val="21"/>
              </w:rPr>
              <w:t>或相关领域工程师或以上技术职称证书；作为编制人员参与编制过1项</w:t>
            </w:r>
            <w:r>
              <w:rPr>
                <w:rFonts w:hint="eastAsia" w:ascii="宋体" w:hAnsi="宋体" w:cs="宋体"/>
                <w:bCs/>
                <w:szCs w:val="21"/>
                <w:lang w:val="en-US" w:eastAsia="zh-CN"/>
              </w:rPr>
              <w:t>道路</w:t>
            </w:r>
            <w:r>
              <w:rPr>
                <w:rFonts w:hint="eastAsia" w:ascii="宋体" w:hAnsi="宋体" w:cs="宋体"/>
                <w:bCs/>
                <w:szCs w:val="21"/>
              </w:rPr>
              <w:t>工程项目的防洪评价报告；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778" w:type="dxa"/>
            <w:vMerge w:val="continue"/>
            <w:vAlign w:val="center"/>
          </w:tcPr>
          <w:p>
            <w:pPr>
              <w:jc w:val="center"/>
              <w:rPr>
                <w:rFonts w:ascii="宋体" w:hAnsi="宋体" w:cs="宋体"/>
                <w:bCs/>
                <w:szCs w:val="21"/>
              </w:rPr>
            </w:pPr>
          </w:p>
        </w:tc>
        <w:tc>
          <w:tcPr>
            <w:tcW w:w="1421" w:type="dxa"/>
            <w:vMerge w:val="continue"/>
            <w:vAlign w:val="center"/>
          </w:tcPr>
          <w:p>
            <w:pPr>
              <w:jc w:val="center"/>
              <w:rPr>
                <w:rFonts w:ascii="宋体" w:hAnsi="宋体" w:cs="宋体"/>
                <w:bCs/>
                <w:szCs w:val="21"/>
              </w:rPr>
            </w:pPr>
          </w:p>
        </w:tc>
        <w:tc>
          <w:tcPr>
            <w:tcW w:w="8160" w:type="dxa"/>
            <w:vAlign w:val="center"/>
          </w:tcPr>
          <w:p>
            <w:pPr>
              <w:pStyle w:val="1413"/>
              <w:spacing w:line="240" w:lineRule="auto"/>
              <w:ind w:firstLine="382" w:firstLineChars="182"/>
              <w:rPr>
                <w:rFonts w:ascii="宋体" w:hAnsi="宋体" w:cs="宋体"/>
                <w:bCs/>
                <w:szCs w:val="21"/>
              </w:rPr>
            </w:pPr>
            <w:r>
              <w:rPr>
                <w:rFonts w:hint="eastAsia" w:ascii="宋体" w:hAnsi="宋体" w:cs="宋体"/>
                <w:bCs/>
                <w:szCs w:val="21"/>
              </w:rPr>
              <w:t>（11）具有相类似的业绩：近五年（2018年1月1日至响应文件递交截止时间止）完成过一个</w:t>
            </w:r>
            <w:r>
              <w:rPr>
                <w:rFonts w:hint="eastAsia" w:ascii="宋体" w:hAnsi="宋体" w:cs="宋体"/>
                <w:bCs/>
                <w:szCs w:val="21"/>
                <w:lang w:val="en-US" w:eastAsia="zh-CN"/>
              </w:rPr>
              <w:t>道路</w:t>
            </w:r>
            <w:r>
              <w:rPr>
                <w:rFonts w:hint="eastAsia" w:ascii="宋体" w:hAnsi="宋体" w:cs="宋体"/>
                <w:bCs/>
                <w:szCs w:val="21"/>
              </w:rPr>
              <w:t>工程项目的防洪评价报告的编制工作。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78"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1421" w:type="dxa"/>
            <w:vAlign w:val="center"/>
          </w:tcPr>
          <w:p>
            <w:pPr>
              <w:spacing w:line="360" w:lineRule="auto"/>
              <w:jc w:val="center"/>
              <w:rPr>
                <w:rFonts w:ascii="宋体" w:hAnsi="宋体" w:cs="宋体"/>
                <w:bCs/>
                <w:szCs w:val="21"/>
              </w:rPr>
            </w:pPr>
            <w:r>
              <w:rPr>
                <w:rFonts w:hint="eastAsia" w:ascii="宋体" w:hAnsi="宋体" w:cs="宋体"/>
                <w:bCs/>
                <w:szCs w:val="21"/>
              </w:rPr>
              <w:t>响应有效期</w:t>
            </w:r>
          </w:p>
        </w:tc>
        <w:tc>
          <w:tcPr>
            <w:tcW w:w="8160" w:type="dxa"/>
            <w:vAlign w:val="center"/>
          </w:tcPr>
          <w:p>
            <w:pPr>
              <w:spacing w:line="360" w:lineRule="auto"/>
              <w:rPr>
                <w:rFonts w:ascii="宋体" w:hAnsi="宋体" w:cs="宋体"/>
                <w:bCs/>
                <w:szCs w:val="21"/>
              </w:rPr>
            </w:pPr>
            <w:r>
              <w:rPr>
                <w:rFonts w:hint="eastAsia" w:ascii="宋体" w:hAnsi="宋体" w:cs="宋体"/>
                <w:bCs/>
                <w:szCs w:val="21"/>
              </w:rPr>
              <w:t>满足</w:t>
            </w:r>
            <w:r>
              <w:rPr>
                <w:rFonts w:hint="eastAsia" w:ascii="宋体" w:hAnsi="宋体" w:eastAsia="宋体" w:cs="宋体"/>
                <w:bCs/>
                <w:szCs w:val="21"/>
                <w:lang w:val="en-US" w:eastAsia="zh-CN"/>
              </w:rPr>
              <w:t>公开</w:t>
            </w:r>
            <w:r>
              <w:rPr>
                <w:rFonts w:hint="eastAsia" w:ascii="宋体" w:hAnsi="宋体" w:cs="宋体"/>
                <w:bCs/>
                <w:szCs w:val="21"/>
                <w:lang w:eastAsia="zh-CN"/>
              </w:rPr>
              <w:t>比选</w:t>
            </w:r>
            <w:r>
              <w:rPr>
                <w:rFonts w:hint="eastAsia" w:ascii="宋体" w:hAnsi="宋体" w:cs="宋体"/>
                <w:bCs/>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78" w:type="dxa"/>
            <w:vAlign w:val="center"/>
          </w:tcPr>
          <w:p>
            <w:pPr>
              <w:tabs>
                <w:tab w:val="left" w:pos="915"/>
              </w:tabs>
              <w:spacing w:line="360" w:lineRule="auto"/>
              <w:jc w:val="center"/>
              <w:rPr>
                <w:rFonts w:ascii="宋体" w:hAnsi="宋体" w:cs="宋体"/>
                <w:bCs/>
                <w:szCs w:val="21"/>
              </w:rPr>
            </w:pPr>
            <w:r>
              <w:rPr>
                <w:rFonts w:hint="eastAsia" w:ascii="宋体" w:hAnsi="宋体" w:cs="宋体"/>
                <w:bCs/>
                <w:szCs w:val="21"/>
              </w:rPr>
              <w:t>3</w:t>
            </w:r>
          </w:p>
        </w:tc>
        <w:tc>
          <w:tcPr>
            <w:tcW w:w="1421" w:type="dxa"/>
            <w:vAlign w:val="center"/>
          </w:tcPr>
          <w:p>
            <w:pPr>
              <w:spacing w:line="360" w:lineRule="auto"/>
              <w:jc w:val="center"/>
              <w:rPr>
                <w:rFonts w:ascii="宋体" w:hAnsi="宋体" w:cs="宋体"/>
                <w:bCs/>
                <w:szCs w:val="21"/>
              </w:rPr>
            </w:pPr>
            <w:r>
              <w:rPr>
                <w:rFonts w:hint="eastAsia" w:ascii="宋体" w:hAnsi="宋体" w:cs="宋体"/>
                <w:bCs/>
                <w:szCs w:val="21"/>
              </w:rPr>
              <w:t>文件格式</w:t>
            </w:r>
          </w:p>
        </w:tc>
        <w:tc>
          <w:tcPr>
            <w:tcW w:w="8160" w:type="dxa"/>
            <w:vAlign w:val="center"/>
          </w:tcPr>
          <w:p>
            <w:pPr>
              <w:spacing w:line="360" w:lineRule="auto"/>
              <w:rPr>
                <w:rFonts w:ascii="宋体" w:hAnsi="宋体" w:cs="宋体"/>
                <w:bCs/>
                <w:szCs w:val="21"/>
              </w:rPr>
            </w:pPr>
            <w:r>
              <w:rPr>
                <w:rFonts w:hint="eastAsia" w:ascii="宋体" w:hAnsi="宋体" w:cs="宋体"/>
                <w:bCs/>
                <w:szCs w:val="21"/>
              </w:rPr>
              <w:t>响应文件符合</w:t>
            </w:r>
            <w:r>
              <w:rPr>
                <w:rFonts w:hint="eastAsia" w:ascii="宋体" w:hAnsi="宋体" w:cs="宋体"/>
                <w:bCs/>
                <w:szCs w:val="21"/>
                <w:lang w:eastAsia="zh-CN"/>
              </w:rPr>
              <w:t>公开比选</w:t>
            </w:r>
            <w:r>
              <w:rPr>
                <w:rFonts w:hint="eastAsia" w:ascii="宋体" w:hAnsi="宋体" w:cs="宋体"/>
                <w:bCs/>
                <w:szCs w:val="21"/>
              </w:rPr>
              <w:t>文件的式样和签署要求，无重大缺漏；响应文件份数符合</w:t>
            </w:r>
            <w:r>
              <w:rPr>
                <w:rFonts w:hint="eastAsia" w:ascii="宋体" w:hAnsi="宋体" w:cs="宋体"/>
                <w:bCs/>
                <w:szCs w:val="21"/>
                <w:lang w:val="en-US" w:eastAsia="zh-CN"/>
              </w:rPr>
              <w:t>公开</w:t>
            </w:r>
            <w:r>
              <w:rPr>
                <w:rFonts w:hint="eastAsia" w:ascii="宋体" w:hAnsi="宋体" w:cs="宋体"/>
                <w:bCs/>
                <w:szCs w:val="21"/>
                <w:lang w:eastAsia="zh-CN"/>
              </w:rPr>
              <w:t>比选</w:t>
            </w:r>
            <w:r>
              <w:rPr>
                <w:rFonts w:hint="eastAsia" w:ascii="宋体" w:hAnsi="宋体" w:cs="宋体"/>
                <w:bCs/>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78" w:type="dxa"/>
            <w:vAlign w:val="center"/>
          </w:tcPr>
          <w:p>
            <w:pPr>
              <w:tabs>
                <w:tab w:val="left" w:pos="915"/>
              </w:tabs>
              <w:spacing w:line="360" w:lineRule="auto"/>
              <w:jc w:val="center"/>
              <w:rPr>
                <w:rFonts w:ascii="宋体" w:hAnsi="宋体" w:cs="宋体"/>
                <w:bCs/>
                <w:szCs w:val="21"/>
              </w:rPr>
            </w:pPr>
            <w:r>
              <w:rPr>
                <w:rFonts w:hint="eastAsia" w:ascii="宋体" w:hAnsi="宋体" w:cs="宋体"/>
                <w:bCs/>
                <w:szCs w:val="21"/>
              </w:rPr>
              <w:t>4</w:t>
            </w:r>
          </w:p>
        </w:tc>
        <w:tc>
          <w:tcPr>
            <w:tcW w:w="1421" w:type="dxa"/>
            <w:vAlign w:val="center"/>
          </w:tcPr>
          <w:p>
            <w:pPr>
              <w:spacing w:line="360" w:lineRule="auto"/>
              <w:jc w:val="center"/>
              <w:rPr>
                <w:rFonts w:ascii="宋体" w:hAnsi="宋体" w:cs="宋体"/>
                <w:bCs/>
                <w:szCs w:val="21"/>
              </w:rPr>
            </w:pPr>
            <w:r>
              <w:rPr>
                <w:rFonts w:hint="eastAsia" w:ascii="宋体" w:hAnsi="宋体" w:cs="宋体"/>
                <w:bCs/>
                <w:szCs w:val="21"/>
                <w:lang w:eastAsia="zh-CN"/>
              </w:rPr>
              <w:t>响应</w:t>
            </w:r>
            <w:r>
              <w:rPr>
                <w:rFonts w:hint="eastAsia" w:ascii="宋体" w:hAnsi="宋体" w:cs="宋体"/>
                <w:bCs/>
                <w:szCs w:val="21"/>
              </w:rPr>
              <w:t>报价</w:t>
            </w:r>
          </w:p>
        </w:tc>
        <w:tc>
          <w:tcPr>
            <w:tcW w:w="8160" w:type="dxa"/>
            <w:vAlign w:val="center"/>
          </w:tcPr>
          <w:p>
            <w:pPr>
              <w:spacing w:line="360" w:lineRule="auto"/>
              <w:rPr>
                <w:rFonts w:ascii="宋体" w:hAnsi="宋体" w:cs="宋体"/>
                <w:bCs/>
                <w:szCs w:val="21"/>
              </w:rPr>
            </w:pPr>
            <w:r>
              <w:rPr>
                <w:rFonts w:hint="eastAsia" w:ascii="宋体" w:hAnsi="宋体" w:cs="宋体"/>
                <w:bCs/>
                <w:szCs w:val="21"/>
                <w:lang w:eastAsia="zh-CN"/>
              </w:rPr>
              <w:t>响应</w:t>
            </w:r>
            <w:r>
              <w:rPr>
                <w:rFonts w:hint="eastAsia" w:ascii="宋体" w:hAnsi="宋体" w:cs="宋体"/>
                <w:bCs/>
                <w:szCs w:val="21"/>
              </w:rPr>
              <w:t>报价唯一；未超出预算(最高限价），且非</w:t>
            </w:r>
            <w:r>
              <w:rPr>
                <w:rFonts w:hint="eastAsia" w:ascii="宋体" w:hAnsi="宋体" w:cs="宋体"/>
                <w:bCs/>
                <w:szCs w:val="21"/>
                <w:lang w:eastAsia="zh-CN"/>
              </w:rPr>
              <w:t>响应</w:t>
            </w:r>
            <w:r>
              <w:rPr>
                <w:rFonts w:hint="eastAsia" w:ascii="宋体" w:hAnsi="宋体" w:cs="宋体"/>
                <w:bCs/>
                <w:szCs w:val="21"/>
              </w:rPr>
              <w:t>报价明显过低，可能低于其成本价，而供应商不能作出合理的说明，评审委员会有权按恶意竞争投标以废标处理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78" w:type="dxa"/>
            <w:vAlign w:val="center"/>
          </w:tcPr>
          <w:p>
            <w:pPr>
              <w:tabs>
                <w:tab w:val="left" w:pos="915"/>
              </w:tabs>
              <w:spacing w:line="360" w:lineRule="auto"/>
              <w:jc w:val="center"/>
              <w:rPr>
                <w:rFonts w:ascii="宋体" w:hAnsi="宋体" w:cs="宋体"/>
                <w:bCs/>
                <w:szCs w:val="21"/>
              </w:rPr>
            </w:pPr>
            <w:r>
              <w:rPr>
                <w:rFonts w:hint="eastAsia" w:ascii="宋体" w:hAnsi="宋体" w:cs="宋体"/>
                <w:bCs/>
                <w:szCs w:val="21"/>
              </w:rPr>
              <w:t>5</w:t>
            </w:r>
          </w:p>
        </w:tc>
        <w:tc>
          <w:tcPr>
            <w:tcW w:w="1421" w:type="dxa"/>
            <w:vAlign w:val="center"/>
          </w:tcPr>
          <w:p>
            <w:pPr>
              <w:spacing w:line="360" w:lineRule="auto"/>
              <w:jc w:val="center"/>
              <w:rPr>
                <w:rFonts w:ascii="宋体" w:hAnsi="宋体" w:cs="宋体"/>
                <w:bCs/>
                <w:szCs w:val="21"/>
              </w:rPr>
            </w:pPr>
            <w:r>
              <w:rPr>
                <w:rFonts w:hint="eastAsia" w:ascii="宋体" w:hAnsi="宋体" w:cs="宋体"/>
                <w:bCs/>
                <w:szCs w:val="21"/>
              </w:rPr>
              <w:t>服务期限</w:t>
            </w:r>
          </w:p>
        </w:tc>
        <w:tc>
          <w:tcPr>
            <w:tcW w:w="8160" w:type="dxa"/>
            <w:vAlign w:val="center"/>
          </w:tcPr>
          <w:p>
            <w:pPr>
              <w:spacing w:line="360" w:lineRule="auto"/>
              <w:rPr>
                <w:rFonts w:ascii="宋体" w:hAnsi="宋体" w:cs="宋体"/>
                <w:bCs/>
                <w:szCs w:val="21"/>
              </w:rPr>
            </w:pPr>
            <w:r>
              <w:rPr>
                <w:rFonts w:hint="eastAsia" w:ascii="宋体" w:hAnsi="宋体" w:cs="宋体"/>
                <w:bCs/>
                <w:szCs w:val="21"/>
              </w:rPr>
              <w:t>符合</w:t>
            </w:r>
            <w:r>
              <w:rPr>
                <w:rFonts w:hint="eastAsia" w:ascii="宋体" w:hAnsi="宋体" w:cs="宋体"/>
                <w:bCs/>
                <w:szCs w:val="21"/>
                <w:lang w:eastAsia="zh-CN"/>
              </w:rPr>
              <w:t>比选</w:t>
            </w:r>
            <w:r>
              <w:rPr>
                <w:rFonts w:hint="eastAsia" w:ascii="宋体" w:hAnsi="宋体" w:cs="宋体"/>
                <w:bCs/>
                <w:szCs w:val="21"/>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78" w:type="dxa"/>
            <w:vAlign w:val="center"/>
          </w:tcPr>
          <w:p>
            <w:pPr>
              <w:spacing w:line="360" w:lineRule="auto"/>
              <w:jc w:val="center"/>
              <w:rPr>
                <w:rFonts w:ascii="宋体" w:hAnsi="宋体" w:cs="宋体"/>
                <w:bCs/>
                <w:szCs w:val="21"/>
              </w:rPr>
            </w:pPr>
            <w:r>
              <w:rPr>
                <w:rFonts w:hint="eastAsia" w:ascii="宋体" w:hAnsi="宋体" w:cs="宋体"/>
                <w:bCs/>
                <w:szCs w:val="21"/>
              </w:rPr>
              <w:t>6</w:t>
            </w:r>
          </w:p>
        </w:tc>
        <w:tc>
          <w:tcPr>
            <w:tcW w:w="1421" w:type="dxa"/>
            <w:vAlign w:val="center"/>
          </w:tcPr>
          <w:p>
            <w:pPr>
              <w:spacing w:line="360" w:lineRule="auto"/>
              <w:jc w:val="center"/>
              <w:rPr>
                <w:rFonts w:ascii="宋体" w:hAnsi="宋体" w:cs="宋体"/>
                <w:bCs/>
                <w:szCs w:val="21"/>
              </w:rPr>
            </w:pPr>
            <w:r>
              <w:rPr>
                <w:rFonts w:hint="eastAsia" w:ascii="宋体" w:hAnsi="宋体" w:cs="宋体"/>
                <w:bCs/>
                <w:szCs w:val="21"/>
              </w:rPr>
              <w:t>其它情况</w:t>
            </w:r>
          </w:p>
        </w:tc>
        <w:tc>
          <w:tcPr>
            <w:tcW w:w="8160" w:type="dxa"/>
            <w:vAlign w:val="center"/>
          </w:tcPr>
          <w:p>
            <w:pPr>
              <w:spacing w:line="360" w:lineRule="auto"/>
              <w:rPr>
                <w:rFonts w:ascii="宋体" w:hAnsi="宋体" w:cs="宋体"/>
                <w:bCs/>
                <w:szCs w:val="21"/>
              </w:rPr>
            </w:pPr>
            <w:r>
              <w:rPr>
                <w:rFonts w:hint="eastAsia" w:ascii="宋体" w:hAnsi="宋体" w:cs="宋体"/>
                <w:bCs/>
                <w:szCs w:val="21"/>
              </w:rPr>
              <w:t>无其它</w:t>
            </w:r>
            <w:r>
              <w:rPr>
                <w:rFonts w:hint="eastAsia" w:ascii="宋体" w:hAnsi="宋体" w:cs="宋体"/>
                <w:b/>
                <w:bCs/>
                <w:szCs w:val="21"/>
              </w:rPr>
              <w:t>无效</w:t>
            </w:r>
            <w:r>
              <w:rPr>
                <w:rFonts w:hint="eastAsia" w:ascii="宋体" w:hAnsi="宋体" w:cs="宋体"/>
                <w:bCs/>
                <w:szCs w:val="21"/>
              </w:rPr>
              <w:t>投标认定条件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78" w:type="dxa"/>
            <w:vAlign w:val="center"/>
          </w:tcPr>
          <w:p>
            <w:pPr>
              <w:spacing w:line="360" w:lineRule="auto"/>
              <w:jc w:val="center"/>
              <w:rPr>
                <w:rFonts w:ascii="宋体" w:hAnsi="宋体" w:cs="宋体"/>
                <w:bCs/>
                <w:szCs w:val="21"/>
              </w:rPr>
            </w:pPr>
          </w:p>
        </w:tc>
        <w:tc>
          <w:tcPr>
            <w:tcW w:w="9581" w:type="dxa"/>
            <w:gridSpan w:val="2"/>
            <w:vAlign w:val="center"/>
          </w:tcPr>
          <w:p>
            <w:pPr>
              <w:spacing w:line="360" w:lineRule="auto"/>
              <w:jc w:val="center"/>
              <w:rPr>
                <w:rFonts w:ascii="宋体" w:hAnsi="宋体" w:cs="宋体"/>
                <w:bCs/>
                <w:szCs w:val="21"/>
              </w:rPr>
            </w:pPr>
            <w:r>
              <w:rPr>
                <w:rFonts w:hint="eastAsia" w:ascii="宋体" w:hAnsi="宋体" w:cs="宋体"/>
                <w:bCs/>
                <w:szCs w:val="21"/>
              </w:rPr>
              <w:t>结     论</w:t>
            </w:r>
          </w:p>
        </w:tc>
      </w:tr>
    </w:tbl>
    <w:p>
      <w:pPr>
        <w:shd w:val="clear" w:color="auto" w:fill="FFFFFF"/>
        <w:rPr>
          <w:rFonts w:ascii="宋体" w:hAnsi="宋体" w:cs="宋体"/>
          <w:bCs/>
          <w:szCs w:val="21"/>
        </w:rPr>
      </w:pPr>
      <w:r>
        <w:rPr>
          <w:rFonts w:hint="eastAsia" w:ascii="宋体" w:hAnsi="宋体" w:cs="宋体"/>
          <w:bCs/>
          <w:szCs w:val="21"/>
        </w:rPr>
        <w:t>1、表中只需填写“√/通过”或“×/不通过”。</w:t>
      </w:r>
    </w:p>
    <w:p>
      <w:pPr>
        <w:shd w:val="clear" w:color="auto" w:fill="FFFFFF"/>
        <w:rPr>
          <w:rFonts w:ascii="宋体" w:hAnsi="宋体" w:cs="宋体"/>
          <w:bCs/>
          <w:szCs w:val="21"/>
        </w:rPr>
      </w:pPr>
      <w:r>
        <w:rPr>
          <w:rFonts w:hint="eastAsia" w:ascii="宋体" w:hAnsi="宋体" w:cs="宋体"/>
          <w:bCs/>
          <w:szCs w:val="21"/>
        </w:rPr>
        <w:t>2、在结论中按“一项</w:t>
      </w:r>
      <w:r>
        <w:rPr>
          <w:rFonts w:hint="eastAsia" w:ascii="宋体" w:hAnsi="宋体" w:cs="宋体"/>
          <w:b/>
          <w:bCs/>
          <w:szCs w:val="21"/>
        </w:rPr>
        <w:t>否决</w:t>
      </w:r>
      <w:r>
        <w:rPr>
          <w:rFonts w:hint="eastAsia" w:ascii="宋体" w:hAnsi="宋体" w:cs="宋体"/>
          <w:bCs/>
          <w:szCs w:val="21"/>
        </w:rPr>
        <w:t>”的原则，只有全部是√/通过的，填写“合格”；只要其中有一项是×/不通过的，填写“不合格”。</w:t>
      </w:r>
    </w:p>
    <w:p>
      <w:pPr>
        <w:shd w:val="clear" w:color="auto" w:fill="FFFFFF"/>
        <w:outlineLvl w:val="9"/>
        <w:rPr>
          <w:rFonts w:ascii="宋体" w:hAnsi="宋体" w:cs="宋体"/>
          <w:b/>
          <w:sz w:val="24"/>
          <w:szCs w:val="24"/>
          <w:shd w:val="clear" w:color="auto" w:fill="FFFFFF"/>
        </w:rPr>
      </w:pPr>
      <w:r>
        <w:rPr>
          <w:rFonts w:hint="eastAsia" w:ascii="宋体" w:hAnsi="宋体" w:cs="宋体"/>
          <w:bCs/>
          <w:szCs w:val="21"/>
        </w:rPr>
        <w:t>3、结论是合格的，才能进入下一轮；不合格的被淘汰。</w:t>
      </w:r>
      <w:r>
        <w:rPr>
          <w:rFonts w:hint="eastAsia" w:ascii="宋体" w:hAnsi="宋体" w:cs="宋体"/>
          <w:bCs/>
          <w:sz w:val="24"/>
          <w:szCs w:val="24"/>
          <w:shd w:val="clear" w:color="auto" w:fill="FFFFFF"/>
        </w:rPr>
        <w:br w:type="page"/>
      </w:r>
      <w:r>
        <w:rPr>
          <w:rFonts w:hint="eastAsia" w:ascii="宋体" w:hAnsi="宋体" w:cs="宋体"/>
          <w:b/>
          <w:sz w:val="24"/>
          <w:szCs w:val="24"/>
          <w:shd w:val="clear" w:color="auto" w:fill="FFFFFF"/>
        </w:rPr>
        <w:t>附表2</w:t>
      </w:r>
    </w:p>
    <w:p>
      <w:pPr>
        <w:spacing w:line="360" w:lineRule="auto"/>
        <w:jc w:val="center"/>
        <w:outlineLvl w:val="2"/>
        <w:rPr>
          <w:rFonts w:ascii="宋体" w:hAnsi="宋体" w:cs="宋体"/>
          <w:bCs/>
          <w:sz w:val="28"/>
          <w:szCs w:val="28"/>
          <w:shd w:val="clear" w:color="auto" w:fill="FFFFFF"/>
        </w:rPr>
      </w:pPr>
      <w:r>
        <w:rPr>
          <w:rFonts w:hint="eastAsia" w:ascii="宋体" w:hAnsi="宋体" w:cs="宋体"/>
          <w:b/>
          <w:sz w:val="28"/>
          <w:szCs w:val="28"/>
          <w:shd w:val="clear" w:color="auto" w:fill="FFFFFF"/>
        </w:rPr>
        <w:t>综合评分表</w:t>
      </w:r>
    </w:p>
    <w:p>
      <w:pPr>
        <w:spacing w:line="360" w:lineRule="auto"/>
        <w:rPr>
          <w:rFonts w:ascii="宋体" w:hAnsi="宋体" w:cs="宋体"/>
          <w:bCs/>
          <w:sz w:val="24"/>
          <w:szCs w:val="24"/>
          <w:shd w:val="clear" w:color="auto" w:fill="FFFFFF"/>
        </w:rPr>
      </w:pPr>
      <w:r>
        <w:rPr>
          <w:rFonts w:hint="eastAsia" w:ascii="宋体" w:hAnsi="宋体" w:cs="宋体"/>
          <w:bCs/>
          <w:sz w:val="24"/>
          <w:szCs w:val="24"/>
          <w:shd w:val="clear" w:color="auto" w:fill="FFFFFF"/>
        </w:rPr>
        <w:t>项目名称：</w:t>
      </w:r>
      <w:r>
        <w:rPr>
          <w:rFonts w:hint="eastAsia" w:ascii="宋体" w:hAnsi="宋体" w:cs="宋体"/>
          <w:bCs/>
          <w:sz w:val="24"/>
          <w:szCs w:val="24"/>
          <w:shd w:val="clear" w:color="auto" w:fill="FFFFFF"/>
          <w:lang w:eastAsia="zh-CN"/>
        </w:rPr>
        <w:t>G98环岛高速海澄互通及美安一纵路至互通段道路</w:t>
      </w:r>
      <w:r>
        <w:rPr>
          <w:rFonts w:hint="eastAsia" w:ascii="宋体" w:hAnsi="宋体" w:cs="宋体"/>
          <w:bCs/>
          <w:sz w:val="24"/>
          <w:szCs w:val="24"/>
          <w:shd w:val="clear" w:color="auto" w:fill="FFFFFF"/>
        </w:rPr>
        <w:t xml:space="preserve">防洪评价技术服务          </w:t>
      </w:r>
    </w:p>
    <w:p>
      <w:pPr>
        <w:spacing w:line="360" w:lineRule="auto"/>
        <w:rPr>
          <w:rFonts w:hint="eastAsia" w:ascii="宋体" w:hAnsi="宋体" w:eastAsia="宋体" w:cs="宋体"/>
          <w:bCs/>
          <w:sz w:val="24"/>
          <w:szCs w:val="24"/>
          <w:shd w:val="clear" w:color="auto" w:fill="FFFFFF"/>
          <w:lang w:eastAsia="zh-CN"/>
        </w:rPr>
      </w:pPr>
      <w:r>
        <w:rPr>
          <w:rFonts w:hint="eastAsia" w:ascii="宋体" w:hAnsi="宋体" w:cs="宋体"/>
          <w:bCs/>
          <w:sz w:val="24"/>
          <w:szCs w:val="24"/>
          <w:shd w:val="clear" w:color="auto" w:fill="FFFFFF"/>
        </w:rPr>
        <w:t>项目编号：</w:t>
      </w:r>
      <w:r>
        <w:rPr>
          <w:rFonts w:hint="eastAsia" w:ascii="宋体" w:hAnsi="宋体" w:cs="宋体"/>
          <w:bCs/>
          <w:sz w:val="24"/>
          <w:szCs w:val="24"/>
          <w:shd w:val="clear" w:color="auto" w:fill="FFFFFF"/>
          <w:lang w:val="en-US" w:eastAsia="zh-CN"/>
        </w:rPr>
        <w:t>/</w:t>
      </w:r>
    </w:p>
    <w:tbl>
      <w:tblPr>
        <w:tblStyle w:val="98"/>
        <w:tblW w:w="97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339"/>
        <w:gridCol w:w="6928"/>
        <w:gridCol w:w="8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56" w:after="156"/>
              <w:jc w:val="center"/>
              <w:rPr>
                <w:rFonts w:ascii="宋体" w:hAnsi="宋体" w:cs="宋体"/>
                <w:b/>
              </w:rPr>
            </w:pPr>
            <w:r>
              <w:rPr>
                <w:rFonts w:hint="eastAsia" w:ascii="宋体" w:hAnsi="宋体" w:cs="宋体"/>
                <w:b/>
              </w:rPr>
              <w:t>序号</w:t>
            </w:r>
          </w:p>
        </w:tc>
        <w:tc>
          <w:tcPr>
            <w:tcW w:w="133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56" w:after="156"/>
              <w:jc w:val="center"/>
              <w:rPr>
                <w:rFonts w:ascii="宋体" w:hAnsi="宋体" w:cs="宋体"/>
                <w:b/>
              </w:rPr>
            </w:pPr>
            <w:r>
              <w:rPr>
                <w:rFonts w:hint="eastAsia" w:ascii="宋体" w:hAnsi="宋体" w:cs="宋体"/>
                <w:b/>
              </w:rPr>
              <w:t>评审内容</w:t>
            </w:r>
          </w:p>
        </w:tc>
        <w:tc>
          <w:tcPr>
            <w:tcW w:w="692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56" w:after="156"/>
              <w:jc w:val="center"/>
              <w:rPr>
                <w:rFonts w:ascii="宋体" w:hAnsi="宋体" w:cs="宋体"/>
                <w:b/>
              </w:rPr>
            </w:pPr>
            <w:r>
              <w:rPr>
                <w:rFonts w:hint="eastAsia" w:ascii="宋体" w:hAnsi="宋体" w:cs="宋体"/>
                <w:b/>
              </w:rPr>
              <w:t>评分标准</w:t>
            </w:r>
          </w:p>
        </w:tc>
        <w:tc>
          <w:tcPr>
            <w:tcW w:w="8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56" w:after="156"/>
              <w:jc w:val="center"/>
              <w:rPr>
                <w:rFonts w:ascii="宋体" w:hAnsi="宋体" w:cs="宋体"/>
                <w:b/>
              </w:rPr>
            </w:pPr>
            <w:r>
              <w:rPr>
                <w:rFonts w:hint="eastAsia" w:ascii="宋体" w:hAnsi="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51" w:type="dxa"/>
            <w:gridSpan w:val="4"/>
            <w:vAlign w:val="center"/>
          </w:tcPr>
          <w:p>
            <w:pPr>
              <w:spacing w:before="156" w:after="156"/>
              <w:jc w:val="center"/>
              <w:rPr>
                <w:rFonts w:ascii="宋体" w:hAnsi="宋体" w:cs="宋体"/>
                <w:b/>
                <w:bCs/>
              </w:rPr>
            </w:pPr>
            <w:r>
              <w:rPr>
                <w:rFonts w:hint="eastAsia" w:ascii="宋体" w:hAnsi="宋体" w:cs="宋体"/>
                <w:b/>
                <w:bCs/>
              </w:rPr>
              <w:t>商务部分（5</w:t>
            </w:r>
            <w:r>
              <w:rPr>
                <w:rFonts w:hint="eastAsia" w:ascii="宋体" w:hAnsi="宋体" w:cs="宋体"/>
                <w:b/>
                <w:bCs/>
                <w:lang w:val="en-US" w:eastAsia="zh-CN"/>
              </w:rPr>
              <w:t>0</w:t>
            </w:r>
            <w:r>
              <w:rPr>
                <w:rFonts w:hint="eastAsia" w:ascii="宋体" w:hAnsi="宋体" w:cs="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0" w:type="dxa"/>
            <w:vAlign w:val="center"/>
          </w:tcPr>
          <w:p>
            <w:pPr>
              <w:spacing w:line="400" w:lineRule="exact"/>
              <w:jc w:val="center"/>
              <w:rPr>
                <w:rFonts w:ascii="宋体" w:hAnsi="宋体" w:cs="宋体"/>
                <w:b/>
                <w:bCs/>
              </w:rPr>
            </w:pPr>
            <w:r>
              <w:rPr>
                <w:rFonts w:hint="eastAsia" w:ascii="宋体" w:hAnsi="宋体" w:cs="宋体"/>
                <w:b/>
                <w:bCs/>
              </w:rPr>
              <w:t>1</w:t>
            </w:r>
          </w:p>
        </w:tc>
        <w:tc>
          <w:tcPr>
            <w:tcW w:w="1339" w:type="dxa"/>
            <w:vAlign w:val="center"/>
          </w:tcPr>
          <w:p>
            <w:pPr>
              <w:pStyle w:val="37"/>
              <w:spacing w:after="0" w:line="400" w:lineRule="exact"/>
              <w:ind w:left="0" w:leftChars="0" w:right="-10"/>
              <w:jc w:val="center"/>
              <w:rPr>
                <w:rFonts w:ascii="宋体" w:hAnsi="宋体" w:cs="宋体"/>
                <w:b w:val="0"/>
                <w:bCs/>
              </w:rPr>
            </w:pPr>
            <w:r>
              <w:rPr>
                <w:rFonts w:hint="eastAsia" w:ascii="宋体" w:hAnsi="宋体"/>
              </w:rPr>
              <w:t>拟派的</w:t>
            </w:r>
            <w:r>
              <w:rPr>
                <w:rFonts w:hint="eastAsia" w:ascii="宋体" w:hAnsi="宋体" w:cs="宋体"/>
                <w:bCs/>
              </w:rPr>
              <w:t>项目负责人的任职资格</w:t>
            </w:r>
          </w:p>
        </w:tc>
        <w:tc>
          <w:tcPr>
            <w:tcW w:w="6928" w:type="dxa"/>
            <w:vAlign w:val="center"/>
          </w:tcPr>
          <w:p>
            <w:pPr>
              <w:pStyle w:val="37"/>
              <w:spacing w:after="0" w:line="400" w:lineRule="exact"/>
              <w:ind w:left="0" w:leftChars="0"/>
              <w:rPr>
                <w:rFonts w:ascii="宋体" w:hAnsi="宋体"/>
                <w:b w:val="0"/>
                <w:szCs w:val="21"/>
              </w:rPr>
            </w:pPr>
            <w:r>
              <w:rPr>
                <w:rFonts w:hint="eastAsia" w:ascii="宋体" w:hAnsi="宋体"/>
                <w:b w:val="0"/>
                <w:szCs w:val="21"/>
              </w:rPr>
              <w:t>在满足资格条件的基础上得20分，项目负责人每多担任过以下之一</w:t>
            </w:r>
            <w:r>
              <w:rPr>
                <w:rFonts w:ascii="宋体" w:hAnsi="宋体"/>
                <w:b w:val="0"/>
                <w:szCs w:val="21"/>
              </w:rPr>
              <w:t>的防洪评价报告编制的项目负责人加</w:t>
            </w:r>
            <w:r>
              <w:rPr>
                <w:rFonts w:hint="eastAsia" w:ascii="宋体" w:hAnsi="宋体"/>
                <w:b w:val="0"/>
                <w:szCs w:val="21"/>
              </w:rPr>
              <w:t>5分</w:t>
            </w:r>
            <w:r>
              <w:rPr>
                <w:rFonts w:ascii="宋体" w:hAnsi="宋体"/>
                <w:b w:val="0"/>
                <w:szCs w:val="21"/>
              </w:rPr>
              <w:t>，本项最多加</w:t>
            </w:r>
            <w:r>
              <w:rPr>
                <w:rFonts w:hint="eastAsia" w:ascii="宋体" w:hAnsi="宋体"/>
                <w:b w:val="0"/>
                <w:szCs w:val="21"/>
              </w:rPr>
              <w:t>10分</w:t>
            </w:r>
            <w:r>
              <w:rPr>
                <w:rFonts w:ascii="宋体" w:hAnsi="宋体"/>
                <w:b w:val="0"/>
                <w:szCs w:val="21"/>
              </w:rPr>
              <w:t>：</w:t>
            </w:r>
          </w:p>
          <w:p>
            <w:pPr>
              <w:pStyle w:val="37"/>
              <w:spacing w:after="0" w:line="400" w:lineRule="exact"/>
              <w:ind w:left="0" w:leftChars="0"/>
              <w:rPr>
                <w:rFonts w:ascii="宋体" w:hAnsi="宋体"/>
                <w:b w:val="0"/>
                <w:szCs w:val="21"/>
              </w:rPr>
            </w:pPr>
            <w:r>
              <w:rPr>
                <w:rFonts w:hint="eastAsia" w:ascii="宋体" w:hAnsi="宋体"/>
                <w:b w:val="0"/>
                <w:szCs w:val="21"/>
              </w:rPr>
              <w:t>（1）</w:t>
            </w:r>
            <w:r>
              <w:rPr>
                <w:rFonts w:hint="eastAsia" w:ascii="宋体" w:hAnsi="宋体"/>
                <w:b w:val="0"/>
                <w:szCs w:val="21"/>
                <w:lang w:val="en-US" w:eastAsia="zh-CN"/>
              </w:rPr>
              <w:t>1</w:t>
            </w:r>
            <w:r>
              <w:rPr>
                <w:rFonts w:hint="eastAsia" w:ascii="宋体" w:hAnsi="宋体"/>
                <w:b w:val="0"/>
                <w:szCs w:val="21"/>
              </w:rPr>
              <w:t>个道路工程项目（含大桥及以上桥梁）的</w:t>
            </w:r>
            <w:r>
              <w:rPr>
                <w:rFonts w:ascii="宋体" w:hAnsi="宋体"/>
                <w:b w:val="0"/>
                <w:szCs w:val="21"/>
              </w:rPr>
              <w:t>防洪评价报告编制</w:t>
            </w:r>
            <w:r>
              <w:rPr>
                <w:rFonts w:hint="eastAsia" w:ascii="宋体" w:hAnsi="宋体"/>
                <w:b w:val="0"/>
                <w:szCs w:val="21"/>
              </w:rPr>
              <w:t>；</w:t>
            </w:r>
          </w:p>
          <w:p>
            <w:pPr>
              <w:pStyle w:val="37"/>
              <w:spacing w:after="0" w:line="400" w:lineRule="exact"/>
              <w:ind w:left="0" w:leftChars="0"/>
              <w:rPr>
                <w:rFonts w:ascii="宋体" w:hAnsi="宋体"/>
                <w:b w:val="0"/>
                <w:szCs w:val="21"/>
              </w:rPr>
            </w:pPr>
            <w:r>
              <w:rPr>
                <w:rFonts w:hint="eastAsia" w:ascii="宋体" w:hAnsi="宋体"/>
                <w:b w:val="0"/>
                <w:szCs w:val="21"/>
              </w:rPr>
              <w:t>（2）</w:t>
            </w:r>
            <w:r>
              <w:rPr>
                <w:rFonts w:hint="eastAsia" w:ascii="宋体" w:hAnsi="宋体"/>
                <w:b w:val="0"/>
                <w:szCs w:val="21"/>
                <w:lang w:val="en-US" w:eastAsia="zh-CN"/>
              </w:rPr>
              <w:t>1</w:t>
            </w:r>
            <w:r>
              <w:rPr>
                <w:rFonts w:hint="eastAsia" w:ascii="宋体" w:hAnsi="宋体"/>
                <w:b w:val="0"/>
                <w:szCs w:val="21"/>
              </w:rPr>
              <w:t>个经省级</w:t>
            </w:r>
            <w:r>
              <w:rPr>
                <w:rFonts w:ascii="宋体" w:hAnsi="宋体"/>
                <w:b w:val="0"/>
                <w:szCs w:val="21"/>
              </w:rPr>
              <w:t>及以上行政主管部门批复的</w:t>
            </w:r>
            <w:r>
              <w:rPr>
                <w:rFonts w:hint="eastAsia" w:ascii="宋体" w:hAnsi="宋体"/>
                <w:b w:val="0"/>
                <w:szCs w:val="21"/>
              </w:rPr>
              <w:t>道路工程项目防洪评价报告编制；</w:t>
            </w:r>
          </w:p>
          <w:p>
            <w:pPr>
              <w:pStyle w:val="37"/>
              <w:spacing w:after="0" w:line="400" w:lineRule="exact"/>
              <w:ind w:left="0" w:leftChars="0"/>
              <w:rPr>
                <w:rFonts w:ascii="宋体" w:hAnsi="宋体"/>
                <w:b w:val="0"/>
                <w:szCs w:val="21"/>
              </w:rPr>
            </w:pPr>
            <w:r>
              <w:rPr>
                <w:rFonts w:hint="eastAsia" w:ascii="宋体" w:hAnsi="宋体"/>
                <w:b w:val="0"/>
                <w:szCs w:val="21"/>
              </w:rPr>
              <w:t>（3）</w:t>
            </w:r>
            <w:r>
              <w:rPr>
                <w:rFonts w:hint="eastAsia" w:ascii="宋体" w:hAnsi="宋体"/>
                <w:b w:val="0"/>
                <w:szCs w:val="21"/>
                <w:lang w:val="en-US" w:eastAsia="zh-CN"/>
              </w:rPr>
              <w:t>2</w:t>
            </w:r>
            <w:r>
              <w:rPr>
                <w:rFonts w:hint="eastAsia" w:ascii="宋体" w:hAnsi="宋体"/>
                <w:b w:val="0"/>
                <w:szCs w:val="21"/>
              </w:rPr>
              <w:t>个</w:t>
            </w:r>
            <w:r>
              <w:rPr>
                <w:rFonts w:ascii="宋体" w:hAnsi="宋体"/>
                <w:b w:val="0"/>
                <w:szCs w:val="21"/>
              </w:rPr>
              <w:t>道路工程项目</w:t>
            </w:r>
            <w:r>
              <w:rPr>
                <w:rFonts w:hint="eastAsia" w:ascii="宋体" w:hAnsi="宋体"/>
                <w:b w:val="0"/>
                <w:szCs w:val="21"/>
              </w:rPr>
              <w:t>防洪评价报告编制。</w:t>
            </w:r>
          </w:p>
          <w:p>
            <w:pPr>
              <w:pStyle w:val="37"/>
              <w:spacing w:after="0" w:line="400" w:lineRule="exact"/>
              <w:ind w:left="0" w:leftChars="0"/>
              <w:rPr>
                <w:b w:val="0"/>
                <w:sz w:val="30"/>
              </w:rPr>
            </w:pPr>
            <w:r>
              <w:rPr>
                <w:rFonts w:hint="eastAsia" w:ascii="宋体" w:hAnsi="宋体"/>
                <w:b w:val="0"/>
                <w:szCs w:val="21"/>
              </w:rPr>
              <w:t>证明材料：同资格要求证明材料。</w:t>
            </w:r>
          </w:p>
        </w:tc>
        <w:tc>
          <w:tcPr>
            <w:tcW w:w="824" w:type="dxa"/>
            <w:vAlign w:val="center"/>
          </w:tcPr>
          <w:p>
            <w:pPr>
              <w:spacing w:line="400" w:lineRule="exact"/>
              <w:jc w:val="center"/>
              <w:rPr>
                <w:rFonts w:ascii="宋体" w:hAnsi="宋体" w:cs="宋体"/>
                <w:bCs/>
              </w:rPr>
            </w:pPr>
            <w:r>
              <w:rPr>
                <w:rFonts w:hint="eastAsia" w:ascii="宋体" w:hAnsi="宋体" w:cs="宋体"/>
                <w:lang w:val="en-US" w:eastAsia="zh-CN"/>
              </w:rPr>
              <w:t>30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660" w:type="dxa"/>
            <w:vAlign w:val="center"/>
          </w:tcPr>
          <w:p>
            <w:pPr>
              <w:spacing w:line="400" w:lineRule="exact"/>
              <w:jc w:val="center"/>
              <w:rPr>
                <w:rFonts w:ascii="宋体" w:hAnsi="宋体" w:cs="宋体"/>
                <w:b/>
                <w:bCs/>
              </w:rPr>
            </w:pPr>
            <w:r>
              <w:rPr>
                <w:rFonts w:hint="eastAsia" w:ascii="宋体" w:hAnsi="宋体" w:cs="宋体"/>
                <w:b/>
                <w:bCs/>
              </w:rPr>
              <w:t>2</w:t>
            </w:r>
          </w:p>
        </w:tc>
        <w:tc>
          <w:tcPr>
            <w:tcW w:w="1339" w:type="dxa"/>
            <w:vAlign w:val="center"/>
          </w:tcPr>
          <w:p>
            <w:pPr>
              <w:spacing w:line="400" w:lineRule="exact"/>
              <w:jc w:val="center"/>
              <w:rPr>
                <w:rFonts w:ascii="宋体" w:hAnsi="宋体" w:cs="宋体"/>
                <w:bCs/>
              </w:rPr>
            </w:pPr>
            <w:r>
              <w:rPr>
                <w:rFonts w:hint="eastAsia" w:ascii="宋体" w:hAnsi="宋体" w:cs="宋体"/>
                <w:b/>
                <w:bCs/>
              </w:rPr>
              <w:t>企业业绩</w:t>
            </w:r>
          </w:p>
        </w:tc>
        <w:tc>
          <w:tcPr>
            <w:tcW w:w="6928" w:type="dxa"/>
            <w:vAlign w:val="center"/>
          </w:tcPr>
          <w:p>
            <w:pPr>
              <w:pStyle w:val="37"/>
              <w:spacing w:after="0" w:line="400" w:lineRule="exact"/>
              <w:ind w:left="0" w:leftChars="0"/>
              <w:rPr>
                <w:rFonts w:ascii="宋体" w:hAnsi="宋体"/>
                <w:b w:val="0"/>
                <w:szCs w:val="21"/>
              </w:rPr>
            </w:pPr>
            <w:r>
              <w:rPr>
                <w:rFonts w:hint="eastAsia" w:ascii="宋体" w:hAnsi="宋体"/>
                <w:b w:val="0"/>
                <w:szCs w:val="21"/>
              </w:rPr>
              <w:t>在满足资格条件的基础上得</w:t>
            </w:r>
            <w:r>
              <w:rPr>
                <w:rFonts w:hint="eastAsia" w:ascii="宋体" w:hAnsi="宋体"/>
                <w:b w:val="0"/>
                <w:szCs w:val="21"/>
                <w:lang w:val="en-US" w:eastAsia="zh-CN"/>
              </w:rPr>
              <w:t>10</w:t>
            </w:r>
            <w:r>
              <w:rPr>
                <w:rFonts w:hint="eastAsia" w:ascii="宋体" w:hAnsi="宋体"/>
                <w:b w:val="0"/>
                <w:szCs w:val="21"/>
              </w:rPr>
              <w:t>分，</w:t>
            </w:r>
            <w:r>
              <w:rPr>
                <w:rFonts w:hint="eastAsia" w:ascii="宋体" w:hAnsi="宋体"/>
                <w:b w:val="0"/>
                <w:szCs w:val="21"/>
                <w:lang w:eastAsia="zh-CN"/>
              </w:rPr>
              <w:t>响应</w:t>
            </w:r>
            <w:r>
              <w:rPr>
                <w:rFonts w:hint="eastAsia" w:ascii="宋体" w:hAnsi="宋体"/>
                <w:b w:val="0"/>
                <w:szCs w:val="21"/>
              </w:rPr>
              <w:t>人近五年（2018年1月1日至响应文件递交截止时间止）每多完成过一个</w:t>
            </w:r>
            <w:r>
              <w:rPr>
                <w:rFonts w:hint="eastAsia" w:ascii="宋体" w:hAnsi="宋体"/>
                <w:b w:val="0"/>
                <w:szCs w:val="21"/>
                <w:lang w:val="en-US" w:eastAsia="zh-CN"/>
              </w:rPr>
              <w:t>道</w:t>
            </w:r>
            <w:r>
              <w:rPr>
                <w:rFonts w:hint="eastAsia" w:ascii="宋体" w:hAnsi="宋体"/>
                <w:b w:val="0"/>
                <w:szCs w:val="21"/>
              </w:rPr>
              <w:t>路工程项目的防洪评价报告的编制工作加5分，本项最多加10分。</w:t>
            </w:r>
          </w:p>
          <w:p>
            <w:pPr>
              <w:pStyle w:val="37"/>
              <w:spacing w:after="0" w:line="400" w:lineRule="exact"/>
              <w:ind w:left="0" w:leftChars="0"/>
              <w:rPr>
                <w:b w:val="0"/>
                <w:sz w:val="30"/>
              </w:rPr>
            </w:pPr>
            <w:r>
              <w:rPr>
                <w:rFonts w:hint="eastAsia" w:ascii="宋体" w:hAnsi="宋体"/>
                <w:b w:val="0"/>
                <w:szCs w:val="21"/>
              </w:rPr>
              <w:t>证明材料：同资格要求证明材料。</w:t>
            </w:r>
          </w:p>
        </w:tc>
        <w:tc>
          <w:tcPr>
            <w:tcW w:w="824" w:type="dxa"/>
            <w:vAlign w:val="center"/>
          </w:tcPr>
          <w:p>
            <w:pPr>
              <w:spacing w:line="400" w:lineRule="exact"/>
              <w:jc w:val="center"/>
              <w:rPr>
                <w:rFonts w:ascii="宋体" w:hAnsi="宋体" w:cs="宋体"/>
              </w:rPr>
            </w:pPr>
            <w:r>
              <w:rPr>
                <w:rFonts w:hint="eastAsia" w:ascii="宋体" w:hAnsi="宋体" w:cs="宋体"/>
                <w:bCs/>
                <w:lang w:val="en-US" w:eastAsia="zh-CN"/>
              </w:rPr>
              <w:t>20</w:t>
            </w:r>
            <w:r>
              <w:rPr>
                <w:rFonts w:hint="eastAsia" w:ascii="宋体" w:hAnsi="宋体" w:cs="宋体"/>
                <w:bCs/>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jc w:val="center"/>
        </w:trPr>
        <w:tc>
          <w:tcPr>
            <w:tcW w:w="9751" w:type="dxa"/>
            <w:gridSpan w:val="4"/>
            <w:tcBorders>
              <w:top w:val="single" w:color="auto" w:sz="4" w:space="0"/>
              <w:bottom w:val="single" w:color="auto" w:sz="4" w:space="0"/>
            </w:tcBorders>
            <w:vAlign w:val="center"/>
          </w:tcPr>
          <w:p>
            <w:pPr>
              <w:spacing w:before="156" w:after="156"/>
              <w:jc w:val="center"/>
              <w:rPr>
                <w:rFonts w:ascii="宋体" w:hAnsi="宋体" w:cs="宋体"/>
                <w:bCs/>
              </w:rPr>
            </w:pPr>
            <w:r>
              <w:rPr>
                <w:rFonts w:hint="eastAsia" w:ascii="宋体" w:hAnsi="宋体" w:cs="宋体"/>
                <w:b/>
                <w:bCs/>
              </w:rPr>
              <w:t>技术部分（</w:t>
            </w:r>
            <w:r>
              <w:rPr>
                <w:rFonts w:hint="eastAsia" w:ascii="宋体" w:hAnsi="宋体" w:cs="宋体"/>
                <w:b/>
                <w:bCs/>
                <w:lang w:val="en-US" w:eastAsia="zh-CN"/>
              </w:rPr>
              <w:t>40</w:t>
            </w:r>
            <w:r>
              <w:rPr>
                <w:rFonts w:hint="eastAsia" w:ascii="宋体" w:hAnsi="宋体" w:cs="宋体"/>
                <w:b/>
                <w:bCs/>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660" w:type="dxa"/>
            <w:tcBorders>
              <w:top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cs="宋体"/>
                <w:bCs/>
              </w:rPr>
              <w:t>3</w:t>
            </w:r>
          </w:p>
        </w:tc>
        <w:tc>
          <w:tcPr>
            <w:tcW w:w="1339"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szCs w:val="21"/>
              </w:rPr>
              <w:t>服务整体方案</w:t>
            </w:r>
          </w:p>
        </w:tc>
        <w:tc>
          <w:tcPr>
            <w:tcW w:w="6928" w:type="dxa"/>
            <w:tcBorders>
              <w:top w:val="single" w:color="auto" w:sz="4" w:space="0"/>
              <w:left w:val="single" w:color="auto" w:sz="4" w:space="0"/>
              <w:bottom w:val="single" w:color="auto" w:sz="4" w:space="0"/>
              <w:right w:val="single" w:color="auto" w:sz="4" w:space="0"/>
            </w:tcBorders>
            <w:vAlign w:val="center"/>
          </w:tcPr>
          <w:p>
            <w:pPr>
              <w:rPr>
                <w:rFonts w:ascii="仿宋_GB2312"/>
                <w:sz w:val="30"/>
              </w:rPr>
            </w:pPr>
            <w:r>
              <w:rPr>
                <w:rFonts w:hint="eastAsia" w:ascii="宋体" w:hAnsi="宋体"/>
                <w:szCs w:val="21"/>
              </w:rPr>
              <w:t>根据</w:t>
            </w:r>
            <w:r>
              <w:rPr>
                <w:rFonts w:hint="eastAsia" w:ascii="宋体" w:hAnsi="宋体"/>
                <w:szCs w:val="21"/>
                <w:lang w:eastAsia="zh-CN"/>
              </w:rPr>
              <w:t>响应</w:t>
            </w:r>
            <w:r>
              <w:rPr>
                <w:rFonts w:hint="eastAsia" w:ascii="宋体" w:hAnsi="宋体"/>
                <w:szCs w:val="21"/>
              </w:rPr>
              <w:t>单位提供的服务方案科学、合理、完整、可实施性进行评分，按照满足、一般、基本分别</w:t>
            </w:r>
            <w:r>
              <w:rPr>
                <w:rFonts w:hint="eastAsia" w:ascii="宋体" w:hAnsi="宋体"/>
                <w:b/>
                <w:szCs w:val="21"/>
              </w:rPr>
              <w:t>得10</w:t>
            </w:r>
            <w:r>
              <w:rPr>
                <w:rFonts w:hint="eastAsia" w:ascii="宋体" w:hAnsi="宋体"/>
                <w:szCs w:val="21"/>
              </w:rPr>
              <w:t>-</w:t>
            </w:r>
            <w:r>
              <w:rPr>
                <w:rFonts w:hint="eastAsia" w:ascii="宋体" w:hAnsi="宋体"/>
                <w:b/>
                <w:szCs w:val="21"/>
              </w:rPr>
              <w:t>8</w:t>
            </w:r>
            <w:r>
              <w:rPr>
                <w:rFonts w:hint="eastAsia" w:ascii="宋体" w:hAnsi="宋体"/>
                <w:szCs w:val="21"/>
              </w:rPr>
              <w:t>分（不含</w:t>
            </w:r>
            <w:r>
              <w:rPr>
                <w:rFonts w:hint="eastAsia" w:ascii="宋体" w:hAnsi="宋体"/>
                <w:b/>
                <w:szCs w:val="21"/>
              </w:rPr>
              <w:t>8</w:t>
            </w:r>
            <w:r>
              <w:rPr>
                <w:rFonts w:hint="eastAsia" w:ascii="宋体" w:hAnsi="宋体"/>
                <w:szCs w:val="21"/>
              </w:rPr>
              <w:t>分）、</w:t>
            </w:r>
            <w:r>
              <w:rPr>
                <w:rFonts w:hint="eastAsia" w:ascii="宋体" w:hAnsi="宋体"/>
                <w:b/>
                <w:szCs w:val="21"/>
              </w:rPr>
              <w:t>8</w:t>
            </w:r>
            <w:r>
              <w:rPr>
                <w:rFonts w:hint="eastAsia" w:ascii="宋体" w:hAnsi="宋体"/>
                <w:szCs w:val="21"/>
              </w:rPr>
              <w:t>-</w:t>
            </w:r>
            <w:r>
              <w:rPr>
                <w:rFonts w:hint="eastAsia" w:ascii="宋体" w:hAnsi="宋体"/>
                <w:b/>
                <w:szCs w:val="21"/>
              </w:rPr>
              <w:t>7</w:t>
            </w:r>
            <w:r>
              <w:rPr>
                <w:rFonts w:hint="eastAsia" w:ascii="宋体" w:hAnsi="宋体"/>
                <w:szCs w:val="21"/>
              </w:rPr>
              <w:t>分（不含</w:t>
            </w:r>
            <w:r>
              <w:rPr>
                <w:rFonts w:hint="eastAsia" w:ascii="宋体" w:hAnsi="宋体"/>
                <w:b/>
                <w:szCs w:val="21"/>
              </w:rPr>
              <w:t>7</w:t>
            </w:r>
            <w:r>
              <w:rPr>
                <w:rFonts w:hint="eastAsia" w:ascii="宋体" w:hAnsi="宋体"/>
                <w:szCs w:val="21"/>
              </w:rPr>
              <w:t>分）、</w:t>
            </w:r>
            <w:r>
              <w:rPr>
                <w:rFonts w:hint="eastAsia" w:ascii="宋体" w:hAnsi="宋体"/>
                <w:b/>
                <w:szCs w:val="21"/>
              </w:rPr>
              <w:t>7</w:t>
            </w:r>
            <w:r>
              <w:rPr>
                <w:rFonts w:hint="eastAsia" w:ascii="宋体" w:hAnsi="宋体"/>
                <w:szCs w:val="21"/>
              </w:rPr>
              <w:t>-</w:t>
            </w:r>
            <w:r>
              <w:rPr>
                <w:rFonts w:hint="eastAsia" w:ascii="宋体" w:hAnsi="宋体"/>
                <w:b/>
                <w:szCs w:val="21"/>
              </w:rPr>
              <w:t>6</w:t>
            </w:r>
            <w:r>
              <w:rPr>
                <w:rFonts w:hint="eastAsia" w:ascii="宋体" w:hAnsi="宋体"/>
                <w:szCs w:val="21"/>
              </w:rPr>
              <w:t>分</w:t>
            </w:r>
            <w:r>
              <w:rPr>
                <w:rFonts w:hint="eastAsia" w:ascii="宋体" w:hAnsi="宋体"/>
                <w:b/>
                <w:szCs w:val="21"/>
              </w:rPr>
              <w:t>，无此项不得分</w:t>
            </w:r>
            <w:r>
              <w:rPr>
                <w:rFonts w:hint="eastAsia" w:ascii="宋体" w:hAnsi="宋体"/>
                <w:szCs w:val="21"/>
              </w:rPr>
              <w:cr/>
            </w:r>
            <w:r>
              <w:rPr>
                <w:rFonts w:hint="eastAsia" w:ascii="宋体" w:hAnsi="宋体"/>
                <w:szCs w:val="21"/>
              </w:rPr>
              <w:t>。</w:t>
            </w:r>
          </w:p>
        </w:tc>
        <w:tc>
          <w:tcPr>
            <w:tcW w:w="824" w:type="dxa"/>
            <w:tcBorders>
              <w:top w:val="single" w:color="auto" w:sz="4" w:space="0"/>
              <w:left w:val="single" w:color="auto" w:sz="4" w:space="0"/>
              <w:bottom w:val="single" w:color="auto" w:sz="4" w:space="0"/>
            </w:tcBorders>
            <w:vAlign w:val="center"/>
          </w:tcPr>
          <w:p>
            <w:pPr>
              <w:jc w:val="center"/>
              <w:rPr>
                <w:rFonts w:ascii="宋体" w:hAnsi="宋体" w:cs="宋体"/>
              </w:rPr>
            </w:pPr>
            <w:r>
              <w:rPr>
                <w:rFonts w:hint="eastAsia" w:ascii="宋体" w:hAnsi="宋体" w:cs="宋体"/>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1" w:hRule="atLeast"/>
          <w:jc w:val="center"/>
        </w:trPr>
        <w:tc>
          <w:tcPr>
            <w:tcW w:w="660" w:type="dxa"/>
            <w:tcBorders>
              <w:top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cs="宋体"/>
                <w:bCs/>
              </w:rPr>
              <w:t>4</w:t>
            </w:r>
          </w:p>
        </w:tc>
        <w:tc>
          <w:tcPr>
            <w:tcW w:w="1339"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szCs w:val="21"/>
              </w:rPr>
              <w:t>质量、进度和保密措施</w:t>
            </w:r>
          </w:p>
        </w:tc>
        <w:tc>
          <w:tcPr>
            <w:tcW w:w="69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szCs w:val="21"/>
              </w:rPr>
              <w:t>根据</w:t>
            </w:r>
            <w:r>
              <w:rPr>
                <w:rFonts w:hint="eastAsia" w:ascii="宋体" w:hAnsi="宋体"/>
                <w:szCs w:val="21"/>
                <w:lang w:eastAsia="zh-CN"/>
              </w:rPr>
              <w:t>响应</w:t>
            </w:r>
            <w:r>
              <w:rPr>
                <w:rFonts w:hint="eastAsia" w:ascii="宋体" w:hAnsi="宋体"/>
                <w:szCs w:val="21"/>
              </w:rPr>
              <w:t>单位提供的质量、进度控制措施以及资料不得随意外泄的保密措施进行评分，</w:t>
            </w:r>
            <w:r>
              <w:rPr>
                <w:rFonts w:hint="eastAsia" w:ascii="宋体" w:hAnsi="宋体"/>
                <w:b/>
                <w:szCs w:val="21"/>
              </w:rPr>
              <w:t>按照满足、一般、基本分别</w:t>
            </w:r>
            <w:r>
              <w:rPr>
                <w:rFonts w:hint="eastAsia" w:ascii="宋体" w:hAnsi="宋体"/>
                <w:szCs w:val="21"/>
              </w:rPr>
              <w:t>得10</w:t>
            </w:r>
            <w:r>
              <w:rPr>
                <w:rFonts w:hint="eastAsia" w:ascii="宋体" w:hAnsi="宋体"/>
                <w:b/>
                <w:szCs w:val="21"/>
              </w:rPr>
              <w:t>-</w:t>
            </w:r>
            <w:r>
              <w:rPr>
                <w:rFonts w:hint="eastAsia" w:ascii="宋体" w:hAnsi="宋体"/>
                <w:szCs w:val="21"/>
              </w:rPr>
              <w:t>8</w:t>
            </w:r>
            <w:r>
              <w:rPr>
                <w:rFonts w:hint="eastAsia" w:ascii="宋体" w:hAnsi="宋体"/>
                <w:b/>
                <w:szCs w:val="21"/>
              </w:rPr>
              <w:t>分（不含</w:t>
            </w:r>
            <w:r>
              <w:rPr>
                <w:rFonts w:hint="eastAsia" w:ascii="宋体" w:hAnsi="宋体"/>
                <w:szCs w:val="21"/>
              </w:rPr>
              <w:t>8</w:t>
            </w:r>
            <w:r>
              <w:rPr>
                <w:rFonts w:hint="eastAsia" w:ascii="宋体" w:hAnsi="宋体"/>
                <w:b/>
                <w:szCs w:val="21"/>
              </w:rPr>
              <w:t>分）、</w:t>
            </w:r>
            <w:r>
              <w:rPr>
                <w:rFonts w:hint="eastAsia" w:ascii="宋体" w:hAnsi="宋体"/>
                <w:szCs w:val="21"/>
              </w:rPr>
              <w:t>8</w:t>
            </w:r>
            <w:r>
              <w:rPr>
                <w:rFonts w:hint="eastAsia" w:ascii="宋体" w:hAnsi="宋体"/>
                <w:b/>
                <w:szCs w:val="21"/>
              </w:rPr>
              <w:t>-</w:t>
            </w:r>
            <w:r>
              <w:rPr>
                <w:rFonts w:hint="eastAsia" w:ascii="宋体" w:hAnsi="宋体"/>
                <w:szCs w:val="21"/>
              </w:rPr>
              <w:t>7</w:t>
            </w:r>
            <w:r>
              <w:rPr>
                <w:rFonts w:hint="eastAsia" w:ascii="宋体" w:hAnsi="宋体"/>
                <w:b/>
                <w:szCs w:val="21"/>
              </w:rPr>
              <w:t>分（不含</w:t>
            </w:r>
            <w:r>
              <w:rPr>
                <w:rFonts w:hint="eastAsia" w:ascii="宋体" w:hAnsi="宋体"/>
                <w:szCs w:val="21"/>
              </w:rPr>
              <w:t>7</w:t>
            </w:r>
            <w:r>
              <w:rPr>
                <w:rFonts w:hint="eastAsia" w:ascii="宋体" w:hAnsi="宋体"/>
                <w:b/>
                <w:szCs w:val="21"/>
              </w:rPr>
              <w:t>分）、</w:t>
            </w:r>
            <w:r>
              <w:rPr>
                <w:rFonts w:hint="eastAsia" w:ascii="宋体" w:hAnsi="宋体"/>
                <w:szCs w:val="21"/>
              </w:rPr>
              <w:t>7</w:t>
            </w:r>
            <w:r>
              <w:rPr>
                <w:rFonts w:hint="eastAsia" w:ascii="宋体" w:hAnsi="宋体"/>
                <w:b/>
                <w:szCs w:val="21"/>
              </w:rPr>
              <w:t>-</w:t>
            </w:r>
            <w:r>
              <w:rPr>
                <w:rFonts w:hint="eastAsia" w:ascii="宋体" w:hAnsi="宋体"/>
                <w:szCs w:val="21"/>
              </w:rPr>
              <w:t>6</w:t>
            </w:r>
            <w:r>
              <w:rPr>
                <w:rFonts w:hint="eastAsia" w:ascii="宋体" w:hAnsi="宋体"/>
                <w:b/>
                <w:szCs w:val="21"/>
              </w:rPr>
              <w:t>分</w:t>
            </w:r>
            <w:r>
              <w:rPr>
                <w:rFonts w:hint="eastAsia" w:ascii="宋体" w:hAnsi="宋体"/>
                <w:szCs w:val="21"/>
              </w:rPr>
              <w:t>，无此项不得分</w:t>
            </w:r>
            <w:r>
              <w:rPr>
                <w:rFonts w:hint="eastAsia" w:ascii="宋体" w:hAnsi="宋体"/>
                <w:b/>
                <w:szCs w:val="21"/>
              </w:rPr>
              <w:t>。</w:t>
            </w:r>
          </w:p>
        </w:tc>
        <w:tc>
          <w:tcPr>
            <w:tcW w:w="824" w:type="dxa"/>
            <w:tcBorders>
              <w:top w:val="single" w:color="auto" w:sz="4" w:space="0"/>
              <w:left w:val="single" w:color="auto" w:sz="4" w:space="0"/>
              <w:bottom w:val="single" w:color="auto" w:sz="4" w:space="0"/>
            </w:tcBorders>
            <w:vAlign w:val="center"/>
          </w:tcPr>
          <w:p>
            <w:pPr>
              <w:jc w:val="center"/>
              <w:rPr>
                <w:rFonts w:ascii="宋体" w:hAnsi="宋体" w:cs="宋体"/>
              </w:rPr>
            </w:pPr>
            <w:r>
              <w:rPr>
                <w:rFonts w:hint="eastAsia" w:ascii="宋体" w:hAnsi="宋体" w:cs="宋体"/>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660" w:type="dxa"/>
            <w:tcBorders>
              <w:top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cs="宋体"/>
                <w:bCs/>
              </w:rPr>
              <w:t>5</w:t>
            </w:r>
          </w:p>
        </w:tc>
        <w:tc>
          <w:tcPr>
            <w:tcW w:w="1339"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szCs w:val="21"/>
              </w:rPr>
            </w:pPr>
            <w:r>
              <w:rPr>
                <w:rFonts w:hint="eastAsia" w:ascii="宋体" w:hAnsi="宋体"/>
                <w:szCs w:val="21"/>
              </w:rPr>
              <w:t>安全服务措施</w:t>
            </w:r>
          </w:p>
        </w:tc>
        <w:tc>
          <w:tcPr>
            <w:tcW w:w="6928"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jc w:val="left"/>
              <w:rPr>
                <w:rFonts w:ascii="宋体" w:hAnsi="宋体"/>
                <w:b w:val="0"/>
                <w:szCs w:val="21"/>
              </w:rPr>
            </w:pPr>
            <w:r>
              <w:rPr>
                <w:rFonts w:hint="eastAsia" w:ascii="宋体" w:hAnsi="宋体"/>
                <w:b w:val="0"/>
                <w:szCs w:val="21"/>
              </w:rPr>
              <w:t>根据</w:t>
            </w:r>
            <w:r>
              <w:rPr>
                <w:rFonts w:hint="eastAsia" w:ascii="宋体" w:hAnsi="宋体"/>
                <w:b w:val="0"/>
                <w:szCs w:val="21"/>
                <w:lang w:eastAsia="zh-CN"/>
              </w:rPr>
              <w:t>响应</w:t>
            </w:r>
            <w:r>
              <w:rPr>
                <w:rFonts w:hint="eastAsia" w:ascii="宋体" w:hAnsi="宋体"/>
                <w:b w:val="0"/>
                <w:szCs w:val="21"/>
              </w:rPr>
              <w:t>单位提供的安全服务措施内容全面、严谨、可行性进行评分，按照满足、一般、基本分别得5-4分（不含4分）、4-3.5分（不含3.5分）、3.5-3分，无此项不得分。</w:t>
            </w:r>
          </w:p>
        </w:tc>
        <w:tc>
          <w:tcPr>
            <w:tcW w:w="824" w:type="dxa"/>
            <w:tcBorders>
              <w:top w:val="single" w:color="auto" w:sz="4" w:space="0"/>
              <w:left w:val="single" w:color="auto" w:sz="4" w:space="0"/>
              <w:bottom w:val="single" w:color="auto" w:sz="4" w:space="0"/>
            </w:tcBorders>
            <w:vAlign w:val="center"/>
          </w:tcPr>
          <w:p>
            <w:pPr>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660" w:type="dxa"/>
            <w:tcBorders>
              <w:top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cs="宋体"/>
                <w:bCs/>
              </w:rPr>
              <w:t>6</w:t>
            </w:r>
          </w:p>
        </w:tc>
        <w:tc>
          <w:tcPr>
            <w:tcW w:w="1339"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szCs w:val="21"/>
              </w:rPr>
              <w:t>工作重点、难点分析</w:t>
            </w:r>
          </w:p>
        </w:tc>
        <w:tc>
          <w:tcPr>
            <w:tcW w:w="6928"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jc w:val="left"/>
              <w:rPr>
                <w:rFonts w:ascii="宋体" w:hAnsi="宋体" w:cs="宋体"/>
                <w:b w:val="0"/>
              </w:rPr>
            </w:pPr>
            <w:r>
              <w:rPr>
                <w:rFonts w:hint="eastAsia" w:hAnsi="宋体"/>
                <w:b w:val="0"/>
                <w:szCs w:val="21"/>
              </w:rPr>
              <w:t>根</w:t>
            </w:r>
            <w:r>
              <w:rPr>
                <w:rFonts w:hint="eastAsia" w:ascii="宋体" w:hAnsi="宋体"/>
                <w:b w:val="0"/>
                <w:szCs w:val="21"/>
              </w:rPr>
              <w:t>据</w:t>
            </w:r>
            <w:r>
              <w:rPr>
                <w:rFonts w:hint="eastAsia" w:ascii="宋体" w:hAnsi="宋体"/>
                <w:b w:val="0"/>
                <w:szCs w:val="21"/>
                <w:lang w:eastAsia="zh-CN"/>
              </w:rPr>
              <w:t>响应</w:t>
            </w:r>
            <w:r>
              <w:rPr>
                <w:rFonts w:hint="eastAsia" w:ascii="宋体" w:hAnsi="宋体"/>
                <w:b w:val="0"/>
                <w:szCs w:val="21"/>
              </w:rPr>
              <w:t>单位提供的工作重点突出、难点分析全面可行性进行评分,按照满足、一般、基本分别得</w:t>
            </w:r>
            <w:r>
              <w:rPr>
                <w:rFonts w:hint="eastAsia" w:ascii="宋体" w:hAnsi="宋体"/>
                <w:b w:val="0"/>
                <w:szCs w:val="21"/>
                <w:lang w:val="en-US" w:eastAsia="zh-CN"/>
              </w:rPr>
              <w:t>10</w:t>
            </w:r>
            <w:r>
              <w:rPr>
                <w:rFonts w:hint="eastAsia" w:ascii="宋体" w:hAnsi="宋体"/>
                <w:b w:val="0"/>
                <w:szCs w:val="21"/>
              </w:rPr>
              <w:t>-</w:t>
            </w:r>
            <w:r>
              <w:rPr>
                <w:rFonts w:hint="eastAsia" w:ascii="宋体" w:hAnsi="宋体"/>
                <w:b w:val="0"/>
                <w:szCs w:val="21"/>
                <w:lang w:val="en-US" w:eastAsia="zh-CN"/>
              </w:rPr>
              <w:t>8</w:t>
            </w:r>
            <w:r>
              <w:rPr>
                <w:rFonts w:hint="eastAsia" w:ascii="宋体" w:hAnsi="宋体"/>
                <w:b w:val="0"/>
                <w:szCs w:val="21"/>
              </w:rPr>
              <w:t>分（不含4分）、</w:t>
            </w:r>
            <w:r>
              <w:rPr>
                <w:rFonts w:hint="eastAsia" w:ascii="宋体" w:hAnsi="宋体"/>
                <w:b w:val="0"/>
                <w:szCs w:val="21"/>
                <w:lang w:val="en-US" w:eastAsia="zh-CN"/>
              </w:rPr>
              <w:t>8</w:t>
            </w:r>
            <w:r>
              <w:rPr>
                <w:rFonts w:hint="eastAsia" w:ascii="宋体" w:hAnsi="宋体"/>
                <w:b w:val="0"/>
                <w:szCs w:val="21"/>
              </w:rPr>
              <w:t>-</w:t>
            </w:r>
            <w:r>
              <w:rPr>
                <w:rFonts w:hint="eastAsia" w:ascii="宋体" w:hAnsi="宋体"/>
                <w:b w:val="0"/>
                <w:szCs w:val="21"/>
                <w:lang w:val="en-US" w:eastAsia="zh-CN"/>
              </w:rPr>
              <w:t>7</w:t>
            </w:r>
            <w:r>
              <w:rPr>
                <w:rFonts w:hint="eastAsia" w:ascii="宋体" w:hAnsi="宋体"/>
                <w:b w:val="0"/>
                <w:szCs w:val="21"/>
              </w:rPr>
              <w:t>分（不含</w:t>
            </w:r>
            <w:r>
              <w:rPr>
                <w:rFonts w:hint="eastAsia" w:ascii="宋体" w:hAnsi="宋体"/>
                <w:b w:val="0"/>
                <w:szCs w:val="21"/>
                <w:lang w:val="en-US" w:eastAsia="zh-CN"/>
              </w:rPr>
              <w:t>7</w:t>
            </w:r>
            <w:r>
              <w:rPr>
                <w:rFonts w:hint="eastAsia" w:ascii="宋体" w:hAnsi="宋体"/>
                <w:b w:val="0"/>
                <w:szCs w:val="21"/>
              </w:rPr>
              <w:t>分）、</w:t>
            </w:r>
            <w:r>
              <w:rPr>
                <w:rFonts w:hint="eastAsia" w:ascii="宋体" w:hAnsi="宋体"/>
                <w:b w:val="0"/>
                <w:szCs w:val="21"/>
                <w:lang w:val="en-US" w:eastAsia="zh-CN"/>
              </w:rPr>
              <w:t>7</w:t>
            </w:r>
            <w:r>
              <w:rPr>
                <w:rFonts w:hint="eastAsia" w:ascii="宋体" w:hAnsi="宋体"/>
                <w:b w:val="0"/>
                <w:szCs w:val="21"/>
              </w:rPr>
              <w:t>-</w:t>
            </w:r>
            <w:r>
              <w:rPr>
                <w:rFonts w:hint="eastAsia" w:ascii="宋体" w:hAnsi="宋体"/>
                <w:b w:val="0"/>
                <w:szCs w:val="21"/>
                <w:lang w:val="en-US" w:eastAsia="zh-CN"/>
              </w:rPr>
              <w:t>6</w:t>
            </w:r>
            <w:r>
              <w:rPr>
                <w:rFonts w:hint="eastAsia" w:ascii="宋体" w:hAnsi="宋体"/>
                <w:b w:val="0"/>
                <w:szCs w:val="21"/>
              </w:rPr>
              <w:t>分，无此项不得分。</w:t>
            </w:r>
          </w:p>
        </w:tc>
        <w:tc>
          <w:tcPr>
            <w:tcW w:w="824" w:type="dxa"/>
            <w:tcBorders>
              <w:top w:val="single" w:color="auto" w:sz="4" w:space="0"/>
              <w:left w:val="single" w:color="auto" w:sz="4" w:space="0"/>
              <w:bottom w:val="single" w:color="auto" w:sz="4" w:space="0"/>
            </w:tcBorders>
            <w:vAlign w:val="center"/>
          </w:tcPr>
          <w:p>
            <w:pPr>
              <w:jc w:val="center"/>
              <w:rPr>
                <w:rFonts w:ascii="宋体" w:hAnsi="宋体" w:cs="宋体"/>
              </w:rPr>
            </w:pPr>
            <w:r>
              <w:rPr>
                <w:rFonts w:hint="eastAsia" w:ascii="宋体" w:hAnsi="宋体" w:cs="宋体"/>
                <w:lang w:val="en-US" w:eastAsia="zh-CN"/>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0" w:hRule="atLeast"/>
          <w:jc w:val="center"/>
        </w:trPr>
        <w:tc>
          <w:tcPr>
            <w:tcW w:w="660" w:type="dxa"/>
            <w:tcBorders>
              <w:top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cs="宋体"/>
                <w:bCs/>
              </w:rPr>
              <w:t>7</w:t>
            </w:r>
          </w:p>
        </w:tc>
        <w:tc>
          <w:tcPr>
            <w:tcW w:w="1339"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right="-10"/>
              <w:jc w:val="center"/>
              <w:rPr>
                <w:rFonts w:ascii="宋体" w:hAnsi="宋体" w:cs="宋体"/>
                <w:bCs/>
              </w:rPr>
            </w:pPr>
            <w:r>
              <w:rPr>
                <w:rFonts w:hint="eastAsia" w:ascii="宋体" w:hAnsi="宋体"/>
                <w:szCs w:val="21"/>
              </w:rPr>
              <w:t>对本项目的合理化建议</w:t>
            </w:r>
          </w:p>
        </w:tc>
        <w:tc>
          <w:tcPr>
            <w:tcW w:w="6928" w:type="dxa"/>
            <w:tcBorders>
              <w:top w:val="single" w:color="auto" w:sz="4" w:space="0"/>
              <w:left w:val="single" w:color="auto" w:sz="4" w:space="0"/>
              <w:bottom w:val="single" w:color="auto" w:sz="4" w:space="0"/>
              <w:right w:val="single" w:color="auto" w:sz="4" w:space="0"/>
            </w:tcBorders>
            <w:vAlign w:val="center"/>
          </w:tcPr>
          <w:p>
            <w:pPr>
              <w:pStyle w:val="37"/>
              <w:spacing w:after="0"/>
              <w:ind w:left="0" w:leftChars="0"/>
              <w:jc w:val="left"/>
              <w:rPr>
                <w:rFonts w:ascii="宋体" w:hAnsi="宋体" w:cs="宋体"/>
                <w:b w:val="0"/>
                <w:szCs w:val="22"/>
              </w:rPr>
            </w:pPr>
            <w:r>
              <w:rPr>
                <w:rFonts w:hint="eastAsia" w:hAnsi="宋体"/>
                <w:b w:val="0"/>
                <w:szCs w:val="21"/>
              </w:rPr>
              <w:t>根据</w:t>
            </w:r>
            <w:r>
              <w:rPr>
                <w:rFonts w:hint="eastAsia" w:hAnsi="宋体"/>
                <w:b w:val="0"/>
                <w:szCs w:val="21"/>
                <w:lang w:eastAsia="zh-CN"/>
              </w:rPr>
              <w:t>响应</w:t>
            </w:r>
            <w:r>
              <w:rPr>
                <w:rFonts w:hint="eastAsia" w:hAnsi="宋体"/>
                <w:b w:val="0"/>
                <w:szCs w:val="21"/>
              </w:rPr>
              <w:t>单位提供的合理化建议的科学、合理性进行评分，</w:t>
            </w:r>
            <w:r>
              <w:rPr>
                <w:rFonts w:hint="eastAsia" w:ascii="宋体" w:hAnsi="宋体"/>
                <w:b w:val="0"/>
                <w:szCs w:val="21"/>
              </w:rPr>
              <w:t>按照满足、一般、基本分别得5-4分（不含4分）、4-3.5分（不含3.5分）、3.5-3分，无此项不得分。</w:t>
            </w:r>
          </w:p>
        </w:tc>
        <w:tc>
          <w:tcPr>
            <w:tcW w:w="824" w:type="dxa"/>
            <w:tcBorders>
              <w:top w:val="single" w:color="auto" w:sz="4" w:space="0"/>
              <w:left w:val="single" w:color="auto" w:sz="4" w:space="0"/>
              <w:bottom w:val="single" w:color="auto" w:sz="4" w:space="0"/>
            </w:tcBorders>
            <w:vAlign w:val="center"/>
          </w:tcPr>
          <w:p>
            <w:pPr>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jc w:val="center"/>
        </w:trPr>
        <w:tc>
          <w:tcPr>
            <w:tcW w:w="9751" w:type="dxa"/>
            <w:gridSpan w:val="4"/>
            <w:tcBorders>
              <w:top w:val="single" w:color="auto" w:sz="4" w:space="0"/>
              <w:bottom w:val="single" w:color="auto" w:sz="4" w:space="0"/>
            </w:tcBorders>
            <w:vAlign w:val="center"/>
          </w:tcPr>
          <w:p>
            <w:pPr>
              <w:spacing w:before="156" w:after="156"/>
              <w:jc w:val="center"/>
              <w:rPr>
                <w:rFonts w:ascii="宋体" w:hAnsi="宋体" w:cs="宋体"/>
                <w:b/>
                <w:bCs/>
              </w:rPr>
            </w:pPr>
            <w:r>
              <w:rPr>
                <w:rFonts w:hint="eastAsia" w:ascii="宋体" w:hAnsi="宋体" w:cs="宋体"/>
                <w:b/>
                <w:bCs/>
              </w:rPr>
              <w:t>价格部分（10分）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0" w:type="dxa"/>
            <w:tcBorders>
              <w:top w:val="single" w:color="auto" w:sz="4" w:space="0"/>
              <w:bottom w:val="single" w:color="auto" w:sz="4" w:space="0"/>
              <w:right w:val="single" w:color="auto" w:sz="4" w:space="0"/>
            </w:tcBorders>
            <w:vAlign w:val="center"/>
          </w:tcPr>
          <w:p>
            <w:pPr>
              <w:spacing w:before="156" w:after="156"/>
              <w:jc w:val="center"/>
              <w:rPr>
                <w:rFonts w:ascii="宋体" w:hAnsi="宋体" w:cs="宋体"/>
                <w:b/>
                <w:bCs/>
              </w:rPr>
            </w:pPr>
            <w:r>
              <w:rPr>
                <w:rFonts w:hint="eastAsia" w:ascii="宋体" w:hAnsi="宋体" w:cs="宋体"/>
                <w:b/>
                <w:bCs/>
              </w:rPr>
              <w:t>8</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宋体" w:hAnsi="宋体" w:cs="宋体"/>
                <w:b/>
                <w:bCs/>
              </w:rPr>
            </w:pPr>
            <w:r>
              <w:rPr>
                <w:rFonts w:hint="eastAsia" w:ascii="宋体" w:hAnsi="宋体" w:cs="宋体"/>
                <w:b/>
                <w:bCs/>
                <w:lang w:eastAsia="zh-CN"/>
              </w:rPr>
              <w:t>响应</w:t>
            </w:r>
            <w:r>
              <w:rPr>
                <w:rFonts w:hint="eastAsia" w:ascii="宋体" w:hAnsi="宋体" w:cs="宋体"/>
                <w:b/>
                <w:bCs/>
              </w:rPr>
              <w:t>报价得分</w:t>
            </w:r>
          </w:p>
        </w:tc>
        <w:tc>
          <w:tcPr>
            <w:tcW w:w="6928" w:type="dxa"/>
            <w:tcBorders>
              <w:top w:val="single" w:color="auto" w:sz="4" w:space="0"/>
              <w:left w:val="single" w:color="auto" w:sz="4" w:space="0"/>
              <w:bottom w:val="single" w:color="auto" w:sz="4" w:space="0"/>
              <w:right w:val="single" w:color="auto" w:sz="4" w:space="0"/>
            </w:tcBorders>
            <w:vAlign w:val="center"/>
          </w:tcPr>
          <w:p>
            <w:pPr>
              <w:snapToGrid w:val="0"/>
              <w:spacing w:before="156" w:after="156"/>
              <w:rPr>
                <w:rFonts w:ascii="宋体" w:hAnsi="宋体" w:cs="宋体"/>
              </w:rPr>
            </w:pPr>
            <w:r>
              <w:rPr>
                <w:rFonts w:hint="eastAsia" w:ascii="宋体" w:hAnsi="宋体" w:eastAsia="宋体" w:cs="宋体"/>
                <w:color w:val="000000"/>
                <w:sz w:val="22"/>
              </w:rPr>
              <w:t>满足比</w:t>
            </w:r>
            <w:bookmarkStart w:id="437" w:name="_GoBack"/>
            <w:r>
              <w:rPr>
                <w:rFonts w:hint="eastAsia" w:ascii="宋体" w:hAnsi="宋体" w:eastAsia="宋体" w:cs="宋体"/>
                <w:color w:val="000000"/>
                <w:sz w:val="22"/>
              </w:rPr>
              <w:t>选文件要求且响应报价最低的报价为基准价，其价格分为满分。其他响应人的价格分统一按照下列公式计算：报价得分=（评标基准价/响应报价）×1</w:t>
            </w:r>
            <w:r>
              <w:rPr>
                <w:rFonts w:hint="eastAsia" w:ascii="宋体" w:hAnsi="宋体" w:eastAsia="宋体" w:cs="宋体"/>
                <w:color w:val="000000"/>
                <w:sz w:val="22"/>
                <w:lang w:val="en-US" w:eastAsia="zh-CN"/>
              </w:rPr>
              <w:t>0</w:t>
            </w:r>
            <w:r>
              <w:rPr>
                <w:rFonts w:hint="eastAsia" w:ascii="宋体" w:hAnsi="宋体" w:eastAsia="宋体" w:cs="宋体"/>
                <w:color w:val="000000"/>
                <w:sz w:val="22"/>
              </w:rPr>
              <w:t>%×100</w:t>
            </w:r>
            <w:bookmarkEnd w:id="437"/>
          </w:p>
        </w:tc>
        <w:tc>
          <w:tcPr>
            <w:tcW w:w="824" w:type="dxa"/>
            <w:tcBorders>
              <w:top w:val="single" w:color="auto" w:sz="4" w:space="0"/>
              <w:left w:val="single" w:color="auto" w:sz="4" w:space="0"/>
              <w:bottom w:val="single" w:color="auto" w:sz="4" w:space="0"/>
            </w:tcBorders>
            <w:vAlign w:val="center"/>
          </w:tcPr>
          <w:p>
            <w:pPr>
              <w:spacing w:before="156" w:after="156"/>
              <w:jc w:val="center"/>
              <w:rPr>
                <w:rFonts w:ascii="宋体" w:hAnsi="宋体" w:cs="宋体"/>
                <w:bCs/>
              </w:rPr>
            </w:pPr>
            <w:r>
              <w:rPr>
                <w:rFonts w:hint="eastAsia" w:ascii="宋体" w:hAnsi="宋体" w:cs="宋体"/>
                <w:bCs/>
              </w:rPr>
              <w:t>10分</w:t>
            </w:r>
          </w:p>
        </w:tc>
      </w:tr>
    </w:tbl>
    <w:p>
      <w:pPr>
        <w:shd w:val="clear" w:color="auto" w:fill="FFFFFF"/>
        <w:tabs>
          <w:tab w:val="left" w:pos="720"/>
        </w:tabs>
        <w:snapToGrid w:val="0"/>
        <w:spacing w:line="360" w:lineRule="auto"/>
        <w:ind w:right="629"/>
        <w:outlineLvl w:val="9"/>
        <w:rPr>
          <w:rFonts w:ascii="宋体" w:hAnsi="宋体" w:cs="宋体"/>
          <w:bCs/>
          <w:sz w:val="24"/>
          <w:szCs w:val="24"/>
          <w:shd w:val="clear" w:color="auto" w:fill="FFFFFF"/>
        </w:rPr>
      </w:pPr>
      <w:r>
        <w:rPr>
          <w:rFonts w:hint="eastAsia" w:ascii="宋体" w:hAnsi="宋体" w:cs="宋体"/>
          <w:bCs/>
          <w:sz w:val="24"/>
          <w:szCs w:val="24"/>
          <w:shd w:val="clear" w:color="auto" w:fill="FFFFFF"/>
        </w:rPr>
        <w:br w:type="page"/>
      </w:r>
      <w:bookmarkStart w:id="393" w:name="_Toc46677149"/>
      <w:bookmarkStart w:id="394" w:name="_Toc46677515"/>
      <w:bookmarkStart w:id="395" w:name="_Toc46677438"/>
      <w:bookmarkStart w:id="396" w:name="_Toc29707"/>
      <w:bookmarkStart w:id="397" w:name="_Toc46677377"/>
    </w:p>
    <w:p>
      <w:pPr>
        <w:shd w:val="clear" w:color="auto" w:fill="FFFFFF"/>
        <w:tabs>
          <w:tab w:val="left" w:pos="720"/>
        </w:tabs>
        <w:snapToGrid w:val="0"/>
        <w:spacing w:line="360" w:lineRule="auto"/>
        <w:ind w:right="629"/>
        <w:outlineLvl w:val="9"/>
        <w:rPr>
          <w:rFonts w:ascii="宋体" w:hAnsi="宋体" w:cs="宋体"/>
          <w:bCs/>
          <w:sz w:val="24"/>
          <w:szCs w:val="24"/>
          <w:shd w:val="clear" w:color="auto" w:fill="FFFFFF"/>
        </w:rPr>
      </w:pPr>
    </w:p>
    <w:p>
      <w:pPr>
        <w:shd w:val="clear" w:color="auto" w:fill="FFFFFF"/>
        <w:tabs>
          <w:tab w:val="left" w:pos="720"/>
        </w:tabs>
        <w:snapToGrid w:val="0"/>
        <w:spacing w:line="360" w:lineRule="auto"/>
        <w:ind w:right="629"/>
        <w:jc w:val="center"/>
        <w:outlineLvl w:val="0"/>
        <w:rPr>
          <w:rFonts w:ascii="宋体" w:hAnsi="宋体" w:cs="宋体"/>
          <w:b/>
          <w:bCs/>
          <w:sz w:val="24"/>
          <w:szCs w:val="24"/>
          <w:shd w:val="clear" w:color="auto" w:fill="FFFFFF"/>
        </w:rPr>
      </w:pPr>
      <w:r>
        <w:rPr>
          <w:rFonts w:hint="eastAsia" w:ascii="宋体" w:hAnsi="宋体" w:cs="宋体"/>
          <w:b/>
          <w:bCs/>
          <w:sz w:val="28"/>
          <w:szCs w:val="28"/>
          <w:shd w:val="clear" w:color="auto" w:fill="FFFFFF"/>
        </w:rPr>
        <w:t>第六章 响应文件内容和格式</w:t>
      </w:r>
      <w:bookmarkEnd w:id="393"/>
      <w:bookmarkEnd w:id="394"/>
      <w:bookmarkEnd w:id="395"/>
      <w:bookmarkEnd w:id="396"/>
      <w:bookmarkEnd w:id="397"/>
    </w:p>
    <w:p>
      <w:pPr>
        <w:spacing w:line="360" w:lineRule="auto"/>
        <w:ind w:firstLine="480" w:firstLineChars="200"/>
        <w:rPr>
          <w:rFonts w:ascii="宋体" w:hAnsi="宋体" w:cs="宋体"/>
          <w:bCs/>
          <w:sz w:val="24"/>
          <w:szCs w:val="24"/>
          <w:shd w:val="clear" w:color="auto" w:fill="FFFFFF"/>
        </w:rPr>
      </w:pPr>
      <w:r>
        <w:rPr>
          <w:rFonts w:hint="eastAsia" w:ascii="宋体" w:hAnsi="宋体" w:cs="宋体"/>
          <w:bCs/>
          <w:sz w:val="24"/>
          <w:szCs w:val="24"/>
          <w:shd w:val="clear" w:color="auto" w:fill="FFFFFF"/>
        </w:rPr>
        <w:t>注：请各供应商按照以下文件的要求格式、内容，顺序制作响应文件，并请编制目录及页码，否则可能将影响对响应文件的评价。</w:t>
      </w:r>
      <w:bookmarkStart w:id="398" w:name="_Toc171325097"/>
    </w:p>
    <w:p>
      <w:pPr>
        <w:tabs>
          <w:tab w:val="left" w:pos="1095"/>
        </w:tabs>
        <w:spacing w:line="360" w:lineRule="auto"/>
        <w:ind w:firstLine="460" w:firstLineChars="192"/>
        <w:rPr>
          <w:rFonts w:ascii="宋体" w:hAnsi="宋体" w:cs="宋体"/>
          <w:bCs/>
          <w:sz w:val="24"/>
          <w:szCs w:val="24"/>
          <w:shd w:val="clear" w:color="auto" w:fill="FFFFFF"/>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bookmarkEnd w:id="398"/>
    <w:p>
      <w:pPr>
        <w:pStyle w:val="59"/>
        <w:spacing w:line="360" w:lineRule="auto"/>
        <w:ind w:left="0" w:leftChars="0" w:firstLine="0" w:firstLineChars="0"/>
        <w:jc w:val="center"/>
        <w:rPr>
          <w:rFonts w:ascii="宋体" w:hAnsi="宋体" w:cs="宋体"/>
          <w:bCs/>
          <w:sz w:val="48"/>
          <w:szCs w:val="48"/>
          <w:shd w:val="clear" w:color="auto" w:fill="FFFFFF"/>
        </w:rPr>
      </w:pPr>
      <w:bookmarkStart w:id="399" w:name="_Toc7163_WPSOffice_Level1"/>
      <w:bookmarkStart w:id="400" w:name="_Toc2694439"/>
      <w:bookmarkStart w:id="401" w:name="_Toc217446089"/>
    </w:p>
    <w:p>
      <w:pPr>
        <w:pStyle w:val="59"/>
        <w:spacing w:line="360" w:lineRule="auto"/>
        <w:ind w:left="0" w:leftChars="0" w:firstLine="0" w:firstLineChars="0"/>
        <w:jc w:val="center"/>
        <w:rPr>
          <w:rFonts w:ascii="宋体" w:hAnsi="宋体" w:cs="宋体"/>
          <w:bCs/>
          <w:sz w:val="48"/>
          <w:szCs w:val="48"/>
          <w:shd w:val="clear" w:color="auto" w:fill="FFFFFF"/>
        </w:rPr>
      </w:pPr>
    </w:p>
    <w:p>
      <w:pPr>
        <w:pStyle w:val="59"/>
        <w:spacing w:line="360" w:lineRule="auto"/>
        <w:ind w:left="0" w:leftChars="0" w:firstLine="0" w:firstLineChars="0"/>
        <w:jc w:val="center"/>
        <w:rPr>
          <w:rFonts w:ascii="宋体" w:hAnsi="宋体" w:cs="宋体"/>
          <w:b w:val="0"/>
          <w:sz w:val="48"/>
          <w:szCs w:val="48"/>
        </w:rPr>
      </w:pPr>
      <w:r>
        <w:rPr>
          <w:rFonts w:hint="eastAsia" w:ascii="宋体" w:hAnsi="宋体" w:cs="宋体"/>
          <w:bCs/>
          <w:sz w:val="48"/>
          <w:szCs w:val="48"/>
          <w:shd w:val="clear" w:color="auto" w:fill="FFFFFF"/>
          <w:lang w:eastAsia="zh-CN"/>
        </w:rPr>
        <w:t>G98环岛高速海澄互通及美安一纵路至互通段道路</w:t>
      </w:r>
      <w:r>
        <w:rPr>
          <w:rFonts w:hint="eastAsia" w:ascii="宋体" w:hAnsi="宋体" w:cs="宋体"/>
          <w:bCs/>
          <w:sz w:val="48"/>
          <w:szCs w:val="48"/>
          <w:shd w:val="clear" w:color="auto" w:fill="FFFFFF"/>
        </w:rPr>
        <w:t>防洪评价技术服务</w:t>
      </w:r>
    </w:p>
    <w:p>
      <w:pPr>
        <w:pStyle w:val="59"/>
        <w:spacing w:line="360" w:lineRule="auto"/>
        <w:ind w:firstLine="560"/>
        <w:jc w:val="center"/>
        <w:rPr>
          <w:rFonts w:ascii="宋体" w:hAnsi="宋体" w:cs="宋体"/>
          <w:b w:val="0"/>
          <w:sz w:val="28"/>
          <w:szCs w:val="18"/>
        </w:rPr>
      </w:pPr>
    </w:p>
    <w:p>
      <w:pPr>
        <w:pStyle w:val="59"/>
        <w:spacing w:line="360" w:lineRule="auto"/>
        <w:ind w:firstLine="560"/>
        <w:jc w:val="center"/>
        <w:rPr>
          <w:rFonts w:ascii="宋体" w:hAnsi="宋体" w:cs="宋体"/>
          <w:b w:val="0"/>
          <w:sz w:val="28"/>
          <w:szCs w:val="18"/>
        </w:rPr>
      </w:pPr>
    </w:p>
    <w:p>
      <w:pPr>
        <w:pStyle w:val="59"/>
        <w:spacing w:line="360" w:lineRule="auto"/>
        <w:ind w:firstLine="560"/>
        <w:jc w:val="center"/>
        <w:rPr>
          <w:rFonts w:ascii="宋体" w:hAnsi="宋体" w:cs="宋体"/>
          <w:b w:val="0"/>
          <w:sz w:val="28"/>
          <w:szCs w:val="18"/>
        </w:rPr>
      </w:pPr>
    </w:p>
    <w:p>
      <w:pPr>
        <w:pStyle w:val="59"/>
        <w:spacing w:after="0" w:line="360" w:lineRule="auto"/>
        <w:ind w:left="0" w:leftChars="0" w:firstLine="560"/>
        <w:jc w:val="center"/>
        <w:rPr>
          <w:rFonts w:ascii="宋体" w:hAnsi="宋体" w:cs="宋体"/>
          <w:b w:val="0"/>
          <w:sz w:val="28"/>
          <w:szCs w:val="18"/>
        </w:rPr>
      </w:pPr>
    </w:p>
    <w:p>
      <w:pPr>
        <w:spacing w:line="360" w:lineRule="auto"/>
        <w:jc w:val="center"/>
        <w:rPr>
          <w:rFonts w:ascii="宋体" w:hAnsi="宋体" w:cs="宋体"/>
          <w:b/>
          <w:sz w:val="56"/>
          <w:szCs w:val="24"/>
          <w:shd w:val="clear" w:color="auto" w:fill="FFFFFF"/>
        </w:rPr>
      </w:pPr>
      <w:r>
        <w:rPr>
          <w:rFonts w:hint="eastAsia" w:ascii="宋体" w:hAnsi="宋体" w:cs="宋体"/>
          <w:b/>
          <w:sz w:val="56"/>
          <w:szCs w:val="24"/>
          <w:shd w:val="clear" w:color="auto" w:fill="FFFFFF"/>
        </w:rPr>
        <w:t>响应文件</w:t>
      </w:r>
    </w:p>
    <w:p>
      <w:pPr>
        <w:pStyle w:val="41"/>
        <w:spacing w:after="0" w:line="360" w:lineRule="auto"/>
        <w:ind w:left="0" w:leftChars="0" w:right="0" w:rightChars="0"/>
        <w:rPr>
          <w:sz w:val="20"/>
          <w:szCs w:val="22"/>
        </w:rPr>
      </w:pPr>
    </w:p>
    <w:p>
      <w:pPr>
        <w:spacing w:line="360" w:lineRule="auto"/>
        <w:outlineLvl w:val="9"/>
        <w:rPr>
          <w:rFonts w:ascii="宋体" w:hAnsi="宋体" w:cs="宋体"/>
          <w:b w:val="0"/>
          <w:sz w:val="28"/>
          <w:szCs w:val="18"/>
        </w:rPr>
      </w:pPr>
    </w:p>
    <w:p>
      <w:pPr>
        <w:rPr>
          <w:sz w:val="20"/>
          <w:szCs w:val="18"/>
        </w:rPr>
      </w:pPr>
    </w:p>
    <w:p>
      <w:pPr>
        <w:outlineLvl w:val="9"/>
        <w:rPr>
          <w:sz w:val="28"/>
          <w:szCs w:val="18"/>
        </w:rPr>
      </w:pPr>
    </w:p>
    <w:p>
      <w:pPr>
        <w:pStyle w:val="59"/>
        <w:spacing w:line="360" w:lineRule="auto"/>
        <w:ind w:firstLine="560"/>
        <w:jc w:val="center"/>
        <w:rPr>
          <w:rFonts w:ascii="宋体" w:hAnsi="宋体" w:cs="宋体"/>
          <w:b w:val="0"/>
          <w:sz w:val="28"/>
          <w:szCs w:val="18"/>
        </w:rPr>
      </w:pPr>
    </w:p>
    <w:p>
      <w:pPr>
        <w:widowControl/>
        <w:spacing w:line="720" w:lineRule="auto"/>
        <w:ind w:firstLine="640" w:firstLineChars="200"/>
        <w:jc w:val="left"/>
        <w:rPr>
          <w:rFonts w:ascii="宋体" w:hAnsi="宋体" w:cs="宋体"/>
          <w:b/>
          <w:sz w:val="32"/>
          <w:szCs w:val="24"/>
          <w:u w:val="single"/>
          <w:shd w:val="clear" w:color="auto" w:fill="FFFFFF"/>
        </w:rPr>
      </w:pPr>
      <w:r>
        <w:rPr>
          <w:rFonts w:hint="eastAsia" w:ascii="宋体" w:hAnsi="宋体" w:cs="宋体"/>
          <w:b/>
          <w:sz w:val="32"/>
          <w:szCs w:val="24"/>
          <w:shd w:val="clear" w:color="auto" w:fill="FFFFFF"/>
        </w:rPr>
        <w:t>供应商（盖章）：</w:t>
      </w:r>
    </w:p>
    <w:p>
      <w:pPr>
        <w:pStyle w:val="37"/>
        <w:ind w:left="0" w:leftChars="0" w:firstLine="640" w:firstLineChars="200"/>
        <w:rPr>
          <w:sz w:val="20"/>
          <w:szCs w:val="18"/>
        </w:rPr>
      </w:pPr>
      <w:r>
        <w:rPr>
          <w:rFonts w:hint="eastAsia" w:ascii="宋体" w:hAnsi="宋体" w:cs="宋体"/>
          <w:sz w:val="32"/>
          <w:szCs w:val="24"/>
          <w:shd w:val="clear" w:color="auto" w:fill="FFFFFF"/>
        </w:rPr>
        <w:t>法定代表人或授权委托人（签字或盖章）：</w:t>
      </w:r>
    </w:p>
    <w:p>
      <w:pPr>
        <w:spacing w:line="360" w:lineRule="auto"/>
        <w:jc w:val="center"/>
        <w:outlineLvl w:val="9"/>
        <w:rPr>
          <w:rFonts w:hint="eastAsia" w:ascii="宋体" w:hAnsi="宋体" w:cs="宋体"/>
          <w:szCs w:val="24"/>
          <w:shd w:val="clear" w:color="auto" w:fill="FFFFFF"/>
        </w:rPr>
      </w:pPr>
      <w:r>
        <w:rPr>
          <w:rFonts w:hint="eastAsia" w:ascii="宋体" w:hAnsi="宋体" w:cs="宋体"/>
          <w:szCs w:val="24"/>
          <w:shd w:val="clear" w:color="auto" w:fill="FFFFFF"/>
        </w:rPr>
        <w:t>日期：  年  月  日</w:t>
      </w:r>
    </w:p>
    <w:p>
      <w:pPr>
        <w:spacing w:line="360" w:lineRule="auto"/>
        <w:jc w:val="center"/>
        <w:outlineLvl w:val="2"/>
        <w:rPr>
          <w:rFonts w:ascii="宋体" w:hAnsi="宋体" w:cs="宋体"/>
          <w:sz w:val="24"/>
          <w:szCs w:val="24"/>
        </w:rPr>
      </w:pPr>
      <w:r>
        <w:rPr>
          <w:rFonts w:hint="eastAsia" w:ascii="宋体" w:hAnsi="宋体" w:cs="宋体"/>
          <w:b w:val="0"/>
          <w:bCs/>
          <w:sz w:val="22"/>
          <w:szCs w:val="22"/>
        </w:rPr>
        <w:br w:type="page"/>
      </w:r>
      <w:bookmarkEnd w:id="399"/>
      <w:bookmarkEnd w:id="400"/>
      <w:bookmarkStart w:id="402" w:name="_Toc46677516"/>
      <w:bookmarkStart w:id="403" w:name="_Toc46677439"/>
      <w:r>
        <w:rPr>
          <w:rFonts w:hint="eastAsia" w:ascii="宋体" w:hAnsi="宋体" w:cs="宋体"/>
          <w:sz w:val="24"/>
          <w:szCs w:val="24"/>
        </w:rPr>
        <w:t>1、开标一览表格式</w:t>
      </w:r>
      <w:bookmarkEnd w:id="402"/>
      <w:bookmarkEnd w:id="403"/>
    </w:p>
    <w:p>
      <w:pPr>
        <w:spacing w:line="360" w:lineRule="auto"/>
        <w:ind w:firstLine="480" w:firstLineChars="200"/>
        <w:rPr>
          <w:rFonts w:ascii="宋体" w:hAnsi="宋体" w:cs="宋体"/>
          <w:bCs/>
          <w:sz w:val="24"/>
          <w:szCs w:val="24"/>
        </w:rPr>
      </w:pPr>
      <w:r>
        <w:rPr>
          <w:rFonts w:hint="eastAsia" w:ascii="宋体" w:hAnsi="宋体" w:cs="宋体"/>
          <w:bCs/>
          <w:sz w:val="24"/>
          <w:szCs w:val="24"/>
        </w:rPr>
        <w:t>项目名称：</w:t>
      </w:r>
      <w:r>
        <w:rPr>
          <w:rFonts w:hint="eastAsia" w:ascii="宋体" w:hAnsi="宋体" w:cs="宋体"/>
          <w:bCs/>
          <w:sz w:val="24"/>
          <w:szCs w:val="24"/>
          <w:lang w:eastAsia="zh-CN"/>
        </w:rPr>
        <w:t>G98环岛高速海澄互通及美安一纵路至互通段道路</w:t>
      </w:r>
      <w:r>
        <w:rPr>
          <w:rFonts w:hint="eastAsia" w:ascii="宋体" w:hAnsi="宋体" w:cs="宋体"/>
          <w:bCs/>
          <w:sz w:val="24"/>
          <w:szCs w:val="24"/>
        </w:rPr>
        <w:t xml:space="preserve">防洪评价技术服务 </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项目编号：</w:t>
      </w:r>
      <w:r>
        <w:rPr>
          <w:rFonts w:hint="eastAsia" w:ascii="宋体" w:hAnsi="宋体" w:cs="宋体"/>
          <w:bCs/>
          <w:sz w:val="24"/>
          <w:szCs w:val="24"/>
          <w:lang w:val="en-US" w:eastAsia="zh-CN"/>
        </w:rPr>
        <w:t>/</w:t>
      </w:r>
    </w:p>
    <w:tbl>
      <w:tblPr>
        <w:tblStyle w:val="98"/>
        <w:tblW w:w="9653" w:type="dxa"/>
        <w:tblInd w:w="1"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3126"/>
        <w:gridCol w:w="652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567" w:hRule="exact"/>
        </w:trPr>
        <w:tc>
          <w:tcPr>
            <w:tcW w:w="3126"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名称</w:t>
            </w:r>
          </w:p>
        </w:tc>
        <w:tc>
          <w:tcPr>
            <w:tcW w:w="6527"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内容</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567" w:hRule="exact"/>
        </w:trPr>
        <w:tc>
          <w:tcPr>
            <w:tcW w:w="3126"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供应商名称</w:t>
            </w:r>
          </w:p>
        </w:tc>
        <w:tc>
          <w:tcPr>
            <w:tcW w:w="6527" w:type="dxa"/>
            <w:vAlign w:val="center"/>
          </w:tcPr>
          <w:p>
            <w:pPr>
              <w:spacing w:line="360" w:lineRule="auto"/>
              <w:ind w:firstLine="480" w:firstLineChars="200"/>
              <w:rPr>
                <w:rFonts w:ascii="宋体" w:hAnsi="宋体" w:cs="宋体"/>
                <w:bCs/>
                <w:sz w:val="24"/>
                <w:szCs w:val="2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567" w:hRule="exact"/>
        </w:trPr>
        <w:tc>
          <w:tcPr>
            <w:tcW w:w="3126"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总报价</w:t>
            </w:r>
          </w:p>
        </w:tc>
        <w:tc>
          <w:tcPr>
            <w:tcW w:w="6527" w:type="dxa"/>
            <w:vAlign w:val="center"/>
          </w:tcPr>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（大写）人民币         元整（¥       元）</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567" w:hRule="exact"/>
        </w:trPr>
        <w:tc>
          <w:tcPr>
            <w:tcW w:w="3126"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服务期</w:t>
            </w:r>
          </w:p>
        </w:tc>
        <w:tc>
          <w:tcPr>
            <w:tcW w:w="6527" w:type="dxa"/>
            <w:vAlign w:val="center"/>
          </w:tcPr>
          <w:p>
            <w:pPr>
              <w:spacing w:line="360" w:lineRule="auto"/>
              <w:ind w:firstLine="480" w:firstLineChars="200"/>
              <w:rPr>
                <w:rFonts w:ascii="宋体" w:hAnsi="宋体" w:cs="宋体"/>
                <w:bCs/>
                <w:sz w:val="24"/>
                <w:szCs w:val="2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567" w:hRule="exact"/>
        </w:trPr>
        <w:tc>
          <w:tcPr>
            <w:tcW w:w="3126"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质量要求</w:t>
            </w:r>
          </w:p>
        </w:tc>
        <w:tc>
          <w:tcPr>
            <w:tcW w:w="6527" w:type="dxa"/>
            <w:vAlign w:val="center"/>
          </w:tcPr>
          <w:p>
            <w:pPr>
              <w:spacing w:line="360" w:lineRule="auto"/>
              <w:ind w:firstLine="240" w:firstLineChars="100"/>
              <w:rPr>
                <w:rFonts w:ascii="宋体" w:hAnsi="宋体" w:cs="宋体"/>
                <w:bCs/>
                <w:sz w:val="24"/>
                <w:szCs w:val="24"/>
              </w:rPr>
            </w:pPr>
            <w:r>
              <w:rPr>
                <w:rFonts w:hint="eastAsia" w:ascii="宋体" w:hAnsi="宋体" w:cs="宋体"/>
                <w:bCs/>
                <w:sz w:val="24"/>
                <w:szCs w:val="24"/>
              </w:rPr>
              <w:t>满足国家行业及地方有关现行技术咨询服务规范和标准。</w:t>
            </w:r>
          </w:p>
        </w:tc>
      </w:tr>
    </w:tbl>
    <w:p>
      <w:pPr>
        <w:spacing w:line="360" w:lineRule="auto"/>
        <w:ind w:firstLine="480" w:firstLineChars="200"/>
        <w:rPr>
          <w:rFonts w:ascii="宋体" w:hAnsi="宋体" w:cs="宋体"/>
          <w:bCs/>
          <w:sz w:val="24"/>
          <w:szCs w:val="24"/>
        </w:rPr>
      </w:pPr>
    </w:p>
    <w:p>
      <w:pPr>
        <w:spacing w:line="360" w:lineRule="auto"/>
        <w:ind w:firstLine="480" w:firstLineChars="200"/>
        <w:rPr>
          <w:rFonts w:ascii="宋体" w:hAnsi="宋体" w:cs="宋体"/>
          <w:bCs/>
          <w:sz w:val="24"/>
          <w:szCs w:val="24"/>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供应商：（公章）</w:t>
      </w:r>
    </w:p>
    <w:p>
      <w:pPr>
        <w:spacing w:line="360" w:lineRule="auto"/>
        <w:ind w:firstLine="480" w:firstLineChars="200"/>
        <w:rPr>
          <w:rFonts w:ascii="宋体" w:hAnsi="宋体" w:cs="宋体"/>
          <w:bCs/>
          <w:sz w:val="24"/>
          <w:szCs w:val="24"/>
        </w:rPr>
      </w:pPr>
      <w:r>
        <w:rPr>
          <w:rFonts w:hint="eastAsia" w:ascii="宋体" w:hAnsi="宋体" w:cs="宋体"/>
          <w:bCs/>
          <w:sz w:val="24"/>
          <w:szCs w:val="24"/>
        </w:rPr>
        <w:t>法定代表人（或授权代理人）： (签字或盖章)</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日 期： </w:t>
      </w:r>
    </w:p>
    <w:p>
      <w:pPr>
        <w:spacing w:line="360" w:lineRule="auto"/>
        <w:ind w:firstLine="480" w:firstLineChars="200"/>
        <w:rPr>
          <w:rFonts w:ascii="宋体" w:hAnsi="宋体" w:cs="宋体"/>
          <w:bCs/>
          <w:sz w:val="24"/>
          <w:szCs w:val="24"/>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注：①“开标一览表”由法定代表人（负责人）或授权代表签字并盖供应商印章。 </w:t>
      </w:r>
    </w:p>
    <w:p>
      <w:pPr>
        <w:spacing w:line="360" w:lineRule="auto"/>
        <w:ind w:firstLine="480" w:firstLineChars="200"/>
        <w:rPr>
          <w:rFonts w:ascii="宋体" w:hAnsi="宋体" w:cs="宋体"/>
          <w:bCs/>
          <w:sz w:val="24"/>
          <w:szCs w:val="24"/>
        </w:rPr>
      </w:pPr>
      <w:r>
        <w:rPr>
          <w:rFonts w:hint="eastAsia" w:ascii="宋体" w:hAnsi="宋体" w:cs="宋体"/>
          <w:bCs/>
          <w:sz w:val="24"/>
          <w:szCs w:val="24"/>
        </w:rPr>
        <w:t>②响应文件应包括</w:t>
      </w:r>
      <w:r>
        <w:rPr>
          <w:rFonts w:hint="eastAsia" w:ascii="宋体" w:hAnsi="宋体" w:cs="宋体"/>
          <w:bCs/>
          <w:sz w:val="24"/>
          <w:szCs w:val="24"/>
          <w:lang w:eastAsia="zh-CN"/>
        </w:rPr>
        <w:t>公开比选</w:t>
      </w:r>
      <w:r>
        <w:rPr>
          <w:rFonts w:hint="eastAsia" w:ascii="宋体" w:hAnsi="宋体" w:cs="宋体"/>
          <w:bCs/>
          <w:sz w:val="24"/>
          <w:szCs w:val="24"/>
        </w:rPr>
        <w:t>文件所规定的招标范围的全部内容。</w:t>
      </w:r>
    </w:p>
    <w:p>
      <w:pPr>
        <w:adjustRightInd w:val="0"/>
        <w:spacing w:line="360" w:lineRule="auto"/>
        <w:ind w:firstLine="480" w:firstLineChars="200"/>
        <w:rPr>
          <w:rFonts w:ascii="宋体" w:hAnsi="宋体" w:cs="宋体"/>
          <w:bCs/>
          <w:sz w:val="24"/>
          <w:szCs w:val="24"/>
        </w:rPr>
      </w:pPr>
    </w:p>
    <w:bookmarkEnd w:id="401"/>
    <w:p>
      <w:pPr>
        <w:spacing w:line="360" w:lineRule="auto"/>
        <w:rPr>
          <w:rFonts w:ascii="宋体" w:hAnsi="宋体" w:cs="宋体"/>
          <w:bCs/>
          <w:sz w:val="24"/>
          <w:szCs w:val="24"/>
        </w:rPr>
      </w:pPr>
    </w:p>
    <w:p>
      <w:pPr>
        <w:pStyle w:val="5"/>
        <w:spacing w:line="360" w:lineRule="auto"/>
        <w:jc w:val="center"/>
        <w:rPr>
          <w:rFonts w:ascii="宋体" w:hAnsi="宋体" w:cs="宋体"/>
          <w:sz w:val="24"/>
          <w:szCs w:val="24"/>
        </w:rPr>
      </w:pPr>
      <w:r>
        <w:rPr>
          <w:rFonts w:hint="eastAsia" w:ascii="宋体" w:hAnsi="宋体" w:cs="宋体"/>
          <w:b w:val="0"/>
          <w:bCs/>
          <w:sz w:val="24"/>
          <w:szCs w:val="24"/>
        </w:rPr>
        <w:br w:type="page"/>
      </w:r>
      <w:bookmarkStart w:id="404" w:name="_Toc46677517"/>
      <w:bookmarkStart w:id="405" w:name="_Toc46677440"/>
      <w:r>
        <w:rPr>
          <w:rFonts w:hint="eastAsia" w:ascii="宋体" w:hAnsi="宋体" w:cs="宋体"/>
          <w:sz w:val="24"/>
          <w:szCs w:val="24"/>
        </w:rPr>
        <w:t>2、</w:t>
      </w:r>
      <w:bookmarkEnd w:id="404"/>
      <w:bookmarkEnd w:id="405"/>
      <w:r>
        <w:rPr>
          <w:rFonts w:hint="eastAsia" w:ascii="宋体" w:hAnsi="宋体" w:cs="宋体"/>
          <w:sz w:val="24"/>
          <w:szCs w:val="24"/>
          <w:lang w:eastAsia="zh-CN"/>
        </w:rPr>
        <w:t>响应</w:t>
      </w:r>
      <w:r>
        <w:rPr>
          <w:rFonts w:hint="eastAsia" w:ascii="宋体" w:hAnsi="宋体" w:cs="宋体"/>
          <w:sz w:val="24"/>
          <w:szCs w:val="24"/>
        </w:rPr>
        <w:t>函</w:t>
      </w:r>
    </w:p>
    <w:p>
      <w:pPr>
        <w:spacing w:line="360" w:lineRule="auto"/>
        <w:ind w:left="480" w:hanging="480"/>
        <w:rPr>
          <w:rFonts w:ascii="宋体" w:hAnsi="宋体" w:cs="宋体"/>
          <w:bCs/>
          <w:sz w:val="24"/>
          <w:szCs w:val="24"/>
        </w:rPr>
      </w:pPr>
      <w:r>
        <w:rPr>
          <w:rFonts w:hint="eastAsia" w:ascii="宋体" w:hAnsi="宋体" w:cs="宋体"/>
          <w:bCs/>
          <w:sz w:val="24"/>
          <w:szCs w:val="24"/>
        </w:rPr>
        <w:t>致海南省交通投资控股有限公司：</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根据贵单位项目的采购文件要求，正式授权下述签字人</w:t>
      </w:r>
      <w:r>
        <w:rPr>
          <w:rFonts w:hint="eastAsia" w:ascii="宋体" w:hAnsi="宋体" w:cs="宋体"/>
          <w:bCs/>
          <w:sz w:val="24"/>
          <w:szCs w:val="24"/>
          <w:u w:val="single" w:color="000000"/>
        </w:rPr>
        <w:t xml:space="preserve">   （姓名）       </w:t>
      </w:r>
      <w:r>
        <w:rPr>
          <w:rFonts w:hint="eastAsia" w:ascii="宋体" w:hAnsi="宋体" w:cs="宋体"/>
          <w:bCs/>
          <w:sz w:val="24"/>
          <w:szCs w:val="24"/>
        </w:rPr>
        <w:t>代表供应商</w:t>
      </w:r>
      <w:r>
        <w:rPr>
          <w:rFonts w:hint="eastAsia" w:ascii="宋体" w:hAnsi="宋体" w:cs="宋体"/>
          <w:bCs/>
          <w:sz w:val="24"/>
          <w:szCs w:val="24"/>
          <w:u w:val="single" w:color="000000"/>
        </w:rPr>
        <w:t xml:space="preserve">    （供应商名称）    </w:t>
      </w:r>
      <w:r>
        <w:rPr>
          <w:rFonts w:hint="eastAsia" w:ascii="宋体" w:hAnsi="宋体" w:cs="宋体"/>
          <w:bCs/>
          <w:sz w:val="24"/>
          <w:szCs w:val="24"/>
        </w:rPr>
        <w:t>，提交</w:t>
      </w:r>
      <w:r>
        <w:rPr>
          <w:rFonts w:hint="eastAsia" w:ascii="宋体" w:hAnsi="宋体" w:cs="宋体"/>
          <w:bCs/>
          <w:sz w:val="24"/>
          <w:szCs w:val="24"/>
          <w:lang w:eastAsia="zh-CN"/>
        </w:rPr>
        <w:t>响应</w:t>
      </w:r>
      <w:r>
        <w:rPr>
          <w:rFonts w:hint="eastAsia" w:ascii="宋体" w:hAnsi="宋体" w:cs="宋体"/>
          <w:bCs/>
          <w:sz w:val="24"/>
          <w:szCs w:val="24"/>
        </w:rPr>
        <w:t xml:space="preserve">书正本1份，副本2份，电子版U盘一份。根据此函，我们宣布同意如下：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我方接受</w:t>
      </w:r>
      <w:r>
        <w:rPr>
          <w:rFonts w:hint="eastAsia" w:ascii="宋体" w:hAnsi="宋体" w:cs="宋体"/>
          <w:bCs/>
          <w:sz w:val="24"/>
          <w:szCs w:val="24"/>
          <w:lang w:eastAsia="zh-CN"/>
        </w:rPr>
        <w:t>公开比选</w:t>
      </w:r>
      <w:r>
        <w:rPr>
          <w:rFonts w:hint="eastAsia" w:ascii="宋体" w:hAnsi="宋体" w:cs="宋体"/>
          <w:bCs/>
          <w:sz w:val="24"/>
          <w:szCs w:val="24"/>
        </w:rPr>
        <w:t xml:space="preserve">文件的所有的条款和规定。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我方同意按照</w:t>
      </w:r>
      <w:r>
        <w:rPr>
          <w:rFonts w:hint="eastAsia" w:ascii="宋体" w:hAnsi="宋体" w:cs="宋体"/>
          <w:bCs/>
          <w:sz w:val="24"/>
          <w:szCs w:val="24"/>
          <w:lang w:eastAsia="zh-CN"/>
        </w:rPr>
        <w:t>公开比选</w:t>
      </w:r>
      <w:r>
        <w:rPr>
          <w:rFonts w:hint="eastAsia" w:ascii="宋体" w:hAnsi="宋体" w:cs="宋体"/>
          <w:bCs/>
          <w:sz w:val="24"/>
          <w:szCs w:val="24"/>
        </w:rPr>
        <w:t>文件第二章“供应商须知”的规定，本响应文件的有效期为从</w:t>
      </w:r>
      <w:r>
        <w:rPr>
          <w:rFonts w:hint="eastAsia" w:ascii="宋体" w:hAnsi="宋体" w:cs="宋体"/>
          <w:bCs/>
          <w:sz w:val="24"/>
          <w:szCs w:val="24"/>
          <w:lang w:eastAsia="zh-CN"/>
        </w:rPr>
        <w:t>响应</w:t>
      </w:r>
      <w:r>
        <w:rPr>
          <w:rFonts w:hint="eastAsia" w:ascii="宋体" w:hAnsi="宋体" w:cs="宋体"/>
          <w:bCs/>
          <w:sz w:val="24"/>
          <w:szCs w:val="24"/>
        </w:rPr>
        <w:t>截止日期起计算的</w:t>
      </w:r>
      <w:r>
        <w:rPr>
          <w:rFonts w:hint="eastAsia" w:ascii="宋体" w:hAnsi="宋体" w:cs="宋体"/>
          <w:bCs/>
          <w:sz w:val="24"/>
          <w:szCs w:val="24"/>
          <w:u w:val="single" w:color="000000"/>
        </w:rPr>
        <w:t xml:space="preserve">  60 天</w:t>
      </w:r>
      <w:r>
        <w:rPr>
          <w:rFonts w:hint="eastAsia" w:ascii="宋体" w:hAnsi="宋体" w:cs="宋体"/>
          <w:bCs/>
          <w:sz w:val="24"/>
          <w:szCs w:val="24"/>
        </w:rPr>
        <w:t xml:space="preserve">，在此期间，本响应文件将始终对我方具有约束力，并可随时被接受。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如果在开标后规定的投标有效期内撤回投标，我方的</w:t>
      </w:r>
      <w:r>
        <w:rPr>
          <w:rFonts w:hint="eastAsia" w:ascii="宋体" w:hAnsi="宋体" w:cs="宋体"/>
          <w:bCs/>
          <w:sz w:val="24"/>
          <w:szCs w:val="24"/>
          <w:lang w:eastAsia="zh-CN"/>
        </w:rPr>
        <w:t>比选</w:t>
      </w:r>
      <w:r>
        <w:rPr>
          <w:rFonts w:hint="eastAsia" w:ascii="宋体" w:hAnsi="宋体" w:cs="宋体"/>
          <w:bCs/>
          <w:sz w:val="24"/>
          <w:szCs w:val="24"/>
        </w:rPr>
        <w:t xml:space="preserve">保证金可被贵方没收。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我方完全理解贵方不一定要接受最低价的</w:t>
      </w:r>
      <w:r>
        <w:rPr>
          <w:rFonts w:hint="eastAsia" w:ascii="宋体" w:hAnsi="宋体" w:cs="宋体"/>
          <w:bCs/>
          <w:sz w:val="24"/>
          <w:szCs w:val="24"/>
          <w:lang w:eastAsia="zh-CN"/>
        </w:rPr>
        <w:t>响应</w:t>
      </w:r>
      <w:r>
        <w:rPr>
          <w:rFonts w:hint="eastAsia" w:ascii="宋体" w:hAnsi="宋体" w:cs="宋体"/>
          <w:bCs/>
          <w:sz w:val="24"/>
          <w:szCs w:val="24"/>
        </w:rPr>
        <w:t xml:space="preserve">。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我们同意提供贵单位要求的有关本次</w:t>
      </w:r>
      <w:r>
        <w:rPr>
          <w:rFonts w:hint="eastAsia" w:ascii="宋体" w:hAnsi="宋体" w:cs="宋体"/>
          <w:bCs/>
          <w:sz w:val="24"/>
          <w:szCs w:val="24"/>
          <w:lang w:eastAsia="zh-CN"/>
        </w:rPr>
        <w:t>响应</w:t>
      </w:r>
      <w:r>
        <w:rPr>
          <w:rFonts w:hint="eastAsia" w:ascii="宋体" w:hAnsi="宋体" w:cs="宋体"/>
          <w:bCs/>
          <w:sz w:val="24"/>
          <w:szCs w:val="24"/>
        </w:rPr>
        <w:t xml:space="preserve">的所有资料或证据。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如果我方成交，我们将根据</w:t>
      </w:r>
      <w:r>
        <w:rPr>
          <w:rFonts w:hint="eastAsia" w:ascii="宋体" w:hAnsi="宋体" w:cs="宋体"/>
          <w:bCs/>
          <w:sz w:val="24"/>
          <w:szCs w:val="24"/>
          <w:lang w:eastAsia="zh-CN"/>
        </w:rPr>
        <w:t>公开比选</w:t>
      </w:r>
      <w:r>
        <w:rPr>
          <w:rFonts w:hint="eastAsia" w:ascii="宋体" w:hAnsi="宋体" w:cs="宋体"/>
          <w:bCs/>
          <w:sz w:val="24"/>
          <w:szCs w:val="24"/>
        </w:rPr>
        <w:t xml:space="preserve">文件的规定严格履行自己的责任和义务。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 xml:space="preserve">如果我方成交，我方将支付本次招标的服务费。 </w:t>
      </w:r>
    </w:p>
    <w:p>
      <w:pPr>
        <w:numPr>
          <w:ilvl w:val="0"/>
          <w:numId w:val="6"/>
        </w:numPr>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如果我方成交，我方将根据</w:t>
      </w:r>
      <w:r>
        <w:rPr>
          <w:rFonts w:hint="eastAsia" w:ascii="宋体" w:hAnsi="宋体" w:cs="宋体"/>
          <w:bCs/>
          <w:sz w:val="24"/>
          <w:szCs w:val="24"/>
          <w:lang w:eastAsia="zh-CN"/>
        </w:rPr>
        <w:t>公开比选</w:t>
      </w:r>
      <w:r>
        <w:rPr>
          <w:rFonts w:hint="eastAsia" w:ascii="宋体" w:hAnsi="宋体" w:cs="宋体"/>
          <w:bCs/>
          <w:sz w:val="24"/>
          <w:szCs w:val="24"/>
        </w:rPr>
        <w:t xml:space="preserve">文件的规定递交履约保证金。 </w:t>
      </w:r>
    </w:p>
    <w:p>
      <w:pPr>
        <w:spacing w:line="360" w:lineRule="auto"/>
        <w:ind w:right="1560" w:firstLine="3888" w:firstLineChars="1620"/>
        <w:rPr>
          <w:rFonts w:ascii="宋体" w:hAnsi="宋体" w:cs="宋体"/>
          <w:bCs/>
          <w:sz w:val="24"/>
          <w:szCs w:val="24"/>
        </w:rPr>
      </w:pPr>
    </w:p>
    <w:p>
      <w:pPr>
        <w:spacing w:line="360" w:lineRule="auto"/>
        <w:ind w:right="1560" w:firstLine="3888" w:firstLineChars="1620"/>
        <w:rPr>
          <w:rFonts w:ascii="宋体" w:hAnsi="宋体" w:cs="宋体"/>
          <w:bCs/>
          <w:sz w:val="24"/>
          <w:szCs w:val="24"/>
        </w:rPr>
      </w:pPr>
    </w:p>
    <w:p>
      <w:pPr>
        <w:spacing w:line="360" w:lineRule="auto"/>
        <w:ind w:right="1560" w:firstLine="3888" w:firstLineChars="1620"/>
        <w:rPr>
          <w:rFonts w:ascii="宋体" w:hAnsi="宋体" w:cs="宋体"/>
          <w:bCs/>
          <w:sz w:val="24"/>
          <w:szCs w:val="24"/>
        </w:rPr>
      </w:pPr>
      <w:r>
        <w:rPr>
          <w:rFonts w:hint="eastAsia" w:ascii="宋体" w:hAnsi="宋体" w:cs="宋体"/>
          <w:bCs/>
          <w:sz w:val="24"/>
          <w:szCs w:val="24"/>
        </w:rPr>
        <w:t>供应商名称：</w:t>
      </w:r>
      <w:r>
        <w:rPr>
          <w:rFonts w:hint="eastAsia" w:ascii="宋体" w:hAnsi="宋体" w:cs="宋体"/>
          <w:bCs/>
          <w:sz w:val="24"/>
          <w:szCs w:val="24"/>
          <w:u w:val="single" w:color="000000"/>
        </w:rPr>
        <w:t xml:space="preserve">            （公章）</w:t>
      </w:r>
    </w:p>
    <w:p>
      <w:pPr>
        <w:spacing w:line="360" w:lineRule="auto"/>
        <w:ind w:right="1560" w:firstLine="3888" w:firstLineChars="1620"/>
        <w:rPr>
          <w:rFonts w:ascii="宋体" w:hAnsi="宋体" w:cs="宋体"/>
          <w:bCs/>
          <w:sz w:val="24"/>
          <w:szCs w:val="24"/>
          <w:u w:val="single" w:color="000000"/>
        </w:rPr>
      </w:pPr>
      <w:r>
        <w:rPr>
          <w:rFonts w:hint="eastAsia" w:ascii="宋体" w:hAnsi="宋体" w:cs="宋体"/>
          <w:bCs/>
          <w:sz w:val="24"/>
          <w:szCs w:val="24"/>
        </w:rPr>
        <w:t>地址：</w:t>
      </w:r>
    </w:p>
    <w:p>
      <w:pPr>
        <w:spacing w:line="360" w:lineRule="auto"/>
        <w:ind w:right="1560" w:firstLine="3888" w:firstLineChars="1620"/>
        <w:rPr>
          <w:rFonts w:ascii="宋体" w:hAnsi="宋体" w:cs="宋体"/>
          <w:bCs/>
          <w:sz w:val="24"/>
          <w:szCs w:val="24"/>
          <w:u w:val="single" w:color="000000"/>
        </w:rPr>
      </w:pPr>
      <w:r>
        <w:rPr>
          <w:rFonts w:hint="eastAsia" w:ascii="宋体" w:hAnsi="宋体" w:cs="宋体"/>
          <w:bCs/>
          <w:sz w:val="24"/>
          <w:szCs w:val="24"/>
        </w:rPr>
        <w:t>电话：</w:t>
      </w:r>
    </w:p>
    <w:p>
      <w:pPr>
        <w:spacing w:line="360" w:lineRule="auto"/>
        <w:ind w:right="1560" w:firstLine="3888" w:firstLineChars="1620"/>
        <w:rPr>
          <w:rFonts w:ascii="宋体" w:hAnsi="宋体" w:cs="宋体"/>
          <w:bCs/>
          <w:sz w:val="24"/>
          <w:szCs w:val="24"/>
        </w:rPr>
      </w:pPr>
      <w:r>
        <w:rPr>
          <w:rFonts w:hint="eastAsia" w:ascii="宋体" w:hAnsi="宋体" w:cs="宋体"/>
          <w:bCs/>
          <w:sz w:val="24"/>
          <w:szCs w:val="24"/>
        </w:rPr>
        <w:t>授权代表（签字或盖章）：</w:t>
      </w:r>
    </w:p>
    <w:p>
      <w:pPr>
        <w:spacing w:line="360" w:lineRule="auto"/>
        <w:ind w:right="1560" w:firstLine="3840" w:firstLineChars="1600"/>
        <w:rPr>
          <w:rFonts w:ascii="宋体" w:hAnsi="宋体" w:cs="宋体"/>
          <w:bCs/>
          <w:sz w:val="24"/>
          <w:szCs w:val="24"/>
        </w:rPr>
      </w:pPr>
      <w:r>
        <w:rPr>
          <w:rFonts w:hint="eastAsia" w:ascii="宋体" w:hAnsi="宋体" w:cs="宋体"/>
          <w:bCs/>
          <w:sz w:val="24"/>
          <w:szCs w:val="24"/>
        </w:rPr>
        <w:t>日 期：</w:t>
      </w:r>
      <w:r>
        <w:rPr>
          <w:rFonts w:hint="eastAsia" w:ascii="宋体" w:hAnsi="宋体" w:cs="宋体"/>
          <w:bCs/>
          <w:sz w:val="24"/>
          <w:szCs w:val="24"/>
          <w:u w:val="single" w:color="000000"/>
        </w:rPr>
        <w:t xml:space="preserve">        年    月    日</w:t>
      </w:r>
    </w:p>
    <w:p>
      <w:pPr>
        <w:spacing w:line="360" w:lineRule="auto"/>
        <w:ind w:left="140"/>
        <w:jc w:val="center"/>
        <w:rPr>
          <w:rFonts w:ascii="宋体" w:hAnsi="宋体" w:cs="宋体"/>
          <w:bCs/>
          <w:sz w:val="24"/>
          <w:szCs w:val="24"/>
        </w:rPr>
      </w:pPr>
    </w:p>
    <w:p>
      <w:pPr>
        <w:pStyle w:val="5"/>
        <w:spacing w:line="360" w:lineRule="auto"/>
        <w:jc w:val="center"/>
        <w:rPr>
          <w:rFonts w:ascii="宋体" w:hAnsi="宋体" w:cs="宋体"/>
          <w:sz w:val="24"/>
          <w:szCs w:val="24"/>
        </w:rPr>
      </w:pPr>
      <w:r>
        <w:rPr>
          <w:rFonts w:hint="eastAsia" w:ascii="宋体" w:hAnsi="宋体" w:cs="宋体"/>
          <w:b w:val="0"/>
          <w:bCs/>
          <w:sz w:val="24"/>
          <w:szCs w:val="24"/>
        </w:rPr>
        <w:br w:type="page"/>
      </w:r>
      <w:bookmarkStart w:id="406" w:name="_Toc46677441"/>
      <w:bookmarkStart w:id="407" w:name="_Toc46677518"/>
      <w:r>
        <w:rPr>
          <w:rFonts w:hint="eastAsia" w:ascii="宋体" w:hAnsi="宋体" w:cs="宋体"/>
          <w:sz w:val="24"/>
          <w:szCs w:val="24"/>
        </w:rPr>
        <w:t>3、法定代表人身份证明</w:t>
      </w:r>
      <w:bookmarkEnd w:id="406"/>
      <w:bookmarkEnd w:id="407"/>
    </w:p>
    <w:p>
      <w:pPr>
        <w:spacing w:line="360" w:lineRule="auto"/>
        <w:rPr>
          <w:rFonts w:ascii="宋体" w:hAnsi="宋体" w:cs="宋体"/>
          <w:bCs/>
          <w:sz w:val="24"/>
          <w:szCs w:val="24"/>
        </w:rPr>
      </w:pPr>
    </w:p>
    <w:p>
      <w:pPr>
        <w:spacing w:line="360" w:lineRule="auto"/>
        <w:ind w:left="475" w:hanging="10"/>
        <w:rPr>
          <w:rFonts w:ascii="宋体" w:hAnsi="宋体" w:cs="宋体"/>
          <w:bCs/>
          <w:sz w:val="24"/>
          <w:szCs w:val="24"/>
        </w:rPr>
      </w:pPr>
      <w:r>
        <w:rPr>
          <w:rFonts w:hint="eastAsia" w:ascii="宋体" w:hAnsi="宋体" w:cs="宋体"/>
          <w:bCs/>
          <w:sz w:val="24"/>
          <w:szCs w:val="24"/>
        </w:rPr>
        <w:t>单位名称：</w:t>
      </w:r>
    </w:p>
    <w:p>
      <w:pPr>
        <w:spacing w:line="360" w:lineRule="auto"/>
        <w:ind w:left="480"/>
        <w:rPr>
          <w:rFonts w:ascii="宋体" w:hAnsi="宋体" w:cs="宋体"/>
          <w:bCs/>
          <w:sz w:val="24"/>
          <w:szCs w:val="24"/>
        </w:rPr>
      </w:pPr>
    </w:p>
    <w:p>
      <w:pPr>
        <w:spacing w:line="360" w:lineRule="auto"/>
        <w:ind w:left="475" w:hanging="10"/>
        <w:rPr>
          <w:rFonts w:ascii="宋体" w:hAnsi="宋体" w:cs="宋体"/>
          <w:bCs/>
          <w:sz w:val="24"/>
          <w:szCs w:val="24"/>
        </w:rPr>
      </w:pPr>
      <w:r>
        <w:rPr>
          <w:rFonts w:hint="eastAsia" w:ascii="宋体" w:hAnsi="宋体" w:cs="宋体"/>
          <w:bCs/>
          <w:sz w:val="24"/>
          <w:szCs w:val="24"/>
        </w:rPr>
        <w:t>地    址：</w:t>
      </w:r>
    </w:p>
    <w:p>
      <w:pPr>
        <w:spacing w:line="360" w:lineRule="auto"/>
        <w:ind w:left="480"/>
        <w:rPr>
          <w:rFonts w:ascii="宋体" w:hAnsi="宋体" w:cs="宋体"/>
          <w:bCs/>
          <w:sz w:val="24"/>
          <w:szCs w:val="24"/>
        </w:rPr>
      </w:pPr>
    </w:p>
    <w:p>
      <w:pPr>
        <w:spacing w:line="360" w:lineRule="auto"/>
        <w:ind w:left="475" w:hanging="10"/>
        <w:rPr>
          <w:rFonts w:ascii="宋体" w:hAnsi="宋体" w:cs="宋体"/>
          <w:bCs/>
          <w:sz w:val="24"/>
          <w:szCs w:val="24"/>
        </w:rPr>
      </w:pPr>
      <w:r>
        <w:rPr>
          <w:rFonts w:hint="eastAsia" w:ascii="宋体" w:hAnsi="宋体" w:cs="宋体"/>
          <w:bCs/>
          <w:sz w:val="24"/>
          <w:szCs w:val="24"/>
        </w:rPr>
        <w:t>姓    名：   性别：    职务：</w:t>
      </w:r>
    </w:p>
    <w:p>
      <w:pPr>
        <w:pStyle w:val="41"/>
        <w:ind w:left="1470" w:right="1470"/>
      </w:pPr>
    </w:p>
    <w:p>
      <w:pPr>
        <w:spacing w:line="360" w:lineRule="auto"/>
        <w:ind w:left="475" w:hanging="10"/>
        <w:rPr>
          <w:rFonts w:ascii="宋体" w:hAnsi="宋体" w:cs="宋体"/>
          <w:bCs/>
          <w:sz w:val="24"/>
          <w:szCs w:val="24"/>
        </w:rPr>
      </w:pPr>
      <w:r>
        <w:rPr>
          <w:rFonts w:hint="eastAsia" w:ascii="宋体" w:hAnsi="宋体" w:cs="宋体"/>
          <w:bCs/>
          <w:sz w:val="24"/>
          <w:szCs w:val="24"/>
        </w:rPr>
        <w:t xml:space="preserve">身份证号码：系的法定代表人。 </w:t>
      </w:r>
    </w:p>
    <w:p>
      <w:pPr>
        <w:spacing w:line="360" w:lineRule="auto"/>
        <w:rPr>
          <w:rFonts w:ascii="宋体" w:hAnsi="宋体" w:cs="宋体"/>
          <w:bCs/>
          <w:sz w:val="24"/>
          <w:szCs w:val="24"/>
        </w:rPr>
      </w:pPr>
    </w:p>
    <w:p>
      <w:pPr>
        <w:spacing w:line="360" w:lineRule="auto"/>
        <w:ind w:left="475" w:hanging="10"/>
        <w:rPr>
          <w:rFonts w:ascii="宋体" w:hAnsi="宋体" w:cs="宋体"/>
          <w:bCs/>
          <w:sz w:val="24"/>
          <w:szCs w:val="24"/>
        </w:rPr>
      </w:pPr>
      <w:r>
        <w:rPr>
          <w:rFonts w:hint="eastAsia" w:ascii="宋体" w:hAnsi="宋体" w:cs="宋体"/>
          <w:bCs/>
          <w:sz w:val="24"/>
          <w:szCs w:val="24"/>
        </w:rPr>
        <w:t xml:space="preserve">特此证明。 </w:t>
      </w:r>
    </w:p>
    <w:p>
      <w:pPr>
        <w:spacing w:line="360" w:lineRule="auto"/>
        <w:ind w:left="475" w:hanging="10"/>
        <w:rPr>
          <w:rFonts w:ascii="宋体" w:hAnsi="宋体" w:cs="宋体"/>
          <w:bCs/>
          <w:sz w:val="24"/>
          <w:szCs w:val="24"/>
        </w:rPr>
      </w:pPr>
      <w:r>
        <w:rPr>
          <w:rFonts w:hint="eastAsia" w:ascii="宋体" w:hAnsi="宋体" w:cs="宋体"/>
          <w:bCs/>
          <w:sz w:val="24"/>
          <w:szCs w:val="24"/>
        </w:rPr>
        <w:t xml:space="preserve">后附法人身份证复印件 </w:t>
      </w:r>
    </w:p>
    <w:p>
      <w:pPr>
        <w:pStyle w:val="59"/>
        <w:spacing w:line="360" w:lineRule="auto"/>
        <w:ind w:firstLine="600"/>
        <w:rPr>
          <w:rFonts w:ascii="宋体" w:hAnsi="宋体" w:cs="宋体"/>
          <w:b w:val="0"/>
          <w:sz w:val="30"/>
        </w:rPr>
      </w:pPr>
    </w:p>
    <w:p>
      <w:pPr>
        <w:spacing w:line="360" w:lineRule="auto"/>
        <w:rPr>
          <w:rFonts w:ascii="宋体" w:hAnsi="宋体" w:cs="宋体"/>
          <w:bCs/>
          <w:sz w:val="24"/>
          <w:szCs w:val="24"/>
        </w:rPr>
      </w:pPr>
    </w:p>
    <w:p>
      <w:pPr>
        <w:spacing w:line="360" w:lineRule="auto"/>
        <w:ind w:left="3371" w:hanging="10"/>
        <w:rPr>
          <w:rFonts w:ascii="宋体" w:hAnsi="宋体" w:cs="宋体"/>
          <w:bCs/>
          <w:sz w:val="24"/>
          <w:szCs w:val="24"/>
        </w:rPr>
      </w:pPr>
      <w:r>
        <w:rPr>
          <w:rFonts w:hint="eastAsia" w:ascii="宋体" w:hAnsi="宋体" w:cs="宋体"/>
          <w:bCs/>
          <w:sz w:val="24"/>
          <w:szCs w:val="24"/>
        </w:rPr>
        <w:t>供应商名称（加盖公章）：</w:t>
      </w:r>
    </w:p>
    <w:p>
      <w:pPr>
        <w:spacing w:line="360" w:lineRule="auto"/>
        <w:ind w:left="480"/>
        <w:rPr>
          <w:rFonts w:ascii="宋体" w:hAnsi="宋体" w:cs="宋体"/>
          <w:bCs/>
          <w:sz w:val="24"/>
          <w:szCs w:val="24"/>
        </w:rPr>
      </w:pPr>
    </w:p>
    <w:p>
      <w:pPr>
        <w:spacing w:line="360" w:lineRule="auto"/>
        <w:ind w:left="3371" w:hanging="10"/>
        <w:rPr>
          <w:rFonts w:ascii="宋体" w:hAnsi="宋体" w:cs="宋体"/>
          <w:bCs/>
          <w:sz w:val="24"/>
          <w:szCs w:val="24"/>
        </w:rPr>
      </w:pPr>
      <w:r>
        <w:rPr>
          <w:rFonts w:hint="eastAsia" w:ascii="宋体" w:hAnsi="宋体" w:cs="宋体"/>
          <w:bCs/>
          <w:sz w:val="24"/>
          <w:szCs w:val="24"/>
        </w:rPr>
        <w:t xml:space="preserve">日 期：年 月日 </w:t>
      </w:r>
    </w:p>
    <w:p>
      <w:pPr>
        <w:pStyle w:val="5"/>
        <w:spacing w:line="360" w:lineRule="auto"/>
        <w:jc w:val="center"/>
        <w:rPr>
          <w:rFonts w:ascii="宋体" w:hAnsi="宋体" w:cs="宋体"/>
          <w:b w:val="0"/>
          <w:bCs/>
          <w:sz w:val="24"/>
          <w:szCs w:val="24"/>
        </w:rPr>
      </w:pPr>
      <w:r>
        <w:rPr>
          <w:rFonts w:hint="eastAsia" w:ascii="宋体" w:hAnsi="宋体" w:cs="宋体"/>
          <w:b w:val="0"/>
          <w:bCs/>
          <w:sz w:val="24"/>
          <w:szCs w:val="24"/>
        </w:rPr>
        <w:br w:type="page"/>
      </w:r>
      <w:bookmarkStart w:id="408" w:name="_Toc445272108"/>
      <w:bookmarkStart w:id="409" w:name="_Toc447261660"/>
      <w:bookmarkStart w:id="410" w:name="_Toc46677519"/>
      <w:bookmarkStart w:id="411" w:name="_Toc428733317"/>
      <w:bookmarkStart w:id="412" w:name="_Toc46677442"/>
      <w:r>
        <w:rPr>
          <w:rFonts w:hint="eastAsia" w:ascii="宋体" w:hAnsi="宋体" w:cs="宋体"/>
          <w:sz w:val="24"/>
          <w:szCs w:val="24"/>
        </w:rPr>
        <w:t>4、法人授权委托书</w:t>
      </w:r>
      <w:bookmarkEnd w:id="408"/>
      <w:bookmarkEnd w:id="409"/>
      <w:bookmarkEnd w:id="410"/>
      <w:bookmarkEnd w:id="411"/>
      <w:bookmarkEnd w:id="412"/>
    </w:p>
    <w:p>
      <w:pPr>
        <w:spacing w:line="360" w:lineRule="auto"/>
        <w:rPr>
          <w:rFonts w:ascii="宋体" w:hAnsi="宋体" w:cs="宋体"/>
          <w:bCs/>
          <w:sz w:val="24"/>
          <w:szCs w:val="24"/>
        </w:rPr>
      </w:pPr>
      <w:r>
        <w:rPr>
          <w:rFonts w:hint="eastAsia" w:ascii="宋体" w:hAnsi="宋体" w:cs="宋体"/>
          <w:bCs/>
          <w:sz w:val="24"/>
          <w:szCs w:val="24"/>
        </w:rPr>
        <w:t xml:space="preserve">致海南省交通投资控股有限公司：             </w:t>
      </w:r>
    </w:p>
    <w:p>
      <w:pPr>
        <w:spacing w:line="360" w:lineRule="auto"/>
        <w:rPr>
          <w:rFonts w:ascii="宋体" w:hAnsi="宋体" w:cs="宋体"/>
          <w:bCs/>
          <w:sz w:val="24"/>
          <w:szCs w:val="24"/>
        </w:rPr>
      </w:pP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我</w:t>
      </w:r>
      <w:r>
        <w:rPr>
          <w:rFonts w:hint="eastAsia" w:ascii="宋体" w:hAnsi="宋体" w:cs="宋体"/>
          <w:bCs/>
          <w:sz w:val="24"/>
          <w:szCs w:val="24"/>
          <w:u w:val="single"/>
        </w:rPr>
        <w:t xml:space="preserve">    （姓名） </w:t>
      </w:r>
      <w:r>
        <w:rPr>
          <w:rFonts w:hint="eastAsia" w:ascii="宋体" w:hAnsi="宋体" w:cs="宋体"/>
          <w:bCs/>
          <w:sz w:val="24"/>
          <w:szCs w:val="24"/>
        </w:rPr>
        <w:t>系</w:t>
      </w:r>
      <w:r>
        <w:rPr>
          <w:rFonts w:hint="eastAsia" w:ascii="宋体" w:hAnsi="宋体" w:cs="宋体"/>
          <w:bCs/>
          <w:sz w:val="24"/>
          <w:szCs w:val="24"/>
          <w:u w:val="single"/>
        </w:rPr>
        <w:t xml:space="preserve">       （供应商名称）</w:t>
      </w:r>
      <w:r>
        <w:rPr>
          <w:rFonts w:hint="eastAsia" w:ascii="宋体" w:hAnsi="宋体" w:cs="宋体"/>
          <w:bCs/>
          <w:sz w:val="24"/>
          <w:szCs w:val="24"/>
        </w:rPr>
        <w:t>法定代表人，兹委派我单位</w:t>
      </w:r>
      <w:r>
        <w:rPr>
          <w:rFonts w:hint="eastAsia" w:ascii="宋体" w:hAnsi="宋体" w:cs="宋体"/>
          <w:bCs/>
          <w:sz w:val="24"/>
          <w:szCs w:val="24"/>
          <w:u w:val="single"/>
        </w:rPr>
        <w:t xml:space="preserve">     (全权代表姓名)</w:t>
      </w:r>
      <w:r>
        <w:rPr>
          <w:rFonts w:hint="eastAsia" w:ascii="宋体" w:hAnsi="宋体" w:cs="宋体"/>
          <w:bCs/>
          <w:sz w:val="24"/>
          <w:szCs w:val="24"/>
        </w:rPr>
        <w:t>参加贵方组织的</w:t>
      </w:r>
      <w:r>
        <w:rPr>
          <w:rFonts w:hint="eastAsia" w:ascii="宋体" w:hAnsi="宋体" w:cs="宋体"/>
          <w:bCs/>
          <w:sz w:val="24"/>
          <w:szCs w:val="24"/>
          <w:u w:val="single"/>
        </w:rPr>
        <w:t xml:space="preserve">         （项目名称）</w:t>
      </w:r>
      <w:r>
        <w:rPr>
          <w:rFonts w:hint="eastAsia" w:ascii="宋体" w:hAnsi="宋体" w:cs="宋体"/>
          <w:bCs/>
          <w:sz w:val="24"/>
          <w:szCs w:val="24"/>
        </w:rPr>
        <w:t>招标项目（项目编号： ）的投标活动，全权代表我单位处理本次投标中的有关事务。本授权书于签字盖章后生效，特此声明。</w:t>
      </w:r>
    </w:p>
    <w:p>
      <w:pPr>
        <w:spacing w:line="360" w:lineRule="auto"/>
        <w:rPr>
          <w:rFonts w:ascii="宋体" w:hAnsi="宋体" w:cs="宋体"/>
          <w:bCs/>
          <w:sz w:val="24"/>
          <w:szCs w:val="24"/>
        </w:rPr>
      </w:pPr>
      <w:r>
        <w:rPr>
          <w:rFonts w:hint="eastAsia" w:ascii="宋体" w:hAnsi="宋体" w:cs="宋体"/>
          <w:bCs/>
          <w:sz w:val="24"/>
          <w:szCs w:val="24"/>
        </w:rPr>
        <w:t xml:space="preserve">    委托期限：</w:t>
      </w:r>
      <w:r>
        <w:rPr>
          <w:rFonts w:hint="eastAsia" w:ascii="宋体" w:hAnsi="宋体" w:cs="宋体"/>
          <w:bCs/>
          <w:sz w:val="24"/>
          <w:szCs w:val="24"/>
          <w:u w:val="single"/>
        </w:rPr>
        <w:t xml:space="preserve">      年  月   日 止     年   月   日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授权人无转委权。</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附全权代表情况： </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 xml:space="preserve">姓名： 性别：   身份证号码: </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部门：     职务:</w:t>
      </w:r>
    </w:p>
    <w:p>
      <w:pPr>
        <w:spacing w:line="360" w:lineRule="auto"/>
        <w:ind w:left="420" w:leftChars="200"/>
        <w:rPr>
          <w:rFonts w:ascii="宋体" w:hAnsi="宋体" w:cs="宋体"/>
          <w:bCs/>
          <w:sz w:val="24"/>
          <w:szCs w:val="24"/>
        </w:rPr>
      </w:pPr>
      <w:r>
        <w:rPr>
          <w:rFonts w:hint="eastAsia" w:ascii="宋体" w:hAnsi="宋体" w:cs="宋体"/>
          <w:bCs/>
          <w:sz w:val="24"/>
          <w:szCs w:val="24"/>
        </w:rPr>
        <w:t>通讯地址： 邮政编码:</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移动电话：  固定电话:</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授权代表：（签字或盖章）</w:t>
      </w:r>
    </w:p>
    <w:p>
      <w:pPr>
        <w:spacing w:line="360" w:lineRule="auto"/>
        <w:ind w:firstLine="480" w:firstLineChars="200"/>
        <w:rPr>
          <w:rFonts w:ascii="宋体" w:hAnsi="宋体" w:cs="宋体"/>
          <w:bCs/>
          <w:sz w:val="24"/>
          <w:szCs w:val="24"/>
        </w:rPr>
      </w:pPr>
      <w:r>
        <w:rPr>
          <w:rFonts w:hint="eastAsia" w:ascii="宋体" w:hAnsi="宋体" w:cs="宋体"/>
          <w:bCs/>
          <w:sz w:val="24"/>
          <w:szCs w:val="24"/>
        </w:rPr>
        <w:t>后附法人及委托人身份证复印件</w:t>
      </w:r>
    </w:p>
    <w:p>
      <w:pPr>
        <w:spacing w:line="360" w:lineRule="auto"/>
        <w:rPr>
          <w:rFonts w:ascii="宋体" w:hAnsi="宋体" w:cs="宋体"/>
          <w:bCs/>
          <w:sz w:val="24"/>
          <w:szCs w:val="24"/>
          <w:u w:val="single"/>
        </w:rPr>
      </w:pPr>
    </w:p>
    <w:p>
      <w:pPr>
        <w:pStyle w:val="59"/>
        <w:spacing w:line="360" w:lineRule="auto"/>
        <w:ind w:firstLine="600"/>
        <w:rPr>
          <w:rFonts w:ascii="宋体" w:hAnsi="宋体" w:cs="宋体"/>
          <w:b w:val="0"/>
          <w:sz w:val="30"/>
        </w:rPr>
      </w:pPr>
    </w:p>
    <w:p>
      <w:pPr>
        <w:spacing w:line="360" w:lineRule="auto"/>
        <w:ind w:firstLine="600" w:firstLineChars="250"/>
        <w:rPr>
          <w:rFonts w:ascii="宋体" w:hAnsi="宋体" w:cs="宋体"/>
          <w:bCs/>
          <w:sz w:val="24"/>
          <w:szCs w:val="24"/>
        </w:rPr>
      </w:pPr>
      <w:r>
        <w:rPr>
          <w:rFonts w:hint="eastAsia" w:ascii="宋体" w:hAnsi="宋体" w:cs="宋体"/>
          <w:bCs/>
          <w:sz w:val="24"/>
          <w:szCs w:val="24"/>
        </w:rPr>
        <w:t>供应商名称（盖章）：                               法定代表人（签字或盖章）：</w:t>
      </w:r>
    </w:p>
    <w:p>
      <w:pPr>
        <w:spacing w:line="360" w:lineRule="auto"/>
        <w:ind w:firstLine="480" w:firstLineChars="200"/>
        <w:rPr>
          <w:rFonts w:ascii="宋体" w:hAnsi="宋体" w:cs="宋体"/>
          <w:bCs/>
          <w:sz w:val="24"/>
          <w:szCs w:val="24"/>
        </w:rPr>
      </w:pPr>
      <w:r>
        <w:rPr>
          <w:rFonts w:ascii="宋体" w:hAnsi="宋体" w:cs="宋体"/>
          <w:bCs/>
          <w:sz w:val="24"/>
          <w:szCs w:val="24"/>
        </w:rPr>
        <w:pict>
          <v:line id="直接连接符 2" o:spid="_x0000_s1026" o:spt="20" style="position:absolute;left:0pt;margin-left:284pt;margin-top:17.85pt;height:0.05pt;width:180pt;z-index:251660288;mso-width-relative:page;mso-height-relative:page;" coordsize="21600,21600">
            <v:path arrowok="t"/>
            <v:fill focussize="0,0"/>
            <v:stroke/>
            <v:imagedata o:title=""/>
            <o:lock v:ext="edit"/>
          </v:line>
        </w:pict>
      </w:r>
      <w:r>
        <w:rPr>
          <w:rFonts w:ascii="宋体" w:hAnsi="宋体" w:cs="宋体"/>
          <w:bCs/>
          <w:sz w:val="24"/>
          <w:szCs w:val="24"/>
        </w:rPr>
        <w:pict>
          <v:line id="直接连接符 1" o:spid="_x0000_s1027" o:spt="20" style="position:absolute;left:0pt;margin-left:18pt;margin-top:17.4pt;height:0.05pt;width:153pt;z-index:251659264;mso-width-relative:page;mso-height-relative:page;" coordsize="21600,21600">
            <v:path arrowok="t"/>
            <v:fill focussize="0,0"/>
            <v:stroke/>
            <v:imagedata o:title=""/>
            <o:lock v:ext="edit"/>
          </v:line>
        </w:pict>
      </w:r>
    </w:p>
    <w:p>
      <w:pPr>
        <w:spacing w:line="360" w:lineRule="auto"/>
        <w:ind w:firstLine="1080" w:firstLineChars="450"/>
        <w:rPr>
          <w:rFonts w:ascii="宋体" w:hAnsi="宋体" w:cs="宋体"/>
          <w:bCs/>
          <w:sz w:val="24"/>
          <w:szCs w:val="24"/>
        </w:rPr>
      </w:pPr>
      <w:r>
        <w:rPr>
          <w:rFonts w:hint="eastAsia" w:ascii="宋体" w:hAnsi="宋体" w:cs="宋体"/>
          <w:bCs/>
          <w:sz w:val="24"/>
          <w:szCs w:val="24"/>
        </w:rPr>
        <w:t xml:space="preserve">  年    月    日                                     年    月     日</w:t>
      </w: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41"/>
        <w:ind w:left="1470" w:right="1470"/>
        <w:rPr>
          <w:rFonts w:ascii="仿宋_GB2312"/>
          <w:b/>
          <w:sz w:val="30"/>
          <w:szCs w:val="20"/>
        </w:rPr>
      </w:pPr>
    </w:p>
    <w:p>
      <w:pPr>
        <w:pStyle w:val="5"/>
        <w:spacing w:line="360" w:lineRule="auto"/>
        <w:jc w:val="center"/>
        <w:rPr>
          <w:rFonts w:ascii="宋体" w:hAnsi="宋体" w:cs="宋体"/>
          <w:sz w:val="28"/>
          <w:szCs w:val="28"/>
        </w:rPr>
      </w:pPr>
      <w:bookmarkStart w:id="413" w:name="_Toc46677443"/>
      <w:bookmarkStart w:id="414" w:name="_Toc46677520"/>
      <w:r>
        <w:rPr>
          <w:rFonts w:hint="eastAsia" w:ascii="宋体" w:hAnsi="宋体" w:cs="宋体"/>
          <w:sz w:val="28"/>
          <w:szCs w:val="28"/>
        </w:rPr>
        <w:t>5、</w:t>
      </w:r>
      <w:r>
        <w:rPr>
          <w:rFonts w:hint="eastAsia" w:ascii="宋体" w:hAnsi="宋体" w:cs="宋体"/>
          <w:sz w:val="28"/>
          <w:szCs w:val="28"/>
          <w:lang w:eastAsia="zh-CN"/>
        </w:rPr>
        <w:t>比选</w:t>
      </w:r>
      <w:r>
        <w:rPr>
          <w:rFonts w:hint="eastAsia" w:ascii="宋体" w:hAnsi="宋体" w:cs="宋体"/>
          <w:sz w:val="28"/>
          <w:szCs w:val="28"/>
        </w:rPr>
        <w:t>保证金缴付凭证</w:t>
      </w:r>
      <w:bookmarkEnd w:id="413"/>
      <w:bookmarkEnd w:id="414"/>
    </w:p>
    <w:p>
      <w:pPr>
        <w:spacing w:line="360" w:lineRule="auto"/>
        <w:rPr>
          <w:rFonts w:ascii="宋体" w:hAnsi="宋体" w:cs="宋体"/>
          <w:bCs/>
          <w:sz w:val="24"/>
          <w:szCs w:val="24"/>
        </w:rPr>
      </w:pPr>
    </w:p>
    <w:p>
      <w:pPr>
        <w:spacing w:line="360" w:lineRule="auto"/>
        <w:jc w:val="center"/>
        <w:rPr>
          <w:rFonts w:ascii="宋体" w:hAnsi="宋体" w:cs="宋体"/>
          <w:b/>
          <w:sz w:val="24"/>
          <w:szCs w:val="24"/>
        </w:rPr>
      </w:pPr>
      <w:r>
        <w:rPr>
          <w:rFonts w:hint="eastAsia" w:ascii="宋体" w:hAnsi="宋体" w:cs="宋体"/>
          <w:b/>
          <w:sz w:val="24"/>
          <w:szCs w:val="24"/>
        </w:rPr>
        <w:t xml:space="preserve"> 注：本项目不收取</w:t>
      </w:r>
      <w:r>
        <w:rPr>
          <w:rFonts w:hint="eastAsia" w:ascii="宋体" w:hAnsi="宋体" w:cs="宋体"/>
          <w:b/>
          <w:sz w:val="24"/>
          <w:szCs w:val="24"/>
          <w:lang w:eastAsia="zh-CN"/>
        </w:rPr>
        <w:t>比选</w:t>
      </w:r>
      <w:r>
        <w:rPr>
          <w:rFonts w:hint="eastAsia" w:ascii="宋体" w:hAnsi="宋体" w:cs="宋体"/>
          <w:b/>
          <w:sz w:val="24"/>
          <w:szCs w:val="24"/>
        </w:rPr>
        <w:t>保证金。</w:t>
      </w:r>
    </w:p>
    <w:p>
      <w:pPr>
        <w:spacing w:line="360" w:lineRule="auto"/>
        <w:rPr>
          <w:rFonts w:ascii="宋体" w:hAnsi="宋体" w:cs="宋体"/>
          <w:bCs/>
          <w:sz w:val="24"/>
          <w:szCs w:val="24"/>
        </w:rPr>
      </w:pPr>
    </w:p>
    <w:p>
      <w:pPr>
        <w:pStyle w:val="5"/>
        <w:spacing w:line="360" w:lineRule="auto"/>
        <w:jc w:val="center"/>
        <w:rPr>
          <w:rFonts w:ascii="宋体" w:hAnsi="宋体" w:cs="宋体"/>
          <w:sz w:val="24"/>
          <w:szCs w:val="24"/>
        </w:rPr>
      </w:pPr>
      <w:r>
        <w:rPr>
          <w:rFonts w:hint="eastAsia" w:ascii="宋体" w:hAnsi="宋体" w:cs="宋体"/>
          <w:b w:val="0"/>
          <w:bCs/>
          <w:sz w:val="24"/>
          <w:szCs w:val="24"/>
        </w:rPr>
        <w:br w:type="page"/>
      </w:r>
      <w:bookmarkStart w:id="415" w:name="_Toc46677444"/>
      <w:bookmarkStart w:id="416" w:name="_Toc46677521"/>
      <w:r>
        <w:rPr>
          <w:rFonts w:hint="eastAsia" w:ascii="宋体" w:hAnsi="宋体" w:cs="宋体"/>
          <w:sz w:val="24"/>
          <w:szCs w:val="24"/>
        </w:rPr>
        <w:t>6、供应商诚信</w:t>
      </w:r>
      <w:bookmarkEnd w:id="415"/>
      <w:bookmarkEnd w:id="416"/>
      <w:r>
        <w:rPr>
          <w:rFonts w:hint="eastAsia" w:ascii="宋体" w:hAnsi="宋体" w:cs="宋体"/>
          <w:sz w:val="24"/>
          <w:szCs w:val="24"/>
        </w:rPr>
        <w:t>承诺书</w:t>
      </w:r>
    </w:p>
    <w:p>
      <w:pPr>
        <w:spacing w:line="360" w:lineRule="auto"/>
        <w:ind w:firstLine="480" w:firstLineChars="200"/>
        <w:jc w:val="left"/>
        <w:rPr>
          <w:rFonts w:ascii="宋体" w:hAnsi="宋体" w:cs="宋体"/>
          <w:bCs/>
          <w:sz w:val="24"/>
          <w:szCs w:val="24"/>
        </w:rPr>
      </w:pP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我单位在参加贵方组织的招标项目（项目编号：</w:t>
      </w:r>
      <w:r>
        <w:rPr>
          <w:rFonts w:hint="eastAsia" w:ascii="宋体" w:hAnsi="宋体" w:cs="宋体"/>
          <w:bCs/>
          <w:sz w:val="24"/>
          <w:szCs w:val="24"/>
          <w:u w:val="single"/>
        </w:rPr>
        <w:t xml:space="preserve">          ）</w:t>
      </w:r>
      <w:r>
        <w:rPr>
          <w:rFonts w:hint="eastAsia" w:ascii="宋体" w:hAnsi="宋体" w:cs="宋体"/>
          <w:bCs/>
          <w:sz w:val="24"/>
          <w:szCs w:val="24"/>
        </w:rPr>
        <w:t>投标活动中，郑重承诺如下：</w:t>
      </w:r>
    </w:p>
    <w:p>
      <w:pPr>
        <w:pStyle w:val="565"/>
        <w:spacing w:line="360" w:lineRule="auto"/>
        <w:ind w:firstLine="480"/>
        <w:jc w:val="left"/>
        <w:rPr>
          <w:rFonts w:ascii="宋体" w:hAnsi="宋体" w:cs="宋体"/>
          <w:bCs/>
          <w:sz w:val="24"/>
          <w:szCs w:val="24"/>
        </w:rPr>
      </w:pPr>
      <w:r>
        <w:rPr>
          <w:rFonts w:hint="eastAsia" w:ascii="宋体" w:hAnsi="宋体" w:cs="宋体"/>
          <w:bCs/>
          <w:sz w:val="24"/>
          <w:szCs w:val="24"/>
        </w:rPr>
        <w:t>1、我方在此声明，本次</w:t>
      </w:r>
      <w:r>
        <w:rPr>
          <w:rFonts w:hint="eastAsia" w:ascii="宋体" w:hAnsi="宋体" w:cs="宋体"/>
          <w:bCs/>
          <w:sz w:val="24"/>
          <w:szCs w:val="24"/>
          <w:lang w:val="en-US" w:eastAsia="zh-CN"/>
        </w:rPr>
        <w:t>公开选取</w:t>
      </w:r>
      <w:r>
        <w:rPr>
          <w:rFonts w:hint="eastAsia" w:ascii="宋体" w:hAnsi="宋体" w:cs="宋体"/>
          <w:bCs/>
          <w:sz w:val="24"/>
          <w:szCs w:val="24"/>
        </w:rPr>
        <w:t>活动中申报的所有资料都是真实、准确完整的，如发现提供虚假资料，或与事实不符而导致投标</w:t>
      </w:r>
      <w:r>
        <w:rPr>
          <w:rFonts w:hint="eastAsia" w:ascii="宋体" w:hAnsi="宋体" w:cs="宋体"/>
          <w:b/>
          <w:bCs/>
          <w:sz w:val="24"/>
          <w:szCs w:val="24"/>
        </w:rPr>
        <w:t>无效</w:t>
      </w:r>
      <w:r>
        <w:rPr>
          <w:rFonts w:hint="eastAsia" w:ascii="宋体" w:hAnsi="宋体" w:cs="宋体"/>
          <w:bCs/>
          <w:sz w:val="24"/>
          <w:szCs w:val="24"/>
        </w:rPr>
        <w:t>，甚至造成任何法律和经济责任，完全由我方负责；</w:t>
      </w:r>
    </w:p>
    <w:p>
      <w:pPr>
        <w:pStyle w:val="565"/>
        <w:spacing w:line="360" w:lineRule="auto"/>
        <w:ind w:firstLine="480"/>
        <w:jc w:val="left"/>
        <w:rPr>
          <w:rFonts w:ascii="宋体" w:hAnsi="宋体" w:cs="宋体"/>
          <w:bCs/>
          <w:sz w:val="24"/>
          <w:szCs w:val="24"/>
        </w:rPr>
      </w:pPr>
      <w:r>
        <w:rPr>
          <w:rFonts w:hint="eastAsia" w:ascii="宋体" w:hAnsi="宋体" w:cs="宋体"/>
          <w:bCs/>
          <w:sz w:val="24"/>
          <w:szCs w:val="24"/>
        </w:rPr>
        <w:t>2、我方在本次投标活动中绝无资质挂靠、串标、围标情形，若经贵方查出，立即取消我方投标资格并承担相应的法律责任；</w:t>
      </w:r>
    </w:p>
    <w:p>
      <w:pPr>
        <w:pStyle w:val="565"/>
        <w:spacing w:line="360" w:lineRule="auto"/>
        <w:ind w:firstLine="480"/>
        <w:jc w:val="left"/>
        <w:rPr>
          <w:rFonts w:ascii="宋体" w:hAnsi="宋体" w:cs="宋体"/>
          <w:bCs/>
          <w:sz w:val="24"/>
          <w:szCs w:val="24"/>
        </w:rPr>
      </w:pPr>
      <w:r>
        <w:rPr>
          <w:rFonts w:hint="eastAsia" w:ascii="宋体" w:hAnsi="宋体" w:cs="宋体"/>
          <w:bCs/>
          <w:sz w:val="24"/>
          <w:szCs w:val="24"/>
        </w:rPr>
        <w:t>3、我方在以往的招标投标活动中，无重大违法、违规的不良记录；我方人员针对维护项目没有重大违法记录；</w:t>
      </w:r>
    </w:p>
    <w:p>
      <w:pPr>
        <w:pStyle w:val="565"/>
        <w:spacing w:line="360" w:lineRule="auto"/>
        <w:ind w:firstLine="480"/>
        <w:jc w:val="left"/>
        <w:rPr>
          <w:rFonts w:ascii="宋体" w:hAnsi="宋体" w:cs="宋体"/>
          <w:bCs/>
          <w:sz w:val="24"/>
          <w:szCs w:val="24"/>
        </w:rPr>
      </w:pPr>
      <w:r>
        <w:rPr>
          <w:rFonts w:hint="eastAsia" w:ascii="宋体" w:hAnsi="宋体" w:cs="宋体"/>
          <w:bCs/>
          <w:sz w:val="24"/>
          <w:szCs w:val="24"/>
        </w:rPr>
        <w:t>4、我方未被地市级及其以上行政主管部门做出取消投标资格的处罚且该处罚在有效期内的；</w:t>
      </w:r>
    </w:p>
    <w:p>
      <w:pPr>
        <w:pStyle w:val="565"/>
        <w:spacing w:line="360" w:lineRule="auto"/>
        <w:ind w:firstLine="480"/>
        <w:jc w:val="left"/>
        <w:rPr>
          <w:rFonts w:ascii="宋体" w:hAnsi="宋体" w:cs="宋体"/>
          <w:bCs/>
          <w:sz w:val="24"/>
          <w:szCs w:val="24"/>
        </w:rPr>
      </w:pPr>
      <w:r>
        <w:rPr>
          <w:rFonts w:hint="eastAsia" w:ascii="宋体" w:hAnsi="宋体" w:cs="宋体"/>
          <w:bCs/>
          <w:sz w:val="24"/>
          <w:szCs w:val="24"/>
        </w:rPr>
        <w:t>5、我方一旦成交，将严格按照响应文件中所承诺的报价、质量、工期、措施、项目负责人等内容组织实施；</w:t>
      </w:r>
    </w:p>
    <w:p>
      <w:pPr>
        <w:pStyle w:val="565"/>
        <w:spacing w:line="360" w:lineRule="auto"/>
        <w:ind w:firstLine="480"/>
        <w:jc w:val="left"/>
        <w:rPr>
          <w:rFonts w:ascii="宋体" w:hAnsi="宋体" w:cs="宋体"/>
          <w:bCs/>
          <w:sz w:val="24"/>
          <w:szCs w:val="24"/>
        </w:rPr>
      </w:pPr>
      <w:r>
        <w:rPr>
          <w:rFonts w:hint="eastAsia" w:ascii="宋体" w:hAnsi="宋体" w:cs="宋体"/>
          <w:bCs/>
          <w:sz w:val="24"/>
          <w:szCs w:val="24"/>
        </w:rPr>
        <w:t>6、我方一旦成交，将按规定及时与建设单位签订合同。</w:t>
      </w:r>
    </w:p>
    <w:p>
      <w:pPr>
        <w:spacing w:line="360" w:lineRule="auto"/>
        <w:ind w:firstLine="480" w:firstLineChars="200"/>
        <w:jc w:val="left"/>
        <w:rPr>
          <w:rFonts w:ascii="宋体" w:hAnsi="宋体" w:cs="宋体"/>
          <w:bCs/>
          <w:sz w:val="24"/>
          <w:szCs w:val="24"/>
        </w:rPr>
      </w:pPr>
    </w:p>
    <w:p>
      <w:pPr>
        <w:spacing w:line="360" w:lineRule="auto"/>
        <w:ind w:firstLine="3542" w:firstLineChars="1476"/>
        <w:jc w:val="left"/>
        <w:rPr>
          <w:rFonts w:ascii="宋体" w:hAnsi="宋体" w:cs="宋体"/>
          <w:bCs/>
          <w:sz w:val="24"/>
          <w:szCs w:val="24"/>
        </w:rPr>
      </w:pPr>
    </w:p>
    <w:p>
      <w:pPr>
        <w:spacing w:line="360" w:lineRule="auto"/>
        <w:ind w:firstLine="3542" w:firstLineChars="1476"/>
        <w:jc w:val="left"/>
        <w:rPr>
          <w:rFonts w:ascii="宋体" w:hAnsi="宋体" w:cs="宋体"/>
          <w:bCs/>
          <w:sz w:val="24"/>
          <w:szCs w:val="24"/>
        </w:rPr>
      </w:pPr>
      <w:r>
        <w:rPr>
          <w:rFonts w:hint="eastAsia" w:ascii="宋体" w:hAnsi="宋体" w:cs="宋体"/>
          <w:bCs/>
          <w:sz w:val="24"/>
          <w:szCs w:val="24"/>
        </w:rPr>
        <w:t xml:space="preserve">供应商名称：        （盖公章） </w:t>
      </w:r>
    </w:p>
    <w:p>
      <w:pPr>
        <w:spacing w:line="360" w:lineRule="auto"/>
        <w:ind w:firstLine="3542" w:firstLineChars="1476"/>
        <w:jc w:val="left"/>
        <w:rPr>
          <w:rFonts w:ascii="宋体" w:hAnsi="宋体" w:cs="宋体"/>
          <w:bCs/>
          <w:sz w:val="24"/>
          <w:szCs w:val="24"/>
        </w:rPr>
      </w:pPr>
      <w:r>
        <w:rPr>
          <w:rFonts w:hint="eastAsia" w:ascii="宋体" w:hAnsi="宋体" w:cs="宋体"/>
          <w:bCs/>
          <w:sz w:val="24"/>
          <w:szCs w:val="24"/>
        </w:rPr>
        <w:t xml:space="preserve">法定代表人（或授权代理人）：      （签字或盖章） </w:t>
      </w:r>
    </w:p>
    <w:p>
      <w:pPr>
        <w:spacing w:line="360" w:lineRule="auto"/>
        <w:ind w:firstLine="3542" w:firstLineChars="1476"/>
        <w:jc w:val="left"/>
        <w:rPr>
          <w:rFonts w:ascii="宋体" w:hAnsi="宋体" w:cs="宋体"/>
          <w:bCs/>
          <w:sz w:val="24"/>
          <w:szCs w:val="24"/>
        </w:rPr>
      </w:pPr>
    </w:p>
    <w:p>
      <w:pPr>
        <w:spacing w:line="360" w:lineRule="auto"/>
        <w:ind w:firstLine="3542" w:firstLineChars="1476"/>
        <w:jc w:val="left"/>
        <w:rPr>
          <w:rFonts w:ascii="宋体" w:hAnsi="宋体" w:cs="宋体"/>
          <w:bCs/>
          <w:sz w:val="24"/>
          <w:szCs w:val="24"/>
        </w:rPr>
      </w:pPr>
      <w:r>
        <w:rPr>
          <w:rFonts w:hint="eastAsia" w:ascii="宋体" w:hAnsi="宋体" w:cs="宋体"/>
          <w:bCs/>
          <w:sz w:val="24"/>
          <w:szCs w:val="24"/>
        </w:rPr>
        <w:t xml:space="preserve"> 日期：      年    月    日 </w:t>
      </w:r>
    </w:p>
    <w:p>
      <w:pPr>
        <w:spacing w:line="360" w:lineRule="auto"/>
        <w:ind w:firstLine="3542" w:firstLineChars="1476"/>
        <w:jc w:val="left"/>
        <w:rPr>
          <w:rFonts w:ascii="宋体" w:hAnsi="宋体" w:cs="宋体"/>
          <w:bCs/>
          <w:sz w:val="24"/>
          <w:szCs w:val="24"/>
        </w:rPr>
      </w:pPr>
    </w:p>
    <w:p>
      <w:pPr>
        <w:spacing w:line="360" w:lineRule="auto"/>
        <w:jc w:val="center"/>
        <w:rPr>
          <w:rFonts w:ascii="宋体" w:hAnsi="宋体" w:cs="宋体"/>
          <w:b/>
          <w:sz w:val="24"/>
          <w:szCs w:val="24"/>
        </w:rPr>
      </w:pPr>
      <w:r>
        <w:rPr>
          <w:rFonts w:hint="eastAsia" w:ascii="宋体" w:hAnsi="宋体" w:cs="宋体"/>
          <w:bCs/>
          <w:sz w:val="24"/>
          <w:szCs w:val="24"/>
        </w:rPr>
        <w:br w:type="page"/>
      </w:r>
      <w:bookmarkStart w:id="417" w:name="_Toc46677522"/>
      <w:bookmarkStart w:id="418" w:name="_Toc46677445"/>
      <w:r>
        <w:rPr>
          <w:rFonts w:hint="eastAsia" w:ascii="宋体" w:hAnsi="宋体" w:cs="宋体"/>
          <w:b/>
          <w:sz w:val="24"/>
          <w:szCs w:val="24"/>
        </w:rPr>
        <w:t>7、供应商类似项目业绩一览表</w:t>
      </w:r>
      <w:bookmarkEnd w:id="417"/>
      <w:bookmarkEnd w:id="418"/>
    </w:p>
    <w:p>
      <w:pPr>
        <w:spacing w:after="3" w:line="360" w:lineRule="auto"/>
        <w:ind w:left="639" w:hanging="10"/>
        <w:rPr>
          <w:rFonts w:ascii="宋体" w:hAnsi="宋体" w:cs="宋体"/>
          <w:bCs/>
          <w:sz w:val="24"/>
          <w:szCs w:val="24"/>
        </w:rPr>
      </w:pPr>
    </w:p>
    <w:tbl>
      <w:tblPr>
        <w:tblStyle w:val="98"/>
        <w:tblW w:w="92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
      <w:tblGrid>
        <w:gridCol w:w="829"/>
        <w:gridCol w:w="1261"/>
        <w:gridCol w:w="1260"/>
        <w:gridCol w:w="1260"/>
        <w:gridCol w:w="1173"/>
        <w:gridCol w:w="1276"/>
        <w:gridCol w:w="1276"/>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Ex>
        <w:trPr>
          <w:trHeight w:val="809" w:hRule="atLeast"/>
          <w:jc w:val="center"/>
        </w:trPr>
        <w:tc>
          <w:tcPr>
            <w:tcW w:w="829"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序号 </w:t>
            </w:r>
          </w:p>
        </w:tc>
        <w:tc>
          <w:tcPr>
            <w:tcW w:w="1261"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项目名称 </w:t>
            </w:r>
          </w:p>
        </w:tc>
        <w:tc>
          <w:tcPr>
            <w:tcW w:w="1260"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业主名称 </w:t>
            </w:r>
          </w:p>
        </w:tc>
        <w:tc>
          <w:tcPr>
            <w:tcW w:w="1260"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完成情况 </w:t>
            </w:r>
          </w:p>
        </w:tc>
        <w:tc>
          <w:tcPr>
            <w:tcW w:w="1173"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合同金额 </w:t>
            </w:r>
          </w:p>
        </w:tc>
        <w:tc>
          <w:tcPr>
            <w:tcW w:w="1276"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签订日期 </w:t>
            </w:r>
          </w:p>
        </w:tc>
        <w:tc>
          <w:tcPr>
            <w:tcW w:w="1276"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联系方式 </w:t>
            </w:r>
          </w:p>
        </w:tc>
        <w:tc>
          <w:tcPr>
            <w:tcW w:w="948"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Ex>
        <w:trPr>
          <w:trHeight w:val="802" w:hRule="atLeast"/>
          <w:jc w:val="center"/>
        </w:trPr>
        <w:tc>
          <w:tcPr>
            <w:tcW w:w="829" w:type="dxa"/>
            <w:vAlign w:val="center"/>
          </w:tcPr>
          <w:p>
            <w:pPr>
              <w:spacing w:line="360" w:lineRule="auto"/>
              <w:rPr>
                <w:rFonts w:ascii="宋体" w:hAnsi="宋体" w:cs="宋体"/>
                <w:bCs/>
                <w:sz w:val="24"/>
                <w:szCs w:val="24"/>
              </w:rPr>
            </w:pPr>
          </w:p>
        </w:tc>
        <w:tc>
          <w:tcPr>
            <w:tcW w:w="1261"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173" w:type="dxa"/>
            <w:vAlign w:val="center"/>
          </w:tcPr>
          <w:p>
            <w:pPr>
              <w:spacing w:line="360" w:lineRule="auto"/>
              <w:rPr>
                <w:rFonts w:ascii="宋体" w:hAnsi="宋体" w:cs="宋体"/>
                <w:bCs/>
                <w:sz w:val="24"/>
                <w:szCs w:val="24"/>
              </w:rPr>
            </w:pPr>
          </w:p>
        </w:tc>
        <w:tc>
          <w:tcPr>
            <w:tcW w:w="1276" w:type="dxa"/>
            <w:vAlign w:val="center"/>
          </w:tcPr>
          <w:p>
            <w:pPr>
              <w:spacing w:line="360" w:lineRule="auto"/>
              <w:rPr>
                <w:rFonts w:ascii="宋体" w:hAnsi="宋体" w:cs="宋体"/>
                <w:bCs/>
                <w:sz w:val="24"/>
                <w:szCs w:val="24"/>
              </w:rPr>
            </w:pPr>
          </w:p>
        </w:tc>
        <w:tc>
          <w:tcPr>
            <w:tcW w:w="1276" w:type="dxa"/>
            <w:vAlign w:val="bottom"/>
          </w:tcPr>
          <w:p>
            <w:pPr>
              <w:spacing w:line="360" w:lineRule="auto"/>
              <w:rPr>
                <w:rFonts w:ascii="宋体" w:hAnsi="宋体" w:cs="宋体"/>
                <w:bCs/>
                <w:sz w:val="24"/>
                <w:szCs w:val="24"/>
              </w:rPr>
            </w:pPr>
          </w:p>
        </w:tc>
        <w:tc>
          <w:tcPr>
            <w:tcW w:w="948" w:type="dxa"/>
            <w:vAlign w:val="center"/>
          </w:tcPr>
          <w:p>
            <w:pPr>
              <w:spacing w:line="360" w:lineRule="auto"/>
              <w:rPr>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Ex>
        <w:trPr>
          <w:trHeight w:val="800" w:hRule="atLeast"/>
          <w:jc w:val="center"/>
        </w:trPr>
        <w:tc>
          <w:tcPr>
            <w:tcW w:w="829" w:type="dxa"/>
            <w:vAlign w:val="center"/>
          </w:tcPr>
          <w:p>
            <w:pPr>
              <w:spacing w:line="360" w:lineRule="auto"/>
              <w:rPr>
                <w:rFonts w:ascii="宋体" w:hAnsi="宋体" w:cs="宋体"/>
                <w:bCs/>
                <w:sz w:val="24"/>
                <w:szCs w:val="24"/>
              </w:rPr>
            </w:pPr>
          </w:p>
        </w:tc>
        <w:tc>
          <w:tcPr>
            <w:tcW w:w="1261"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173" w:type="dxa"/>
            <w:vAlign w:val="center"/>
          </w:tcPr>
          <w:p>
            <w:pPr>
              <w:spacing w:line="360" w:lineRule="auto"/>
              <w:rPr>
                <w:rFonts w:ascii="宋体" w:hAnsi="宋体" w:cs="宋体"/>
                <w:bCs/>
                <w:sz w:val="24"/>
                <w:szCs w:val="24"/>
              </w:rPr>
            </w:pPr>
          </w:p>
        </w:tc>
        <w:tc>
          <w:tcPr>
            <w:tcW w:w="1276" w:type="dxa"/>
            <w:vAlign w:val="center"/>
          </w:tcPr>
          <w:p>
            <w:pPr>
              <w:spacing w:line="360" w:lineRule="auto"/>
              <w:rPr>
                <w:rFonts w:ascii="宋体" w:hAnsi="宋体" w:cs="宋体"/>
                <w:bCs/>
                <w:sz w:val="24"/>
                <w:szCs w:val="24"/>
              </w:rPr>
            </w:pPr>
          </w:p>
        </w:tc>
        <w:tc>
          <w:tcPr>
            <w:tcW w:w="1276" w:type="dxa"/>
            <w:vAlign w:val="bottom"/>
          </w:tcPr>
          <w:p>
            <w:pPr>
              <w:spacing w:line="360" w:lineRule="auto"/>
              <w:rPr>
                <w:rFonts w:ascii="宋体" w:hAnsi="宋体" w:cs="宋体"/>
                <w:bCs/>
                <w:sz w:val="24"/>
                <w:szCs w:val="24"/>
              </w:rPr>
            </w:pPr>
          </w:p>
        </w:tc>
        <w:tc>
          <w:tcPr>
            <w:tcW w:w="948" w:type="dxa"/>
            <w:vAlign w:val="center"/>
          </w:tcPr>
          <w:p>
            <w:pPr>
              <w:spacing w:line="360" w:lineRule="auto"/>
              <w:rPr>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Ex>
        <w:trPr>
          <w:trHeight w:val="799" w:hRule="atLeast"/>
          <w:jc w:val="center"/>
        </w:trPr>
        <w:tc>
          <w:tcPr>
            <w:tcW w:w="829" w:type="dxa"/>
            <w:vAlign w:val="center"/>
          </w:tcPr>
          <w:p>
            <w:pPr>
              <w:spacing w:line="360" w:lineRule="auto"/>
              <w:rPr>
                <w:rFonts w:ascii="宋体" w:hAnsi="宋体" w:cs="宋体"/>
                <w:bCs/>
                <w:sz w:val="24"/>
                <w:szCs w:val="24"/>
              </w:rPr>
            </w:pPr>
          </w:p>
        </w:tc>
        <w:tc>
          <w:tcPr>
            <w:tcW w:w="1261"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173" w:type="dxa"/>
            <w:vAlign w:val="center"/>
          </w:tcPr>
          <w:p>
            <w:pPr>
              <w:spacing w:line="360" w:lineRule="auto"/>
              <w:rPr>
                <w:rFonts w:ascii="宋体" w:hAnsi="宋体" w:cs="宋体"/>
                <w:bCs/>
                <w:sz w:val="24"/>
                <w:szCs w:val="24"/>
              </w:rPr>
            </w:pPr>
          </w:p>
        </w:tc>
        <w:tc>
          <w:tcPr>
            <w:tcW w:w="1276" w:type="dxa"/>
            <w:vAlign w:val="center"/>
          </w:tcPr>
          <w:p>
            <w:pPr>
              <w:spacing w:line="360" w:lineRule="auto"/>
              <w:rPr>
                <w:rFonts w:ascii="宋体" w:hAnsi="宋体" w:cs="宋体"/>
                <w:bCs/>
                <w:sz w:val="24"/>
                <w:szCs w:val="24"/>
              </w:rPr>
            </w:pPr>
          </w:p>
        </w:tc>
        <w:tc>
          <w:tcPr>
            <w:tcW w:w="1276" w:type="dxa"/>
            <w:vAlign w:val="bottom"/>
          </w:tcPr>
          <w:p>
            <w:pPr>
              <w:spacing w:line="360" w:lineRule="auto"/>
              <w:rPr>
                <w:rFonts w:ascii="宋体" w:hAnsi="宋体" w:cs="宋体"/>
                <w:bCs/>
                <w:sz w:val="24"/>
                <w:szCs w:val="24"/>
              </w:rPr>
            </w:pPr>
          </w:p>
        </w:tc>
        <w:tc>
          <w:tcPr>
            <w:tcW w:w="948" w:type="dxa"/>
            <w:vAlign w:val="center"/>
          </w:tcPr>
          <w:p>
            <w:pPr>
              <w:spacing w:line="360" w:lineRule="auto"/>
              <w:rPr>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Ex>
        <w:trPr>
          <w:trHeight w:val="802" w:hRule="atLeast"/>
          <w:jc w:val="center"/>
        </w:trPr>
        <w:tc>
          <w:tcPr>
            <w:tcW w:w="829" w:type="dxa"/>
            <w:vAlign w:val="center"/>
          </w:tcPr>
          <w:p>
            <w:pPr>
              <w:spacing w:line="360" w:lineRule="auto"/>
              <w:rPr>
                <w:rFonts w:ascii="宋体" w:hAnsi="宋体" w:cs="宋体"/>
                <w:bCs/>
                <w:sz w:val="24"/>
                <w:szCs w:val="24"/>
              </w:rPr>
            </w:pPr>
          </w:p>
        </w:tc>
        <w:tc>
          <w:tcPr>
            <w:tcW w:w="1261"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260" w:type="dxa"/>
            <w:vAlign w:val="center"/>
          </w:tcPr>
          <w:p>
            <w:pPr>
              <w:spacing w:line="360" w:lineRule="auto"/>
              <w:rPr>
                <w:rFonts w:ascii="宋体" w:hAnsi="宋体" w:cs="宋体"/>
                <w:bCs/>
                <w:sz w:val="24"/>
                <w:szCs w:val="24"/>
              </w:rPr>
            </w:pPr>
          </w:p>
        </w:tc>
        <w:tc>
          <w:tcPr>
            <w:tcW w:w="1173" w:type="dxa"/>
            <w:vAlign w:val="center"/>
          </w:tcPr>
          <w:p>
            <w:pPr>
              <w:spacing w:line="360" w:lineRule="auto"/>
              <w:rPr>
                <w:rFonts w:ascii="宋体" w:hAnsi="宋体" w:cs="宋体"/>
                <w:bCs/>
                <w:sz w:val="24"/>
                <w:szCs w:val="24"/>
              </w:rPr>
            </w:pPr>
          </w:p>
        </w:tc>
        <w:tc>
          <w:tcPr>
            <w:tcW w:w="1276" w:type="dxa"/>
            <w:vAlign w:val="center"/>
          </w:tcPr>
          <w:p>
            <w:pPr>
              <w:spacing w:line="360" w:lineRule="auto"/>
              <w:rPr>
                <w:rFonts w:ascii="宋体" w:hAnsi="宋体" w:cs="宋体"/>
                <w:bCs/>
                <w:sz w:val="24"/>
                <w:szCs w:val="24"/>
              </w:rPr>
            </w:pPr>
          </w:p>
        </w:tc>
        <w:tc>
          <w:tcPr>
            <w:tcW w:w="1276" w:type="dxa"/>
            <w:vAlign w:val="bottom"/>
          </w:tcPr>
          <w:p>
            <w:pPr>
              <w:spacing w:line="360" w:lineRule="auto"/>
              <w:rPr>
                <w:rFonts w:ascii="宋体" w:hAnsi="宋体" w:cs="宋体"/>
                <w:bCs/>
                <w:sz w:val="24"/>
                <w:szCs w:val="24"/>
              </w:rPr>
            </w:pPr>
          </w:p>
        </w:tc>
        <w:tc>
          <w:tcPr>
            <w:tcW w:w="948" w:type="dxa"/>
            <w:vAlign w:val="center"/>
          </w:tcPr>
          <w:p>
            <w:pPr>
              <w:spacing w:line="360" w:lineRule="auto"/>
              <w:rPr>
                <w:rFonts w:ascii="宋体" w:hAnsi="宋体" w:cs="宋体"/>
                <w:bCs/>
                <w:sz w:val="24"/>
                <w:szCs w:val="24"/>
              </w:rPr>
            </w:pPr>
          </w:p>
        </w:tc>
      </w:tr>
    </w:tbl>
    <w:p>
      <w:pPr>
        <w:pStyle w:val="37"/>
      </w:pPr>
    </w:p>
    <w:p>
      <w:pPr>
        <w:spacing w:after="3" w:line="360" w:lineRule="auto"/>
        <w:ind w:left="639" w:hanging="10"/>
        <w:rPr>
          <w:rFonts w:ascii="宋体" w:hAnsi="宋体" w:cs="宋体"/>
          <w:bCs/>
          <w:sz w:val="24"/>
          <w:szCs w:val="24"/>
        </w:rPr>
      </w:pPr>
      <w:r>
        <w:rPr>
          <w:rFonts w:hint="eastAsia" w:ascii="宋体" w:hAnsi="宋体" w:cs="宋体"/>
          <w:bCs/>
          <w:sz w:val="24"/>
          <w:szCs w:val="24"/>
        </w:rPr>
        <w:t xml:space="preserve">注： </w:t>
      </w:r>
    </w:p>
    <w:p>
      <w:pPr>
        <w:numPr>
          <w:ilvl w:val="0"/>
          <w:numId w:val="7"/>
        </w:numPr>
        <w:spacing w:after="3" w:line="360" w:lineRule="auto"/>
        <w:ind w:firstLine="422"/>
        <w:rPr>
          <w:rFonts w:ascii="宋体" w:hAnsi="宋体" w:cs="宋体"/>
          <w:bCs/>
          <w:sz w:val="24"/>
          <w:szCs w:val="24"/>
        </w:rPr>
      </w:pPr>
      <w:r>
        <w:rPr>
          <w:rFonts w:hint="eastAsia" w:ascii="宋体" w:hAnsi="宋体" w:cs="宋体"/>
          <w:bCs/>
          <w:sz w:val="24"/>
          <w:szCs w:val="24"/>
          <w:u w:color="000000"/>
        </w:rPr>
        <w:t>供应商须提供类似项目业绩（不含分包），</w:t>
      </w:r>
      <w:r>
        <w:rPr>
          <w:rFonts w:hint="eastAsia" w:ascii="宋体" w:hAnsi="宋体" w:cs="宋体"/>
          <w:bCs/>
          <w:sz w:val="24"/>
          <w:szCs w:val="24"/>
        </w:rPr>
        <w:t>并写明联系人及联系方式；</w:t>
      </w:r>
    </w:p>
    <w:p>
      <w:pPr>
        <w:numPr>
          <w:ilvl w:val="0"/>
          <w:numId w:val="7"/>
        </w:numPr>
        <w:spacing w:after="3" w:line="360" w:lineRule="auto"/>
        <w:ind w:firstLine="422"/>
        <w:rPr>
          <w:rFonts w:ascii="宋体" w:hAnsi="宋体" w:cs="宋体"/>
          <w:bCs/>
          <w:sz w:val="24"/>
          <w:szCs w:val="24"/>
        </w:rPr>
      </w:pPr>
      <w:r>
        <w:rPr>
          <w:rFonts w:hint="eastAsia" w:ascii="宋体" w:hAnsi="宋体" w:cs="宋体"/>
          <w:bCs/>
          <w:sz w:val="24"/>
          <w:szCs w:val="24"/>
        </w:rPr>
        <w:t>业绩表中所列项目业绩应提供相关业绩证明材料（</w:t>
      </w:r>
      <w:r>
        <w:rPr>
          <w:rFonts w:hint="eastAsia" w:ascii="宋体" w:hAnsi="宋体" w:cs="宋体"/>
          <w:bCs/>
          <w:sz w:val="24"/>
          <w:szCs w:val="24"/>
          <w:shd w:val="clear" w:color="auto" w:fill="FFFFFF"/>
        </w:rPr>
        <w:t>合同协议书及行业主管部门出具的项目批复文件的复印件）</w:t>
      </w:r>
      <w:r>
        <w:rPr>
          <w:rFonts w:hint="eastAsia" w:ascii="宋体" w:hAnsi="宋体" w:cs="宋体"/>
          <w:bCs/>
          <w:sz w:val="24"/>
          <w:szCs w:val="24"/>
        </w:rPr>
        <w:t xml:space="preserve">； </w:t>
      </w:r>
    </w:p>
    <w:p>
      <w:pPr>
        <w:numPr>
          <w:ilvl w:val="0"/>
          <w:numId w:val="7"/>
        </w:numPr>
        <w:spacing w:after="3" w:line="360" w:lineRule="auto"/>
        <w:ind w:firstLine="422"/>
        <w:rPr>
          <w:rFonts w:ascii="宋体" w:hAnsi="宋体" w:cs="宋体"/>
          <w:bCs/>
          <w:sz w:val="24"/>
          <w:szCs w:val="24"/>
        </w:rPr>
      </w:pPr>
      <w:r>
        <w:rPr>
          <w:rFonts w:hint="eastAsia" w:ascii="宋体" w:hAnsi="宋体" w:cs="宋体"/>
          <w:bCs/>
          <w:sz w:val="24"/>
          <w:szCs w:val="24"/>
        </w:rPr>
        <w:t>表格长度和内容可根据需要自行调整，供应商根据</w:t>
      </w:r>
      <w:r>
        <w:rPr>
          <w:rFonts w:hint="eastAsia" w:ascii="宋体" w:hAnsi="宋体" w:cs="宋体"/>
          <w:bCs/>
          <w:sz w:val="24"/>
          <w:szCs w:val="24"/>
          <w:lang w:eastAsia="zh-CN"/>
        </w:rPr>
        <w:t>公开比选</w:t>
      </w:r>
      <w:r>
        <w:rPr>
          <w:rFonts w:hint="eastAsia" w:ascii="宋体" w:hAnsi="宋体" w:cs="宋体"/>
          <w:bCs/>
          <w:sz w:val="24"/>
          <w:szCs w:val="24"/>
        </w:rPr>
        <w:t xml:space="preserve">文件要求结合实际情况和自身状况进行填写； </w:t>
      </w:r>
    </w:p>
    <w:p>
      <w:pPr>
        <w:spacing w:after="171" w:line="360" w:lineRule="auto"/>
        <w:rPr>
          <w:rFonts w:ascii="宋体" w:hAnsi="宋体" w:cs="宋体"/>
          <w:bCs/>
          <w:sz w:val="24"/>
          <w:szCs w:val="24"/>
        </w:rPr>
      </w:pPr>
    </w:p>
    <w:p>
      <w:pPr>
        <w:spacing w:after="140" w:line="360" w:lineRule="auto"/>
        <w:ind w:left="-5" w:firstLine="4541"/>
        <w:rPr>
          <w:rFonts w:ascii="宋体" w:hAnsi="宋体" w:cs="宋体"/>
          <w:bCs/>
          <w:sz w:val="24"/>
          <w:szCs w:val="24"/>
        </w:rPr>
      </w:pPr>
      <w:r>
        <w:rPr>
          <w:rFonts w:hint="eastAsia" w:ascii="宋体" w:hAnsi="宋体" w:cs="宋体"/>
          <w:bCs/>
          <w:sz w:val="24"/>
          <w:szCs w:val="24"/>
        </w:rPr>
        <w:t xml:space="preserve"> 供应商名称 （加盖公章）</w:t>
      </w:r>
    </w:p>
    <w:p>
      <w:pPr>
        <w:spacing w:after="94" w:line="360" w:lineRule="auto"/>
        <w:ind w:left="480" w:firstLine="4541"/>
        <w:rPr>
          <w:rFonts w:ascii="宋体" w:hAnsi="宋体" w:cs="宋体"/>
          <w:bCs/>
          <w:sz w:val="24"/>
          <w:szCs w:val="24"/>
        </w:rPr>
      </w:pPr>
    </w:p>
    <w:p>
      <w:pPr>
        <w:spacing w:line="360" w:lineRule="auto"/>
        <w:ind w:left="-5" w:firstLine="4800" w:firstLineChars="2000"/>
        <w:rPr>
          <w:rFonts w:ascii="宋体" w:hAnsi="宋体" w:cs="宋体"/>
          <w:bCs/>
          <w:sz w:val="24"/>
          <w:szCs w:val="24"/>
        </w:rPr>
      </w:pPr>
      <w:r>
        <w:rPr>
          <w:rFonts w:hint="eastAsia" w:ascii="宋体" w:hAnsi="宋体" w:cs="宋体"/>
          <w:bCs/>
          <w:sz w:val="24"/>
          <w:szCs w:val="24"/>
        </w:rPr>
        <w:t xml:space="preserve">日 期：年 月日 </w:t>
      </w:r>
    </w:p>
    <w:p>
      <w:pPr>
        <w:spacing w:after="171" w:line="360" w:lineRule="auto"/>
        <w:rPr>
          <w:rFonts w:ascii="宋体" w:hAnsi="宋体" w:cs="宋体"/>
          <w:bCs/>
          <w:sz w:val="24"/>
          <w:szCs w:val="24"/>
        </w:rPr>
      </w:pPr>
    </w:p>
    <w:p>
      <w:pPr>
        <w:pStyle w:val="5"/>
        <w:spacing w:line="360" w:lineRule="auto"/>
        <w:jc w:val="center"/>
        <w:rPr>
          <w:rFonts w:ascii="宋体" w:hAnsi="宋体" w:cs="宋体"/>
          <w:b w:val="0"/>
          <w:bCs/>
          <w:sz w:val="24"/>
          <w:szCs w:val="24"/>
        </w:rPr>
      </w:pPr>
      <w:r>
        <w:rPr>
          <w:rFonts w:hint="eastAsia" w:ascii="宋体" w:hAnsi="宋体" w:cs="宋体"/>
          <w:b w:val="0"/>
          <w:bCs/>
          <w:sz w:val="24"/>
          <w:szCs w:val="24"/>
        </w:rPr>
        <w:br w:type="page"/>
      </w:r>
      <w:bookmarkStart w:id="419" w:name="_Toc46677523"/>
      <w:bookmarkStart w:id="420" w:name="_Toc46677446"/>
      <w:r>
        <w:rPr>
          <w:rFonts w:hint="eastAsia" w:ascii="宋体" w:hAnsi="宋体" w:cs="宋体"/>
          <w:sz w:val="24"/>
          <w:szCs w:val="24"/>
        </w:rPr>
        <w:t>8、供应商基本情况</w:t>
      </w:r>
      <w:bookmarkEnd w:id="419"/>
      <w:bookmarkEnd w:id="420"/>
    </w:p>
    <w:tbl>
      <w:tblPr>
        <w:tblStyle w:val="98"/>
        <w:tblW w:w="9465" w:type="dxa"/>
        <w:jc w:val="center"/>
        <w:tblInd w:w="0" w:type="dxa"/>
        <w:tblLayout w:type="fixed"/>
        <w:tblCellMar>
          <w:top w:w="14" w:type="dxa"/>
          <w:left w:w="108" w:type="dxa"/>
          <w:bottom w:w="14" w:type="dxa"/>
          <w:right w:w="0" w:type="dxa"/>
        </w:tblCellMar>
      </w:tblPr>
      <w:tblGrid>
        <w:gridCol w:w="1979"/>
        <w:gridCol w:w="1115"/>
        <w:gridCol w:w="984"/>
        <w:gridCol w:w="845"/>
        <w:gridCol w:w="149"/>
        <w:gridCol w:w="283"/>
        <w:gridCol w:w="1133"/>
        <w:gridCol w:w="284"/>
        <w:gridCol w:w="307"/>
        <w:gridCol w:w="667"/>
        <w:gridCol w:w="1719"/>
      </w:tblGrid>
      <w:tr>
        <w:tblPrEx>
          <w:tblLayout w:type="fixed"/>
          <w:tblCellMar>
            <w:top w:w="14" w:type="dxa"/>
            <w:left w:w="108" w:type="dxa"/>
            <w:bottom w:w="14" w:type="dxa"/>
            <w:right w:w="0" w:type="dxa"/>
          </w:tblCellMar>
        </w:tblPrEx>
        <w:trPr>
          <w:trHeight w:val="569" w:hRule="atLeast"/>
          <w:jc w:val="center"/>
        </w:trPr>
        <w:tc>
          <w:tcPr>
            <w:tcW w:w="1979" w:type="dxa"/>
            <w:tcBorders>
              <w:top w:val="single" w:color="000000" w:sz="4" w:space="0"/>
              <w:left w:val="single" w:color="000000" w:sz="4" w:space="0"/>
              <w:bottom w:val="single" w:color="000000" w:sz="6" w:space="0"/>
              <w:right w:val="single" w:color="000000" w:sz="6" w:space="0"/>
            </w:tcBorders>
            <w:vAlign w:val="center"/>
          </w:tcPr>
          <w:p>
            <w:pPr>
              <w:spacing w:line="360" w:lineRule="auto"/>
              <w:ind w:left="216"/>
              <w:rPr>
                <w:rFonts w:ascii="宋体" w:hAnsi="宋体" w:cs="宋体"/>
                <w:bCs/>
                <w:sz w:val="24"/>
                <w:szCs w:val="24"/>
              </w:rPr>
            </w:pPr>
            <w:r>
              <w:rPr>
                <w:rFonts w:hint="eastAsia" w:ascii="宋体" w:hAnsi="宋体" w:cs="宋体"/>
                <w:bCs/>
                <w:sz w:val="24"/>
                <w:szCs w:val="24"/>
              </w:rPr>
              <w:t xml:space="preserve">供应商名称 </w:t>
            </w:r>
          </w:p>
        </w:tc>
        <w:tc>
          <w:tcPr>
            <w:tcW w:w="7486" w:type="dxa"/>
            <w:gridSpan w:val="10"/>
            <w:tcBorders>
              <w:top w:val="single" w:color="000000" w:sz="4" w:space="0"/>
              <w:left w:val="single" w:color="000000" w:sz="6" w:space="0"/>
              <w:bottom w:val="single" w:color="000000" w:sz="6" w:space="0"/>
              <w:right w:val="single" w:color="000000" w:sz="4" w:space="0"/>
            </w:tcBorders>
          </w:tcPr>
          <w:p>
            <w:pPr>
              <w:spacing w:line="360" w:lineRule="auto"/>
              <w:ind w:left="2532"/>
              <w:rPr>
                <w:rFonts w:ascii="宋体" w:hAnsi="宋体" w:cs="宋体"/>
                <w:bCs/>
                <w:sz w:val="24"/>
                <w:szCs w:val="24"/>
              </w:rPr>
            </w:pPr>
          </w:p>
        </w:tc>
      </w:tr>
      <w:tr>
        <w:tblPrEx>
          <w:tblLayout w:type="fixed"/>
          <w:tblCellMar>
            <w:top w:w="14" w:type="dxa"/>
            <w:left w:w="108" w:type="dxa"/>
            <w:bottom w:w="14" w:type="dxa"/>
            <w:right w:w="0" w:type="dxa"/>
          </w:tblCellMar>
        </w:tblPrEx>
        <w:trPr>
          <w:trHeight w:val="566"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注册地址 </w:t>
            </w:r>
          </w:p>
        </w:tc>
        <w:tc>
          <w:tcPr>
            <w:tcW w:w="2944" w:type="dxa"/>
            <w:gridSpan w:val="3"/>
            <w:tcBorders>
              <w:top w:val="single" w:color="000000" w:sz="6" w:space="0"/>
              <w:left w:val="single" w:color="000000" w:sz="6" w:space="0"/>
              <w:bottom w:val="single" w:color="000000" w:sz="6" w:space="0"/>
              <w:right w:val="single" w:color="000000" w:sz="6" w:space="0"/>
            </w:tcBorders>
          </w:tcPr>
          <w:p>
            <w:pPr>
              <w:spacing w:line="360" w:lineRule="auto"/>
              <w:ind w:left="262"/>
              <w:rPr>
                <w:rFonts w:ascii="宋体" w:hAnsi="宋体" w:cs="宋体"/>
                <w:bCs/>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ind w:left="254"/>
              <w:rPr>
                <w:rFonts w:ascii="宋体" w:hAnsi="宋体" w:cs="宋体"/>
                <w:bCs/>
                <w:sz w:val="24"/>
                <w:szCs w:val="24"/>
              </w:rPr>
            </w:pPr>
            <w:r>
              <w:rPr>
                <w:rFonts w:hint="eastAsia" w:ascii="宋体" w:hAnsi="宋体" w:cs="宋体"/>
                <w:bCs/>
                <w:sz w:val="24"/>
                <w:szCs w:val="24"/>
              </w:rPr>
              <w:t xml:space="preserve">邮政编码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6" w:hRule="atLeast"/>
          <w:jc w:val="center"/>
        </w:trPr>
        <w:tc>
          <w:tcPr>
            <w:tcW w:w="1979" w:type="dxa"/>
            <w:vMerge w:val="restart"/>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联系方式 </w:t>
            </w:r>
          </w:p>
        </w:tc>
        <w:tc>
          <w:tcPr>
            <w:tcW w:w="1115"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97"/>
              <w:rPr>
                <w:rFonts w:ascii="宋体" w:hAnsi="宋体" w:cs="宋体"/>
                <w:bCs/>
                <w:sz w:val="24"/>
                <w:szCs w:val="24"/>
              </w:rPr>
            </w:pPr>
            <w:r>
              <w:rPr>
                <w:rFonts w:hint="eastAsia" w:ascii="宋体" w:hAnsi="宋体" w:cs="宋体"/>
                <w:bCs/>
                <w:sz w:val="24"/>
                <w:szCs w:val="24"/>
              </w:rPr>
              <w:t xml:space="preserve">联系人 </w:t>
            </w:r>
          </w:p>
        </w:tc>
        <w:tc>
          <w:tcPr>
            <w:tcW w:w="182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ind w:right="5"/>
              <w:jc w:val="center"/>
              <w:rPr>
                <w:rFonts w:ascii="宋体" w:hAnsi="宋体" w:cs="宋体"/>
                <w:bCs/>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电话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9" w:hRule="atLeast"/>
          <w:jc w:val="center"/>
        </w:trPr>
        <w:tc>
          <w:tcPr>
            <w:tcW w:w="1979" w:type="dxa"/>
            <w:vMerge w:val="continue"/>
            <w:tcBorders>
              <w:top w:val="nil"/>
              <w:left w:val="single" w:color="000000" w:sz="4" w:space="0"/>
              <w:bottom w:val="single" w:color="000000" w:sz="6" w:space="0"/>
              <w:right w:val="single" w:color="000000" w:sz="6" w:space="0"/>
            </w:tcBorders>
          </w:tcPr>
          <w:p>
            <w:pPr>
              <w:spacing w:line="360" w:lineRule="auto"/>
              <w:rPr>
                <w:rFonts w:ascii="宋体" w:hAnsi="宋体" w:cs="宋体"/>
                <w:bCs/>
                <w:sz w:val="24"/>
                <w:szCs w:val="24"/>
              </w:rPr>
            </w:pPr>
          </w:p>
        </w:tc>
        <w:tc>
          <w:tcPr>
            <w:tcW w:w="1115" w:type="dxa"/>
            <w:tcBorders>
              <w:top w:val="single" w:color="000000" w:sz="6" w:space="0"/>
              <w:left w:val="single" w:color="000000" w:sz="6" w:space="0"/>
              <w:bottom w:val="single" w:color="000000" w:sz="6" w:space="0"/>
              <w:right w:val="single" w:color="000000" w:sz="6" w:space="0"/>
            </w:tcBorders>
            <w:vAlign w:val="center"/>
          </w:tcPr>
          <w:p>
            <w:pPr>
              <w:spacing w:line="360" w:lineRule="auto"/>
              <w:ind w:right="106"/>
              <w:jc w:val="center"/>
              <w:rPr>
                <w:rFonts w:ascii="宋体" w:hAnsi="宋体" w:cs="宋体"/>
                <w:bCs/>
                <w:sz w:val="24"/>
                <w:szCs w:val="24"/>
              </w:rPr>
            </w:pPr>
            <w:r>
              <w:rPr>
                <w:rFonts w:hint="eastAsia" w:ascii="宋体" w:hAnsi="宋体" w:cs="宋体"/>
                <w:bCs/>
                <w:sz w:val="24"/>
                <w:szCs w:val="24"/>
              </w:rPr>
              <w:t xml:space="preserve">传真 </w:t>
            </w:r>
          </w:p>
        </w:tc>
        <w:tc>
          <w:tcPr>
            <w:tcW w:w="182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ind w:right="5"/>
              <w:jc w:val="center"/>
              <w:rPr>
                <w:rFonts w:ascii="宋体" w:hAnsi="宋体" w:cs="宋体"/>
                <w:bCs/>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网址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7"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组织结构 </w:t>
            </w:r>
          </w:p>
        </w:tc>
        <w:tc>
          <w:tcPr>
            <w:tcW w:w="7486" w:type="dxa"/>
            <w:gridSpan w:val="10"/>
            <w:tcBorders>
              <w:top w:val="single" w:color="000000" w:sz="6" w:space="0"/>
              <w:left w:val="single" w:color="000000" w:sz="6" w:space="0"/>
              <w:bottom w:val="single" w:color="000000" w:sz="6" w:space="0"/>
              <w:right w:val="single" w:color="000000" w:sz="4" w:space="0"/>
            </w:tcBorders>
          </w:tcPr>
          <w:p>
            <w:pPr>
              <w:spacing w:line="360" w:lineRule="auto"/>
              <w:jc w:val="center"/>
              <w:rPr>
                <w:rFonts w:ascii="宋体" w:hAnsi="宋体" w:cs="宋体"/>
                <w:bCs/>
                <w:sz w:val="24"/>
                <w:szCs w:val="24"/>
              </w:rPr>
            </w:pPr>
            <w:r>
              <w:rPr>
                <w:rFonts w:hint="eastAsia" w:ascii="宋体" w:hAnsi="宋体" w:cs="宋体"/>
                <w:b/>
                <w:sz w:val="24"/>
                <w:szCs w:val="24"/>
              </w:rPr>
              <w:t>附后</w:t>
            </w:r>
          </w:p>
        </w:tc>
      </w:tr>
      <w:tr>
        <w:tblPrEx>
          <w:tblLayout w:type="fixed"/>
          <w:tblCellMar>
            <w:top w:w="14" w:type="dxa"/>
            <w:left w:w="108" w:type="dxa"/>
            <w:bottom w:w="14" w:type="dxa"/>
            <w:right w:w="0" w:type="dxa"/>
          </w:tblCellMar>
        </w:tblPrEx>
        <w:trPr>
          <w:trHeight w:val="566"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left="216"/>
              <w:rPr>
                <w:rFonts w:ascii="宋体" w:hAnsi="宋体" w:cs="宋体"/>
                <w:bCs/>
                <w:sz w:val="24"/>
                <w:szCs w:val="24"/>
              </w:rPr>
            </w:pPr>
            <w:r>
              <w:rPr>
                <w:rFonts w:hint="eastAsia" w:ascii="宋体" w:hAnsi="宋体" w:cs="宋体"/>
                <w:bCs/>
                <w:sz w:val="24"/>
                <w:szCs w:val="24"/>
              </w:rPr>
              <w:t xml:space="preserve">法定代表人 </w:t>
            </w:r>
          </w:p>
        </w:tc>
        <w:tc>
          <w:tcPr>
            <w:tcW w:w="1115" w:type="dxa"/>
            <w:tcBorders>
              <w:top w:val="single" w:color="000000" w:sz="6" w:space="0"/>
              <w:left w:val="single" w:color="000000" w:sz="6" w:space="0"/>
              <w:bottom w:val="single" w:color="000000" w:sz="6" w:space="0"/>
              <w:right w:val="single" w:color="000000" w:sz="6" w:space="0"/>
            </w:tcBorders>
            <w:vAlign w:val="center"/>
          </w:tcPr>
          <w:p>
            <w:pPr>
              <w:spacing w:line="360" w:lineRule="auto"/>
              <w:ind w:right="106"/>
              <w:jc w:val="center"/>
              <w:rPr>
                <w:rFonts w:ascii="宋体" w:hAnsi="宋体" w:cs="宋体"/>
                <w:bCs/>
                <w:sz w:val="24"/>
                <w:szCs w:val="24"/>
              </w:rPr>
            </w:pPr>
            <w:r>
              <w:rPr>
                <w:rFonts w:hint="eastAsia" w:ascii="宋体" w:hAnsi="宋体" w:cs="宋体"/>
                <w:bCs/>
                <w:sz w:val="24"/>
                <w:szCs w:val="24"/>
              </w:rPr>
              <w:t xml:space="preserve">姓名 </w:t>
            </w:r>
          </w:p>
        </w:tc>
        <w:tc>
          <w:tcPr>
            <w:tcW w:w="984" w:type="dxa"/>
            <w:tcBorders>
              <w:top w:val="single" w:color="000000" w:sz="6" w:space="0"/>
              <w:left w:val="single" w:color="000000" w:sz="6" w:space="0"/>
              <w:bottom w:val="single" w:color="000000" w:sz="6" w:space="0"/>
              <w:right w:val="single" w:color="000000" w:sz="6" w:space="0"/>
            </w:tcBorders>
            <w:vAlign w:val="center"/>
          </w:tcPr>
          <w:p>
            <w:pPr>
              <w:spacing w:line="360" w:lineRule="auto"/>
              <w:ind w:right="5"/>
              <w:jc w:val="center"/>
              <w:rPr>
                <w:rFonts w:ascii="宋体" w:hAnsi="宋体" w:cs="宋体"/>
                <w:bCs/>
                <w:sz w:val="24"/>
                <w:szCs w:val="24"/>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ind w:left="111"/>
              <w:rPr>
                <w:rFonts w:ascii="宋体" w:hAnsi="宋体" w:cs="宋体"/>
                <w:bCs/>
                <w:sz w:val="24"/>
                <w:szCs w:val="24"/>
              </w:rPr>
            </w:pPr>
            <w:r>
              <w:rPr>
                <w:rFonts w:hint="eastAsia" w:ascii="宋体" w:hAnsi="宋体" w:cs="宋体"/>
                <w:bCs/>
                <w:sz w:val="24"/>
                <w:szCs w:val="24"/>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ind w:right="3"/>
              <w:jc w:val="center"/>
              <w:rPr>
                <w:rFonts w:ascii="宋体" w:hAnsi="宋体" w:cs="宋体"/>
                <w:bCs/>
                <w:sz w:val="24"/>
                <w:szCs w:val="24"/>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ind w:left="168"/>
              <w:rPr>
                <w:rFonts w:ascii="宋体" w:hAnsi="宋体" w:cs="宋体"/>
                <w:bCs/>
                <w:sz w:val="24"/>
                <w:szCs w:val="24"/>
              </w:rPr>
            </w:pPr>
            <w:r>
              <w:rPr>
                <w:rFonts w:hint="eastAsia" w:ascii="宋体" w:hAnsi="宋体" w:cs="宋体"/>
                <w:bCs/>
                <w:sz w:val="24"/>
                <w:szCs w:val="24"/>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6"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left="216"/>
              <w:rPr>
                <w:rFonts w:ascii="宋体" w:hAnsi="宋体" w:cs="宋体"/>
                <w:bCs/>
                <w:sz w:val="24"/>
                <w:szCs w:val="24"/>
              </w:rPr>
            </w:pPr>
            <w:r>
              <w:rPr>
                <w:rFonts w:hint="eastAsia" w:ascii="宋体" w:hAnsi="宋体" w:cs="宋体"/>
                <w:bCs/>
                <w:sz w:val="24"/>
                <w:szCs w:val="24"/>
              </w:rPr>
              <w:t xml:space="preserve">技术负责人 </w:t>
            </w:r>
          </w:p>
        </w:tc>
        <w:tc>
          <w:tcPr>
            <w:tcW w:w="1115" w:type="dxa"/>
            <w:tcBorders>
              <w:top w:val="single" w:color="000000" w:sz="6" w:space="0"/>
              <w:left w:val="single" w:color="000000" w:sz="6" w:space="0"/>
              <w:bottom w:val="single" w:color="000000" w:sz="6" w:space="0"/>
              <w:right w:val="single" w:color="000000" w:sz="6" w:space="0"/>
            </w:tcBorders>
            <w:vAlign w:val="center"/>
          </w:tcPr>
          <w:p>
            <w:pPr>
              <w:spacing w:line="360" w:lineRule="auto"/>
              <w:ind w:right="106"/>
              <w:jc w:val="center"/>
              <w:rPr>
                <w:rFonts w:ascii="宋体" w:hAnsi="宋体" w:cs="宋体"/>
                <w:bCs/>
                <w:sz w:val="24"/>
                <w:szCs w:val="24"/>
              </w:rPr>
            </w:pPr>
            <w:r>
              <w:rPr>
                <w:rFonts w:hint="eastAsia" w:ascii="宋体" w:hAnsi="宋体" w:cs="宋体"/>
                <w:bCs/>
                <w:sz w:val="24"/>
                <w:szCs w:val="24"/>
              </w:rPr>
              <w:t xml:space="preserve">姓名 </w:t>
            </w:r>
          </w:p>
        </w:tc>
        <w:tc>
          <w:tcPr>
            <w:tcW w:w="984" w:type="dxa"/>
            <w:tcBorders>
              <w:top w:val="single" w:color="000000" w:sz="6" w:space="0"/>
              <w:left w:val="single" w:color="000000" w:sz="6" w:space="0"/>
              <w:bottom w:val="single" w:color="000000" w:sz="6" w:space="0"/>
              <w:right w:val="single" w:color="000000" w:sz="6" w:space="0"/>
            </w:tcBorders>
            <w:vAlign w:val="center"/>
          </w:tcPr>
          <w:p>
            <w:pPr>
              <w:spacing w:line="360" w:lineRule="auto"/>
              <w:ind w:right="5"/>
              <w:jc w:val="center"/>
              <w:rPr>
                <w:rFonts w:ascii="宋体" w:hAnsi="宋体" w:cs="宋体"/>
                <w:bCs/>
                <w:sz w:val="24"/>
                <w:szCs w:val="24"/>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ind w:left="111"/>
              <w:rPr>
                <w:rFonts w:ascii="宋体" w:hAnsi="宋体" w:cs="宋体"/>
                <w:bCs/>
                <w:sz w:val="24"/>
                <w:szCs w:val="24"/>
              </w:rPr>
            </w:pPr>
            <w:r>
              <w:rPr>
                <w:rFonts w:hint="eastAsia" w:ascii="宋体" w:hAnsi="宋体" w:cs="宋体"/>
                <w:bCs/>
                <w:sz w:val="24"/>
                <w:szCs w:val="24"/>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ind w:right="3"/>
              <w:jc w:val="center"/>
              <w:rPr>
                <w:rFonts w:ascii="宋体" w:hAnsi="宋体" w:cs="宋体"/>
                <w:bCs/>
                <w:sz w:val="24"/>
                <w:szCs w:val="24"/>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ind w:left="168"/>
              <w:rPr>
                <w:rFonts w:ascii="宋体" w:hAnsi="宋体" w:cs="宋体"/>
                <w:bCs/>
                <w:sz w:val="24"/>
                <w:szCs w:val="24"/>
              </w:rPr>
            </w:pPr>
            <w:r>
              <w:rPr>
                <w:rFonts w:hint="eastAsia" w:ascii="宋体" w:hAnsi="宋体" w:cs="宋体"/>
                <w:bCs/>
                <w:sz w:val="24"/>
                <w:szCs w:val="24"/>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9"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成立时间 </w:t>
            </w:r>
          </w:p>
        </w:tc>
        <w:tc>
          <w:tcPr>
            <w:tcW w:w="20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cs="宋体"/>
                <w:bCs/>
                <w:sz w:val="24"/>
                <w:szCs w:val="24"/>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pPr>
              <w:spacing w:line="360" w:lineRule="auto"/>
              <w:ind w:right="104"/>
              <w:jc w:val="center"/>
              <w:rPr>
                <w:rFonts w:ascii="宋体" w:hAnsi="宋体" w:cs="宋体"/>
                <w:bCs/>
                <w:sz w:val="24"/>
                <w:szCs w:val="24"/>
              </w:rPr>
            </w:pPr>
            <w:r>
              <w:rPr>
                <w:rFonts w:hint="eastAsia" w:ascii="宋体" w:hAnsi="宋体" w:cs="宋体"/>
                <w:bCs/>
                <w:sz w:val="24"/>
                <w:szCs w:val="24"/>
              </w:rPr>
              <w:t xml:space="preserve">员工总人数： </w:t>
            </w:r>
          </w:p>
        </w:tc>
      </w:tr>
      <w:tr>
        <w:tblPrEx>
          <w:tblLayout w:type="fixed"/>
          <w:tblCellMar>
            <w:top w:w="14" w:type="dxa"/>
            <w:left w:w="108" w:type="dxa"/>
            <w:bottom w:w="14" w:type="dxa"/>
            <w:right w:w="0" w:type="dxa"/>
          </w:tblCellMar>
        </w:tblPrEx>
        <w:trPr>
          <w:trHeight w:val="566"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left="113"/>
              <w:rPr>
                <w:rFonts w:ascii="宋体" w:hAnsi="宋体" w:cs="宋体"/>
                <w:bCs/>
                <w:sz w:val="24"/>
                <w:szCs w:val="24"/>
              </w:rPr>
            </w:pPr>
            <w:r>
              <w:rPr>
                <w:rFonts w:hint="eastAsia" w:ascii="宋体" w:hAnsi="宋体" w:cs="宋体"/>
                <w:bCs/>
                <w:sz w:val="24"/>
                <w:szCs w:val="24"/>
              </w:rPr>
              <w:t xml:space="preserve">企业资质等级 </w:t>
            </w:r>
          </w:p>
        </w:tc>
        <w:tc>
          <w:tcPr>
            <w:tcW w:w="20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cs="宋体"/>
                <w:bCs/>
                <w:sz w:val="24"/>
                <w:szCs w:val="24"/>
              </w:rPr>
            </w:pPr>
          </w:p>
        </w:tc>
        <w:tc>
          <w:tcPr>
            <w:tcW w:w="994" w:type="dxa"/>
            <w:gridSpan w:val="2"/>
            <w:vMerge w:val="restart"/>
            <w:tcBorders>
              <w:top w:val="single" w:color="000000" w:sz="6" w:space="0"/>
              <w:left w:val="single" w:color="000000" w:sz="6" w:space="0"/>
              <w:right w:val="single" w:color="000000" w:sz="6" w:space="0"/>
            </w:tcBorders>
            <w:vAlign w:val="center"/>
          </w:tcPr>
          <w:p>
            <w:pPr>
              <w:spacing w:after="95" w:line="360" w:lineRule="auto"/>
              <w:ind w:right="108"/>
              <w:jc w:val="center"/>
              <w:rPr>
                <w:rFonts w:ascii="宋体" w:hAnsi="宋体" w:cs="宋体"/>
                <w:bCs/>
                <w:sz w:val="24"/>
                <w:szCs w:val="24"/>
              </w:rPr>
            </w:pPr>
            <w:r>
              <w:rPr>
                <w:rFonts w:hint="eastAsia" w:ascii="宋体" w:hAnsi="宋体" w:cs="宋体"/>
                <w:bCs/>
                <w:sz w:val="24"/>
                <w:szCs w:val="24"/>
              </w:rPr>
              <w:t>其</w:t>
            </w:r>
          </w:p>
          <w:p>
            <w:pPr>
              <w:spacing w:after="92" w:line="360" w:lineRule="auto"/>
              <w:ind w:right="2"/>
              <w:jc w:val="center"/>
              <w:rPr>
                <w:rFonts w:ascii="宋体" w:hAnsi="宋体" w:cs="宋体"/>
                <w:bCs/>
                <w:sz w:val="24"/>
                <w:szCs w:val="24"/>
              </w:rPr>
            </w:pPr>
          </w:p>
          <w:p>
            <w:pPr>
              <w:spacing w:line="360" w:lineRule="auto"/>
              <w:ind w:right="108"/>
              <w:jc w:val="center"/>
              <w:rPr>
                <w:rFonts w:ascii="宋体" w:hAnsi="宋体" w:cs="宋体"/>
                <w:bCs/>
                <w:sz w:val="24"/>
                <w:szCs w:val="24"/>
              </w:rPr>
            </w:pPr>
            <w:r>
              <w:rPr>
                <w:rFonts w:hint="eastAsia" w:ascii="宋体" w:hAnsi="宋体" w:cs="宋体"/>
                <w:bCs/>
                <w:sz w:val="24"/>
                <w:szCs w:val="24"/>
              </w:rPr>
              <w:t>中</w:t>
            </w:r>
          </w:p>
          <w:p>
            <w:pPr>
              <w:spacing w:line="360" w:lineRule="auto"/>
              <w:ind w:right="2"/>
              <w:jc w:val="center"/>
              <w:rPr>
                <w:rFonts w:ascii="宋体" w:hAnsi="宋体" w:cs="宋体"/>
                <w:bCs/>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ind w:right="106"/>
              <w:jc w:val="center"/>
              <w:rPr>
                <w:rFonts w:ascii="宋体" w:hAnsi="宋体" w:cs="宋体"/>
                <w:bCs/>
                <w:sz w:val="24"/>
                <w:szCs w:val="24"/>
              </w:rPr>
            </w:pPr>
            <w:r>
              <w:rPr>
                <w:rFonts w:hint="eastAsia" w:ascii="宋体" w:hAnsi="宋体" w:cs="宋体"/>
                <w:bCs/>
                <w:sz w:val="24"/>
                <w:szCs w:val="24"/>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6"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left="216"/>
              <w:rPr>
                <w:rFonts w:ascii="宋体" w:hAnsi="宋体" w:cs="宋体"/>
                <w:bCs/>
                <w:sz w:val="24"/>
                <w:szCs w:val="24"/>
              </w:rPr>
            </w:pPr>
            <w:r>
              <w:rPr>
                <w:rFonts w:hint="eastAsia" w:ascii="宋体" w:hAnsi="宋体" w:cs="宋体"/>
                <w:bCs/>
                <w:sz w:val="24"/>
                <w:szCs w:val="24"/>
              </w:rPr>
              <w:t xml:space="preserve">营业执照号 </w:t>
            </w:r>
          </w:p>
        </w:tc>
        <w:tc>
          <w:tcPr>
            <w:tcW w:w="20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cs="宋体"/>
                <w:bCs/>
                <w:sz w:val="24"/>
                <w:szCs w:val="24"/>
              </w:rPr>
            </w:pPr>
          </w:p>
        </w:tc>
        <w:tc>
          <w:tcPr>
            <w:tcW w:w="994" w:type="dxa"/>
            <w:gridSpan w:val="2"/>
            <w:vMerge w:val="continue"/>
            <w:tcBorders>
              <w:left w:val="single" w:color="000000" w:sz="6" w:space="0"/>
              <w:right w:val="single" w:color="000000" w:sz="6" w:space="0"/>
            </w:tcBorders>
          </w:tcPr>
          <w:p>
            <w:pPr>
              <w:spacing w:line="360" w:lineRule="auto"/>
              <w:rPr>
                <w:rFonts w:ascii="宋体" w:hAnsi="宋体" w:cs="宋体"/>
                <w:bCs/>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ind w:left="264"/>
              <w:rPr>
                <w:rFonts w:ascii="宋体" w:hAnsi="宋体" w:cs="宋体"/>
                <w:bCs/>
                <w:sz w:val="24"/>
                <w:szCs w:val="24"/>
              </w:rPr>
            </w:pPr>
            <w:r>
              <w:rPr>
                <w:rFonts w:hint="eastAsia" w:ascii="宋体" w:hAnsi="宋体" w:cs="宋体"/>
                <w:bCs/>
                <w:sz w:val="24"/>
                <w:szCs w:val="24"/>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67"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注册资金 </w:t>
            </w:r>
          </w:p>
        </w:tc>
        <w:tc>
          <w:tcPr>
            <w:tcW w:w="20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cs="宋体"/>
                <w:bCs/>
                <w:sz w:val="24"/>
                <w:szCs w:val="24"/>
              </w:rPr>
            </w:pPr>
          </w:p>
        </w:tc>
        <w:tc>
          <w:tcPr>
            <w:tcW w:w="994" w:type="dxa"/>
            <w:gridSpan w:val="2"/>
            <w:vMerge w:val="continue"/>
            <w:tcBorders>
              <w:left w:val="single" w:color="000000" w:sz="6" w:space="0"/>
              <w:right w:val="single" w:color="000000" w:sz="6" w:space="0"/>
            </w:tcBorders>
          </w:tcPr>
          <w:p>
            <w:pPr>
              <w:spacing w:line="360" w:lineRule="auto"/>
              <w:rPr>
                <w:rFonts w:ascii="宋体" w:hAnsi="宋体" w:cs="宋体"/>
                <w:bCs/>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ind w:left="264"/>
              <w:rPr>
                <w:rFonts w:ascii="宋体" w:hAnsi="宋体" w:cs="宋体"/>
                <w:bCs/>
                <w:sz w:val="24"/>
                <w:szCs w:val="24"/>
              </w:rPr>
            </w:pPr>
            <w:r>
              <w:rPr>
                <w:rFonts w:hint="eastAsia" w:ascii="宋体" w:hAnsi="宋体" w:cs="宋体"/>
                <w:bCs/>
                <w:sz w:val="24"/>
                <w:szCs w:val="24"/>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539" w:hRule="atLeast"/>
          <w:jc w:val="center"/>
        </w:trPr>
        <w:tc>
          <w:tcPr>
            <w:tcW w:w="1979" w:type="dxa"/>
            <w:tcBorders>
              <w:top w:val="nil"/>
              <w:left w:val="single" w:color="000000" w:sz="4" w:space="0"/>
              <w:bottom w:val="single" w:color="000000" w:sz="6" w:space="0"/>
              <w:right w:val="single" w:color="000000" w:sz="6" w:space="0"/>
            </w:tcBorders>
          </w:tcPr>
          <w:p>
            <w:pPr>
              <w:spacing w:line="360" w:lineRule="auto"/>
              <w:ind w:right="109"/>
              <w:jc w:val="center"/>
              <w:rPr>
                <w:rFonts w:ascii="宋体" w:hAnsi="宋体" w:cs="宋体"/>
                <w:bCs/>
                <w:sz w:val="24"/>
                <w:szCs w:val="24"/>
              </w:rPr>
            </w:pPr>
            <w:r>
              <w:rPr>
                <w:rFonts w:hint="eastAsia"/>
              </w:rPr>
              <w:t>基本账户开户银行</w:t>
            </w:r>
          </w:p>
        </w:tc>
        <w:tc>
          <w:tcPr>
            <w:tcW w:w="2099" w:type="dxa"/>
            <w:gridSpan w:val="2"/>
            <w:tcBorders>
              <w:top w:val="nil"/>
              <w:left w:val="single" w:color="000000" w:sz="6" w:space="0"/>
              <w:bottom w:val="single" w:color="000000" w:sz="6" w:space="0"/>
              <w:right w:val="single" w:color="000000" w:sz="6" w:space="0"/>
            </w:tcBorders>
          </w:tcPr>
          <w:p>
            <w:pPr>
              <w:spacing w:line="360" w:lineRule="auto"/>
              <w:rPr>
                <w:rFonts w:ascii="宋体" w:hAnsi="宋体" w:cs="宋体"/>
                <w:bCs/>
                <w:sz w:val="24"/>
                <w:szCs w:val="24"/>
              </w:rPr>
            </w:pPr>
          </w:p>
        </w:tc>
        <w:tc>
          <w:tcPr>
            <w:tcW w:w="994" w:type="dxa"/>
            <w:gridSpan w:val="2"/>
            <w:vMerge w:val="continue"/>
            <w:tcBorders>
              <w:left w:val="single" w:color="000000" w:sz="6" w:space="0"/>
              <w:right w:val="single" w:color="000000" w:sz="6" w:space="0"/>
            </w:tcBorders>
          </w:tcPr>
          <w:p>
            <w:pPr>
              <w:spacing w:line="360" w:lineRule="auto"/>
              <w:ind w:right="2"/>
              <w:jc w:val="center"/>
              <w:rPr>
                <w:rFonts w:ascii="宋体" w:hAnsi="宋体" w:cs="宋体"/>
                <w:bCs/>
                <w:sz w:val="24"/>
                <w:szCs w:val="24"/>
              </w:rPr>
            </w:pPr>
          </w:p>
        </w:tc>
        <w:tc>
          <w:tcPr>
            <w:tcW w:w="2007" w:type="dxa"/>
            <w:gridSpan w:val="4"/>
            <w:tcBorders>
              <w:top w:val="nil"/>
              <w:left w:val="single" w:color="000000" w:sz="6" w:space="0"/>
              <w:bottom w:val="single" w:color="000000" w:sz="6" w:space="0"/>
              <w:right w:val="single" w:color="000000" w:sz="6" w:space="0"/>
            </w:tcBorders>
          </w:tcPr>
          <w:p>
            <w:pPr>
              <w:spacing w:line="360" w:lineRule="auto"/>
              <w:ind w:left="264"/>
              <w:rPr>
                <w:rFonts w:ascii="宋体" w:hAnsi="宋体" w:cs="宋体"/>
                <w:bCs/>
                <w:sz w:val="24"/>
                <w:szCs w:val="24"/>
              </w:rPr>
            </w:pPr>
            <w:r>
              <w:rPr>
                <w:rFonts w:hint="eastAsia" w:ascii="宋体" w:hAnsi="宋体" w:cs="宋体"/>
                <w:bCs/>
                <w:sz w:val="24"/>
                <w:szCs w:val="24"/>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635"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6"/>
              <w:jc w:val="center"/>
              <w:rPr>
                <w:rFonts w:ascii="宋体" w:hAnsi="宋体" w:cs="宋体"/>
                <w:bCs/>
                <w:sz w:val="24"/>
                <w:szCs w:val="24"/>
              </w:rPr>
            </w:pPr>
            <w:r>
              <w:rPr>
                <w:rFonts w:hint="eastAsia"/>
              </w:rPr>
              <w:t>基本账户银行账号</w:t>
            </w:r>
          </w:p>
        </w:tc>
        <w:tc>
          <w:tcPr>
            <w:tcW w:w="20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cs="宋体"/>
                <w:bCs/>
                <w:sz w:val="24"/>
                <w:szCs w:val="24"/>
              </w:rPr>
            </w:pPr>
          </w:p>
        </w:tc>
        <w:tc>
          <w:tcPr>
            <w:tcW w:w="994" w:type="dxa"/>
            <w:gridSpan w:val="2"/>
            <w:vMerge w:val="continue"/>
            <w:tcBorders>
              <w:left w:val="single" w:color="000000" w:sz="6" w:space="0"/>
              <w:bottom w:val="single" w:color="000000" w:sz="6" w:space="0"/>
              <w:right w:val="single" w:color="000000" w:sz="6" w:space="0"/>
            </w:tcBorders>
          </w:tcPr>
          <w:p>
            <w:pPr>
              <w:spacing w:line="360" w:lineRule="auto"/>
              <w:rPr>
                <w:rFonts w:ascii="宋体" w:hAnsi="宋体" w:cs="宋体"/>
                <w:bCs/>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360" w:lineRule="auto"/>
              <w:ind w:right="3"/>
              <w:jc w:val="center"/>
              <w:rPr>
                <w:rFonts w:ascii="宋体" w:hAnsi="宋体" w:cs="宋体"/>
                <w:bCs/>
                <w:sz w:val="24"/>
                <w:szCs w:val="24"/>
              </w:rPr>
            </w:pPr>
          </w:p>
        </w:tc>
      </w:tr>
      <w:tr>
        <w:tblPrEx>
          <w:tblLayout w:type="fixed"/>
          <w:tblCellMar>
            <w:top w:w="14" w:type="dxa"/>
            <w:left w:w="108" w:type="dxa"/>
            <w:bottom w:w="14" w:type="dxa"/>
            <w:right w:w="0" w:type="dxa"/>
          </w:tblCellMar>
        </w:tblPrEx>
        <w:trPr>
          <w:trHeight w:val="1643"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ascii="宋体" w:hAnsi="宋体" w:cs="宋体"/>
                <w:bCs/>
                <w:sz w:val="24"/>
                <w:szCs w:val="24"/>
              </w:rPr>
              <w:t xml:space="preserve">经营范围 </w:t>
            </w:r>
          </w:p>
        </w:tc>
        <w:tc>
          <w:tcPr>
            <w:tcW w:w="7486" w:type="dxa"/>
            <w:gridSpan w:val="10"/>
            <w:tcBorders>
              <w:top w:val="single" w:color="000000" w:sz="6" w:space="0"/>
              <w:left w:val="single" w:color="000000" w:sz="6" w:space="0"/>
              <w:bottom w:val="single" w:color="000000" w:sz="6" w:space="0"/>
              <w:right w:val="single" w:color="000000" w:sz="4" w:space="0"/>
            </w:tcBorders>
          </w:tcPr>
          <w:p>
            <w:pPr>
              <w:spacing w:line="360" w:lineRule="auto"/>
              <w:rPr>
                <w:rFonts w:ascii="宋体" w:hAnsi="宋体" w:cs="宋体"/>
                <w:bCs/>
                <w:sz w:val="24"/>
                <w:szCs w:val="24"/>
              </w:rPr>
            </w:pPr>
          </w:p>
        </w:tc>
      </w:tr>
      <w:tr>
        <w:tblPrEx>
          <w:tblLayout w:type="fixed"/>
          <w:tblCellMar>
            <w:top w:w="14" w:type="dxa"/>
            <w:left w:w="108" w:type="dxa"/>
            <w:bottom w:w="14" w:type="dxa"/>
            <w:right w:w="0" w:type="dxa"/>
          </w:tblCellMar>
        </w:tblPrEx>
        <w:trPr>
          <w:trHeight w:val="1643" w:hRule="atLeast"/>
          <w:jc w:val="center"/>
        </w:trPr>
        <w:tc>
          <w:tcPr>
            <w:tcW w:w="1979" w:type="dxa"/>
            <w:tcBorders>
              <w:top w:val="single" w:color="000000" w:sz="6" w:space="0"/>
              <w:left w:val="single" w:color="000000" w:sz="4" w:space="0"/>
              <w:bottom w:val="single" w:color="000000" w:sz="6" w:space="0"/>
              <w:right w:val="single" w:color="000000" w:sz="6" w:space="0"/>
            </w:tcBorders>
            <w:vAlign w:val="center"/>
          </w:tcPr>
          <w:p>
            <w:pPr>
              <w:spacing w:line="360" w:lineRule="auto"/>
              <w:ind w:right="109"/>
              <w:jc w:val="center"/>
              <w:rPr>
                <w:rFonts w:ascii="宋体" w:hAnsi="宋体" w:cs="宋体"/>
                <w:bCs/>
                <w:sz w:val="24"/>
                <w:szCs w:val="24"/>
              </w:rPr>
            </w:pPr>
            <w:r>
              <w:rPr>
                <w:rFonts w:hint="eastAsia"/>
              </w:rPr>
              <w:t>供应商关联企业情 况</w:t>
            </w:r>
          </w:p>
        </w:tc>
        <w:tc>
          <w:tcPr>
            <w:tcW w:w="7486" w:type="dxa"/>
            <w:gridSpan w:val="10"/>
            <w:tcBorders>
              <w:top w:val="single" w:color="000000" w:sz="6" w:space="0"/>
              <w:left w:val="single" w:color="000000" w:sz="6" w:space="0"/>
              <w:bottom w:val="single" w:color="000000" w:sz="6" w:space="0"/>
              <w:right w:val="single" w:color="000000" w:sz="4" w:space="0"/>
            </w:tcBorders>
          </w:tcPr>
          <w:p>
            <w:pPr>
              <w:rPr>
                <w:rFonts w:ascii="宋体" w:hAnsi="宋体" w:cs="宋体"/>
                <w:bCs/>
                <w:szCs w:val="21"/>
              </w:rPr>
            </w:pPr>
            <w:r>
              <w:rPr>
                <w:rFonts w:hint="eastAsia" w:ascii="宋体" w:hAnsi="宋体" w:cs="宋体"/>
                <w:bCs/>
                <w:szCs w:val="21"/>
              </w:rPr>
              <w:t xml:space="preserve">供应商应提供关联企业情况，包括：                                   </w:t>
            </w:r>
          </w:p>
          <w:p>
            <w:pPr>
              <w:rPr>
                <w:rFonts w:ascii="宋体" w:hAnsi="宋体" w:cs="宋体"/>
                <w:bCs/>
                <w:szCs w:val="21"/>
              </w:rPr>
            </w:pPr>
            <w:r>
              <w:rPr>
                <w:rFonts w:hint="eastAsia" w:ascii="宋体" w:hAnsi="宋体" w:cs="宋体"/>
                <w:bCs/>
                <w:szCs w:val="21"/>
              </w:rPr>
              <w:t>（1）供应商的所有股东名称及相应股权（出资额）比例；如供应商为上市公司，供应商应提供股权占公司股份总数5%以上的所有股东名称及相应股权比例；</w:t>
            </w:r>
          </w:p>
          <w:p>
            <w:pPr>
              <w:rPr>
                <w:rFonts w:ascii="宋体" w:hAnsi="宋体" w:cs="宋体"/>
                <w:bCs/>
                <w:szCs w:val="21"/>
              </w:rPr>
            </w:pPr>
            <w:r>
              <w:rPr>
                <w:rFonts w:hint="eastAsia" w:ascii="宋体" w:hAnsi="宋体" w:cs="宋体"/>
                <w:bCs/>
                <w:szCs w:val="21"/>
              </w:rPr>
              <w:t>（2）供应商投资（控股）或管理的下属企业名称、持有股权（出资额）比例；</w:t>
            </w:r>
          </w:p>
          <w:p>
            <w:pPr>
              <w:rPr>
                <w:rFonts w:ascii="宋体" w:hAnsi="宋体" w:cs="宋体"/>
                <w:bCs/>
                <w:sz w:val="24"/>
                <w:szCs w:val="24"/>
              </w:rPr>
            </w:pPr>
            <w:r>
              <w:rPr>
                <w:rFonts w:hint="eastAsia" w:ascii="宋体" w:hAnsi="宋体" w:cs="宋体"/>
                <w:bCs/>
                <w:szCs w:val="21"/>
              </w:rPr>
              <w:t>（3）与供应商单位负责人（即法定代表人）为同一人的其他单位名称。</w:t>
            </w:r>
          </w:p>
        </w:tc>
      </w:tr>
      <w:tr>
        <w:tblPrEx>
          <w:tblLayout w:type="fixed"/>
          <w:tblCellMar>
            <w:top w:w="14" w:type="dxa"/>
            <w:left w:w="108" w:type="dxa"/>
            <w:bottom w:w="14" w:type="dxa"/>
            <w:right w:w="0" w:type="dxa"/>
          </w:tblCellMar>
        </w:tblPrEx>
        <w:trPr>
          <w:trHeight w:val="566" w:hRule="atLeast"/>
          <w:jc w:val="center"/>
        </w:trPr>
        <w:tc>
          <w:tcPr>
            <w:tcW w:w="1979" w:type="dxa"/>
            <w:tcBorders>
              <w:top w:val="single" w:color="000000" w:sz="6" w:space="0"/>
              <w:left w:val="single" w:color="000000" w:sz="4" w:space="0"/>
              <w:bottom w:val="single" w:color="000000" w:sz="4" w:space="0"/>
              <w:right w:val="single" w:color="000000" w:sz="6" w:space="0"/>
            </w:tcBorders>
            <w:vAlign w:val="center"/>
          </w:tcPr>
          <w:p>
            <w:pPr>
              <w:spacing w:line="360" w:lineRule="auto"/>
              <w:ind w:right="106"/>
              <w:jc w:val="center"/>
              <w:rPr>
                <w:rFonts w:ascii="宋体" w:hAnsi="宋体" w:cs="宋体"/>
                <w:bCs/>
                <w:sz w:val="24"/>
                <w:szCs w:val="24"/>
              </w:rPr>
            </w:pPr>
            <w:r>
              <w:rPr>
                <w:rFonts w:hint="eastAsia" w:ascii="宋体" w:hAnsi="宋体" w:cs="宋体"/>
                <w:bCs/>
                <w:sz w:val="24"/>
                <w:szCs w:val="24"/>
              </w:rPr>
              <w:t xml:space="preserve">备注 </w:t>
            </w:r>
          </w:p>
        </w:tc>
        <w:tc>
          <w:tcPr>
            <w:tcW w:w="7486" w:type="dxa"/>
            <w:gridSpan w:val="10"/>
            <w:tcBorders>
              <w:top w:val="single" w:color="000000" w:sz="6" w:space="0"/>
              <w:left w:val="single" w:color="000000" w:sz="6" w:space="0"/>
              <w:bottom w:val="single" w:color="000000" w:sz="4" w:space="0"/>
              <w:right w:val="single" w:color="000000" w:sz="4" w:space="0"/>
            </w:tcBorders>
          </w:tcPr>
          <w:p>
            <w:pPr>
              <w:spacing w:line="360" w:lineRule="auto"/>
              <w:rPr>
                <w:rFonts w:ascii="宋体" w:hAnsi="宋体" w:cs="宋体"/>
                <w:bCs/>
                <w:sz w:val="24"/>
                <w:szCs w:val="24"/>
              </w:rPr>
            </w:pPr>
          </w:p>
        </w:tc>
      </w:tr>
    </w:tbl>
    <w:p>
      <w:pPr>
        <w:spacing w:line="360" w:lineRule="auto"/>
        <w:rPr>
          <w:rFonts w:ascii="宋体" w:hAnsi="宋体" w:cs="宋体"/>
          <w:bCs/>
          <w:sz w:val="24"/>
          <w:szCs w:val="24"/>
        </w:rPr>
      </w:pPr>
      <w:r>
        <w:rPr>
          <w:rFonts w:hint="eastAsia" w:ascii="宋体" w:hAnsi="宋体" w:cs="宋体"/>
          <w:bCs/>
          <w:sz w:val="24"/>
          <w:szCs w:val="24"/>
        </w:rPr>
        <w:t>附：营业执照副本或事业单位法人证书复印件加盖公章和开户许可证（或基本账户信息）复印件加盖公章。</w:t>
      </w:r>
    </w:p>
    <w:p>
      <w:pPr>
        <w:spacing w:before="311" w:line="184" w:lineRule="auto"/>
        <w:ind w:firstLine="2425"/>
      </w:pPr>
      <w:r>
        <w:rPr>
          <w:rFonts w:hint="eastAsia" w:ascii="宋体" w:hAnsi="宋体" w:cs="宋体"/>
          <w:bCs/>
          <w:sz w:val="24"/>
          <w:szCs w:val="24"/>
        </w:rPr>
        <w:br w:type="page"/>
      </w:r>
      <w:r>
        <w:rPr>
          <w:rFonts w:hint="eastAsia" w:ascii="宋体" w:hAnsi="宋体" w:cs="宋体"/>
          <w:b/>
          <w:sz w:val="24"/>
          <w:szCs w:val="24"/>
        </w:rPr>
        <w:t>供应商企业组织机构框图</w:t>
      </w:r>
    </w:p>
    <w:p>
      <w:pPr>
        <w:spacing w:line="41" w:lineRule="exact"/>
      </w:pPr>
    </w:p>
    <w:tbl>
      <w:tblPr>
        <w:tblStyle w:val="98"/>
        <w:tblW w:w="956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4" w:hRule="atLeast"/>
        </w:trPr>
        <w:tc>
          <w:tcPr>
            <w:tcW w:w="9560" w:type="dxa"/>
            <w:tcBorders>
              <w:top w:val="single" w:color="000000" w:sz="4" w:space="0"/>
              <w:bottom w:val="single" w:color="000000" w:sz="4" w:space="0"/>
            </w:tcBorders>
          </w:tcPr>
          <w:p>
            <w:pPr>
              <w:spacing w:before="283" w:line="185" w:lineRule="auto"/>
              <w:ind w:firstLine="134"/>
              <w:rPr>
                <w:rFonts w:ascii="宋体" w:hAnsi="宋体" w:cs="宋体"/>
                <w:szCs w:val="21"/>
              </w:rPr>
            </w:pPr>
            <w:r>
              <w:rPr>
                <w:rFonts w:ascii="宋体" w:hAnsi="宋体" w:cs="宋体"/>
                <w:spacing w:val="-7"/>
                <w:szCs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68" w:hRule="atLeast"/>
        </w:trPr>
        <w:tc>
          <w:tcPr>
            <w:tcW w:w="9560" w:type="dxa"/>
            <w:tcBorders>
              <w:top w:val="single" w:color="000000" w:sz="4" w:space="0"/>
            </w:tcBorders>
          </w:tcPr>
          <w:p>
            <w:pPr>
              <w:spacing w:before="284" w:line="185" w:lineRule="auto"/>
              <w:ind w:firstLine="113"/>
              <w:rPr>
                <w:rFonts w:ascii="宋体" w:hAnsi="宋体" w:cs="宋体"/>
                <w:szCs w:val="21"/>
              </w:rPr>
            </w:pPr>
            <w:r>
              <w:rPr>
                <w:rFonts w:ascii="宋体" w:hAnsi="宋体" w:cs="宋体"/>
                <w:spacing w:val="-3"/>
                <w:szCs w:val="21"/>
              </w:rPr>
              <w:t>说明</w:t>
            </w:r>
          </w:p>
        </w:tc>
      </w:tr>
    </w:tbl>
    <w:p>
      <w:pPr>
        <w:spacing w:line="360" w:lineRule="auto"/>
        <w:rPr>
          <w:rFonts w:ascii="宋体" w:hAnsi="宋体" w:cs="宋体"/>
          <w:bCs/>
          <w:sz w:val="24"/>
          <w:szCs w:val="24"/>
        </w:rPr>
      </w:pPr>
    </w:p>
    <w:p>
      <w:pPr>
        <w:pStyle w:val="5"/>
        <w:spacing w:line="360" w:lineRule="auto"/>
        <w:rPr>
          <w:rFonts w:ascii="宋体" w:hAnsi="宋体" w:cs="宋体"/>
          <w:sz w:val="24"/>
          <w:szCs w:val="24"/>
        </w:rPr>
      </w:pPr>
      <w:r>
        <w:rPr>
          <w:rFonts w:hint="eastAsia" w:ascii="宋体" w:hAnsi="宋体" w:cs="宋体"/>
          <w:b w:val="0"/>
          <w:bCs/>
          <w:sz w:val="24"/>
          <w:szCs w:val="24"/>
        </w:rPr>
        <w:br w:type="page"/>
      </w:r>
      <w:bookmarkStart w:id="421" w:name="_Toc46677524"/>
      <w:bookmarkStart w:id="422" w:name="_Toc46677447"/>
      <w:r>
        <w:rPr>
          <w:rFonts w:hint="eastAsia" w:ascii="宋体" w:hAnsi="宋体" w:cs="宋体"/>
          <w:sz w:val="24"/>
          <w:szCs w:val="24"/>
        </w:rPr>
        <w:t>9、无重大违法记录声明函</w:t>
      </w:r>
      <w:bookmarkEnd w:id="421"/>
      <w:bookmarkEnd w:id="422"/>
    </w:p>
    <w:p>
      <w:pPr>
        <w:spacing w:after="239" w:line="360" w:lineRule="auto"/>
        <w:ind w:left="113"/>
        <w:jc w:val="center"/>
        <w:rPr>
          <w:rFonts w:ascii="宋体" w:hAnsi="宋体" w:cs="宋体"/>
          <w:bCs/>
          <w:sz w:val="24"/>
          <w:szCs w:val="24"/>
        </w:rPr>
      </w:pPr>
    </w:p>
    <w:p>
      <w:pPr>
        <w:spacing w:after="239" w:line="360" w:lineRule="auto"/>
        <w:ind w:left="113"/>
        <w:jc w:val="center"/>
        <w:rPr>
          <w:rFonts w:ascii="宋体" w:hAnsi="宋体" w:cs="宋体"/>
          <w:bCs/>
          <w:sz w:val="24"/>
          <w:szCs w:val="24"/>
        </w:rPr>
      </w:pPr>
      <w:r>
        <w:rPr>
          <w:rFonts w:hint="eastAsia" w:ascii="宋体" w:hAnsi="宋体" w:cs="宋体"/>
          <w:bCs/>
          <w:sz w:val="24"/>
          <w:szCs w:val="24"/>
        </w:rPr>
        <w:t xml:space="preserve">（格式自定） </w:t>
      </w:r>
    </w:p>
    <w:p>
      <w:pPr>
        <w:spacing w:after="257" w:line="360" w:lineRule="auto"/>
        <w:rPr>
          <w:rFonts w:ascii="宋体" w:hAnsi="宋体" w:cs="宋体"/>
          <w:bCs/>
          <w:sz w:val="24"/>
          <w:szCs w:val="24"/>
        </w:rPr>
      </w:pPr>
    </w:p>
    <w:p>
      <w:pPr>
        <w:spacing w:after="254" w:line="360" w:lineRule="auto"/>
        <w:rPr>
          <w:rFonts w:ascii="宋体" w:hAnsi="宋体" w:cs="宋体"/>
          <w:bCs/>
          <w:sz w:val="24"/>
          <w:szCs w:val="24"/>
        </w:rPr>
      </w:pPr>
    </w:p>
    <w:p>
      <w:pPr>
        <w:spacing w:after="165" w:line="360" w:lineRule="auto"/>
        <w:rPr>
          <w:rFonts w:ascii="宋体" w:hAnsi="宋体" w:cs="宋体"/>
          <w:bCs/>
          <w:sz w:val="24"/>
          <w:szCs w:val="24"/>
        </w:rPr>
      </w:pPr>
    </w:p>
    <w:p>
      <w:pPr>
        <w:spacing w:after="140" w:line="360" w:lineRule="auto"/>
        <w:ind w:left="-5" w:firstLine="4541"/>
        <w:rPr>
          <w:rFonts w:ascii="宋体" w:hAnsi="宋体" w:cs="宋体"/>
          <w:bCs/>
          <w:sz w:val="24"/>
          <w:szCs w:val="24"/>
        </w:rPr>
      </w:pPr>
      <w:r>
        <w:rPr>
          <w:rFonts w:hint="eastAsia" w:ascii="宋体" w:hAnsi="宋体" w:cs="宋体"/>
          <w:bCs/>
          <w:sz w:val="24"/>
          <w:szCs w:val="24"/>
        </w:rPr>
        <w:t>供应商名称 （加盖公章）</w:t>
      </w:r>
    </w:p>
    <w:p>
      <w:pPr>
        <w:spacing w:after="94" w:line="360" w:lineRule="auto"/>
        <w:ind w:left="480" w:firstLine="4541"/>
        <w:rPr>
          <w:rFonts w:ascii="宋体" w:hAnsi="宋体" w:cs="宋体"/>
          <w:bCs/>
          <w:sz w:val="24"/>
          <w:szCs w:val="24"/>
        </w:rPr>
      </w:pPr>
    </w:p>
    <w:p>
      <w:pPr>
        <w:spacing w:line="360" w:lineRule="auto"/>
        <w:ind w:left="-5" w:firstLine="4541"/>
        <w:rPr>
          <w:rFonts w:ascii="宋体" w:hAnsi="宋体" w:cs="宋体"/>
          <w:bCs/>
          <w:sz w:val="24"/>
          <w:szCs w:val="24"/>
        </w:rPr>
      </w:pPr>
      <w:r>
        <w:rPr>
          <w:rFonts w:hint="eastAsia" w:ascii="宋体" w:hAnsi="宋体" w:cs="宋体"/>
          <w:bCs/>
          <w:sz w:val="24"/>
          <w:szCs w:val="24"/>
        </w:rPr>
        <w:t xml:space="preserve">日 期：年 月日 </w:t>
      </w:r>
    </w:p>
    <w:p>
      <w:pPr>
        <w:spacing w:after="51" w:line="360" w:lineRule="auto"/>
        <w:rPr>
          <w:rFonts w:ascii="宋体" w:hAnsi="宋体" w:cs="宋体"/>
          <w:bCs/>
          <w:sz w:val="24"/>
          <w:szCs w:val="24"/>
        </w:rPr>
      </w:pPr>
    </w:p>
    <w:p>
      <w:pPr>
        <w:spacing w:line="360" w:lineRule="auto"/>
        <w:jc w:val="center"/>
        <w:rPr>
          <w:rFonts w:ascii="宋体" w:hAnsi="宋体" w:cs="宋体"/>
          <w:b/>
          <w:sz w:val="24"/>
        </w:rPr>
      </w:pPr>
      <w:r>
        <w:rPr>
          <w:rFonts w:hint="eastAsia" w:ascii="宋体" w:hAnsi="宋体" w:cs="宋体"/>
          <w:b/>
          <w:bCs/>
          <w:sz w:val="24"/>
          <w:szCs w:val="24"/>
        </w:rPr>
        <w:br w:type="page"/>
      </w:r>
      <w:r>
        <w:rPr>
          <w:rFonts w:hint="eastAsia" w:ascii="宋体" w:hAnsi="宋体" w:cs="宋体"/>
          <w:b/>
          <w:sz w:val="24"/>
        </w:rPr>
        <w:t>10、拟委任的项目负责人资历表</w:t>
      </w:r>
    </w:p>
    <w:tbl>
      <w:tblPr>
        <w:tblStyle w:val="98"/>
        <w:tblW w:w="8972"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3"/>
        <w:gridCol w:w="1836"/>
        <w:gridCol w:w="810"/>
        <w:gridCol w:w="1276"/>
        <w:gridCol w:w="1493"/>
        <w:gridCol w:w="1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2013" w:type="dxa"/>
            <w:tcBorders>
              <w:top w:val="single" w:color="000000" w:sz="12" w:space="0"/>
              <w:left w:val="single" w:color="000000" w:sz="12" w:space="0"/>
            </w:tcBorders>
          </w:tcPr>
          <w:p>
            <w:pPr>
              <w:spacing w:before="186" w:line="185" w:lineRule="auto"/>
              <w:ind w:firstLine="785"/>
              <w:rPr>
                <w:rFonts w:ascii="宋体" w:hAnsi="宋体" w:cs="宋体"/>
                <w:szCs w:val="21"/>
              </w:rPr>
            </w:pPr>
            <w:r>
              <w:rPr>
                <w:rFonts w:ascii="宋体" w:hAnsi="宋体" w:cs="宋体"/>
                <w:spacing w:val="-3"/>
                <w:szCs w:val="21"/>
              </w:rPr>
              <w:t>姓名</w:t>
            </w:r>
          </w:p>
        </w:tc>
        <w:tc>
          <w:tcPr>
            <w:tcW w:w="1836" w:type="dxa"/>
            <w:tcBorders>
              <w:top w:val="single" w:color="000000" w:sz="12" w:space="0"/>
            </w:tcBorders>
          </w:tcPr>
          <w:p>
            <w:pPr>
              <w:rPr>
                <w:rFonts w:ascii="华文中宋"/>
              </w:rPr>
            </w:pPr>
          </w:p>
        </w:tc>
        <w:tc>
          <w:tcPr>
            <w:tcW w:w="810" w:type="dxa"/>
            <w:tcBorders>
              <w:top w:val="single" w:color="000000" w:sz="12" w:space="0"/>
            </w:tcBorders>
          </w:tcPr>
          <w:p>
            <w:pPr>
              <w:spacing w:before="186" w:line="185" w:lineRule="auto"/>
              <w:ind w:firstLine="199"/>
              <w:rPr>
                <w:rFonts w:ascii="宋体" w:hAnsi="宋体" w:cs="宋体"/>
                <w:szCs w:val="21"/>
              </w:rPr>
            </w:pPr>
            <w:r>
              <w:rPr>
                <w:rFonts w:ascii="宋体" w:hAnsi="宋体" w:cs="宋体"/>
                <w:spacing w:val="-3"/>
                <w:szCs w:val="21"/>
              </w:rPr>
              <w:t>年龄</w:t>
            </w:r>
          </w:p>
        </w:tc>
        <w:tc>
          <w:tcPr>
            <w:tcW w:w="1276" w:type="dxa"/>
            <w:tcBorders>
              <w:top w:val="single" w:color="000000" w:sz="12" w:space="0"/>
            </w:tcBorders>
          </w:tcPr>
          <w:p>
            <w:pPr>
              <w:rPr>
                <w:rFonts w:ascii="华文中宋"/>
              </w:rPr>
            </w:pPr>
          </w:p>
        </w:tc>
        <w:tc>
          <w:tcPr>
            <w:tcW w:w="1493" w:type="dxa"/>
            <w:tcBorders>
              <w:top w:val="single" w:color="000000" w:sz="12" w:space="0"/>
            </w:tcBorders>
          </w:tcPr>
          <w:p>
            <w:pPr>
              <w:spacing w:before="186" w:line="185" w:lineRule="auto"/>
              <w:ind w:firstLine="549"/>
              <w:rPr>
                <w:rFonts w:ascii="宋体" w:hAnsi="宋体" w:cs="宋体"/>
                <w:szCs w:val="21"/>
              </w:rPr>
            </w:pPr>
            <w:r>
              <w:rPr>
                <w:rFonts w:ascii="宋体" w:hAnsi="宋体" w:cs="宋体"/>
                <w:spacing w:val="-3"/>
                <w:szCs w:val="21"/>
              </w:rPr>
              <w:t>专业</w:t>
            </w:r>
          </w:p>
        </w:tc>
        <w:tc>
          <w:tcPr>
            <w:tcW w:w="1544" w:type="dxa"/>
            <w:tcBorders>
              <w:top w:val="single" w:color="000000" w:sz="12" w:space="0"/>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7" w:hRule="atLeast"/>
        </w:trPr>
        <w:tc>
          <w:tcPr>
            <w:tcW w:w="2013" w:type="dxa"/>
            <w:tcBorders>
              <w:left w:val="single" w:color="000000" w:sz="12" w:space="0"/>
            </w:tcBorders>
          </w:tcPr>
          <w:p>
            <w:pPr>
              <w:spacing w:before="337" w:line="185" w:lineRule="auto"/>
              <w:ind w:firstLine="576"/>
              <w:rPr>
                <w:rFonts w:ascii="宋体" w:hAnsi="宋体" w:cs="宋体"/>
                <w:szCs w:val="21"/>
              </w:rPr>
            </w:pPr>
            <w:r>
              <w:rPr>
                <w:rFonts w:ascii="宋体" w:hAnsi="宋体" w:cs="宋体"/>
                <w:spacing w:val="-2"/>
                <w:szCs w:val="21"/>
              </w:rPr>
              <w:t>技术职称</w:t>
            </w:r>
          </w:p>
        </w:tc>
        <w:tc>
          <w:tcPr>
            <w:tcW w:w="1836" w:type="dxa"/>
          </w:tcPr>
          <w:p>
            <w:pPr>
              <w:rPr>
                <w:rFonts w:ascii="华文中宋"/>
              </w:rPr>
            </w:pPr>
          </w:p>
        </w:tc>
        <w:tc>
          <w:tcPr>
            <w:tcW w:w="810" w:type="dxa"/>
          </w:tcPr>
          <w:p>
            <w:pPr>
              <w:spacing w:before="337" w:line="185" w:lineRule="auto"/>
              <w:ind w:firstLine="203"/>
              <w:rPr>
                <w:rFonts w:ascii="宋体" w:hAnsi="宋体" w:cs="宋体"/>
                <w:szCs w:val="21"/>
              </w:rPr>
            </w:pPr>
            <w:r>
              <w:rPr>
                <w:rFonts w:ascii="宋体" w:hAnsi="宋体" w:cs="宋体"/>
                <w:spacing w:val="-4"/>
                <w:szCs w:val="21"/>
              </w:rPr>
              <w:t>学历</w:t>
            </w:r>
          </w:p>
        </w:tc>
        <w:tc>
          <w:tcPr>
            <w:tcW w:w="1276" w:type="dxa"/>
          </w:tcPr>
          <w:p>
            <w:pPr>
              <w:rPr>
                <w:rFonts w:ascii="华文中宋"/>
              </w:rPr>
            </w:pPr>
          </w:p>
        </w:tc>
        <w:tc>
          <w:tcPr>
            <w:tcW w:w="1493" w:type="dxa"/>
            <w:vAlign w:val="center"/>
          </w:tcPr>
          <w:p>
            <w:pPr>
              <w:spacing w:before="202" w:line="239" w:lineRule="auto"/>
              <w:ind w:right="9" w:firstLine="127"/>
              <w:jc w:val="center"/>
              <w:rPr>
                <w:rFonts w:ascii="宋体" w:hAnsi="宋体" w:cs="宋体"/>
                <w:szCs w:val="21"/>
              </w:rPr>
            </w:pPr>
            <w:r>
              <w:rPr>
                <w:rFonts w:ascii="宋体" w:hAnsi="宋体" w:cs="宋体"/>
                <w:spacing w:val="-2"/>
                <w:szCs w:val="21"/>
              </w:rPr>
              <w:t>拟在本</w:t>
            </w:r>
            <w:r>
              <w:rPr>
                <w:rFonts w:hint="eastAsia" w:ascii="宋体" w:hAnsi="宋体" w:cs="宋体"/>
                <w:spacing w:val="-2"/>
                <w:szCs w:val="21"/>
              </w:rPr>
              <w:t>项目</w:t>
            </w:r>
            <w:r>
              <w:rPr>
                <w:rFonts w:ascii="宋体" w:hAnsi="宋体" w:cs="宋体"/>
                <w:spacing w:val="-2"/>
                <w:szCs w:val="21"/>
              </w:rPr>
              <w:t>任职</w:t>
            </w: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0" w:hRule="atLeast"/>
        </w:trPr>
        <w:tc>
          <w:tcPr>
            <w:tcW w:w="2013" w:type="dxa"/>
            <w:tcBorders>
              <w:left w:val="single" w:color="000000" w:sz="12" w:space="0"/>
            </w:tcBorders>
          </w:tcPr>
          <w:p>
            <w:pPr>
              <w:spacing w:before="307" w:line="185" w:lineRule="auto"/>
              <w:ind w:firstLine="578"/>
              <w:rPr>
                <w:rFonts w:ascii="宋体" w:hAnsi="宋体" w:cs="宋体"/>
                <w:szCs w:val="21"/>
              </w:rPr>
            </w:pPr>
            <w:r>
              <w:rPr>
                <w:rFonts w:ascii="宋体" w:hAnsi="宋体" w:cs="宋体"/>
                <w:spacing w:val="-3"/>
                <w:szCs w:val="21"/>
              </w:rPr>
              <w:t>工作年限</w:t>
            </w:r>
          </w:p>
        </w:tc>
        <w:tc>
          <w:tcPr>
            <w:tcW w:w="3922" w:type="dxa"/>
            <w:gridSpan w:val="3"/>
          </w:tcPr>
          <w:p>
            <w:pPr>
              <w:rPr>
                <w:rFonts w:ascii="华文中宋"/>
              </w:rPr>
            </w:pPr>
          </w:p>
        </w:tc>
        <w:tc>
          <w:tcPr>
            <w:tcW w:w="1493" w:type="dxa"/>
            <w:vAlign w:val="center"/>
          </w:tcPr>
          <w:p>
            <w:pPr>
              <w:spacing w:before="61" w:line="185" w:lineRule="auto"/>
              <w:ind w:firstLine="138"/>
              <w:jc w:val="center"/>
              <w:rPr>
                <w:rFonts w:ascii="宋体" w:hAnsi="宋体" w:cs="宋体"/>
                <w:szCs w:val="21"/>
              </w:rPr>
            </w:pPr>
            <w:r>
              <w:rPr>
                <w:rFonts w:ascii="宋体" w:hAnsi="宋体" w:cs="宋体"/>
                <w:spacing w:val="-2"/>
                <w:szCs w:val="21"/>
              </w:rPr>
              <w:t>从事</w:t>
            </w:r>
            <w:r>
              <w:rPr>
                <w:rFonts w:hint="eastAsia" w:ascii="宋体" w:hAnsi="宋体" w:cs="宋体"/>
                <w:spacing w:val="-2"/>
                <w:szCs w:val="21"/>
              </w:rPr>
              <w:t>相关</w:t>
            </w:r>
            <w:r>
              <w:rPr>
                <w:rFonts w:ascii="宋体" w:hAnsi="宋体" w:cs="宋体"/>
                <w:spacing w:val="-4"/>
                <w:szCs w:val="21"/>
              </w:rPr>
              <w:t>工</w:t>
            </w:r>
            <w:r>
              <w:rPr>
                <w:rFonts w:ascii="宋体" w:hAnsi="宋体" w:cs="宋体"/>
                <w:spacing w:val="-3"/>
                <w:szCs w:val="21"/>
              </w:rPr>
              <w:t>作年限</w:t>
            </w: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2013" w:type="dxa"/>
            <w:tcBorders>
              <w:left w:val="single" w:color="000000" w:sz="12" w:space="0"/>
            </w:tcBorders>
          </w:tcPr>
          <w:p>
            <w:pPr>
              <w:spacing w:before="179" w:line="185" w:lineRule="auto"/>
              <w:ind w:firstLine="579"/>
              <w:rPr>
                <w:rFonts w:ascii="宋体" w:hAnsi="宋体" w:cs="宋体"/>
                <w:szCs w:val="21"/>
              </w:rPr>
            </w:pPr>
            <w:r>
              <w:rPr>
                <w:rFonts w:ascii="宋体" w:hAnsi="宋体" w:cs="宋体"/>
                <w:spacing w:val="-3"/>
                <w:szCs w:val="21"/>
              </w:rPr>
              <w:t>毕业学校</w:t>
            </w:r>
          </w:p>
        </w:tc>
        <w:tc>
          <w:tcPr>
            <w:tcW w:w="6959" w:type="dxa"/>
            <w:gridSpan w:val="5"/>
            <w:tcBorders>
              <w:right w:val="single" w:color="000000" w:sz="12" w:space="0"/>
            </w:tcBorders>
          </w:tcPr>
          <w:p>
            <w:pPr>
              <w:spacing w:before="179" w:line="185" w:lineRule="auto"/>
              <w:ind w:firstLine="736"/>
              <w:rPr>
                <w:rFonts w:ascii="宋体" w:hAnsi="宋体" w:cs="宋体"/>
                <w:szCs w:val="21"/>
              </w:rPr>
            </w:pPr>
            <w:r>
              <w:rPr>
                <w:rFonts w:ascii="宋体" w:hAnsi="宋体" w:cs="宋体"/>
                <w:spacing w:val="-4"/>
                <w:szCs w:val="21"/>
              </w:rPr>
              <w:t>年月毕业于学校专业，学制年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8972" w:type="dxa"/>
            <w:gridSpan w:val="6"/>
            <w:tcBorders>
              <w:left w:val="single" w:color="000000" w:sz="12" w:space="0"/>
              <w:right w:val="single" w:color="000000" w:sz="12" w:space="0"/>
            </w:tcBorders>
          </w:tcPr>
          <w:p>
            <w:pPr>
              <w:spacing w:before="172" w:line="185" w:lineRule="auto"/>
              <w:ind w:firstLine="4009"/>
              <w:rPr>
                <w:rFonts w:ascii="宋体" w:hAnsi="宋体" w:cs="宋体"/>
                <w:szCs w:val="21"/>
              </w:rPr>
            </w:pPr>
            <w:r>
              <w:rPr>
                <w:rFonts w:ascii="宋体" w:hAnsi="宋体" w:cs="宋体"/>
                <w:spacing w:val="-5"/>
                <w:szCs w:val="21"/>
              </w:rPr>
              <w:t>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013" w:type="dxa"/>
            <w:tcBorders>
              <w:left w:val="single" w:color="000000" w:sz="12" w:space="0"/>
            </w:tcBorders>
          </w:tcPr>
          <w:p>
            <w:pPr>
              <w:spacing w:before="186" w:line="185" w:lineRule="auto"/>
              <w:ind w:firstLine="795"/>
              <w:rPr>
                <w:rFonts w:ascii="宋体" w:hAnsi="宋体" w:cs="宋体"/>
                <w:szCs w:val="21"/>
              </w:rPr>
            </w:pPr>
            <w:r>
              <w:rPr>
                <w:rFonts w:ascii="宋体" w:hAnsi="宋体" w:cs="宋体"/>
                <w:spacing w:val="-5"/>
                <w:szCs w:val="21"/>
              </w:rPr>
              <w:t>时间</w:t>
            </w:r>
          </w:p>
        </w:tc>
        <w:tc>
          <w:tcPr>
            <w:tcW w:w="3922" w:type="dxa"/>
            <w:gridSpan w:val="3"/>
          </w:tcPr>
          <w:p>
            <w:pPr>
              <w:spacing w:before="186" w:line="185" w:lineRule="auto"/>
              <w:ind w:firstLine="705"/>
              <w:rPr>
                <w:rFonts w:ascii="宋体" w:hAnsi="宋体" w:cs="宋体"/>
                <w:szCs w:val="21"/>
              </w:rPr>
            </w:pPr>
            <w:r>
              <w:rPr>
                <w:rFonts w:ascii="宋体" w:hAnsi="宋体" w:cs="宋体"/>
                <w:spacing w:val="-1"/>
                <w:szCs w:val="21"/>
              </w:rPr>
              <w:t>参加过的类似工程项目名称</w:t>
            </w:r>
          </w:p>
        </w:tc>
        <w:tc>
          <w:tcPr>
            <w:tcW w:w="1493" w:type="dxa"/>
          </w:tcPr>
          <w:p>
            <w:pPr>
              <w:spacing w:before="186" w:line="185" w:lineRule="auto"/>
              <w:ind w:firstLine="339"/>
              <w:rPr>
                <w:rFonts w:ascii="宋体" w:hAnsi="宋体" w:cs="宋体"/>
                <w:szCs w:val="21"/>
              </w:rPr>
            </w:pPr>
            <w:r>
              <w:rPr>
                <w:rFonts w:ascii="宋体" w:hAnsi="宋体" w:cs="宋体"/>
                <w:spacing w:val="-2"/>
                <w:szCs w:val="21"/>
              </w:rPr>
              <w:t>担任何职</w:t>
            </w:r>
          </w:p>
        </w:tc>
        <w:tc>
          <w:tcPr>
            <w:tcW w:w="1544" w:type="dxa"/>
            <w:tcBorders>
              <w:right w:val="single" w:color="000000" w:sz="12" w:space="0"/>
            </w:tcBorders>
          </w:tcPr>
          <w:p>
            <w:pPr>
              <w:spacing w:before="50" w:line="239" w:lineRule="auto"/>
              <w:ind w:firstLine="361"/>
              <w:rPr>
                <w:rFonts w:ascii="宋体" w:hAnsi="宋体" w:cs="宋体"/>
                <w:szCs w:val="21"/>
              </w:rPr>
            </w:pPr>
            <w:r>
              <w:rPr>
                <w:rFonts w:ascii="宋体" w:hAnsi="宋体" w:cs="宋体"/>
                <w:spacing w:val="-2"/>
                <w:szCs w:val="21"/>
              </w:rPr>
              <w:t>委托人及</w:t>
            </w:r>
          </w:p>
          <w:p>
            <w:pPr>
              <w:spacing w:line="204" w:lineRule="auto"/>
              <w:ind w:firstLine="363"/>
              <w:rPr>
                <w:rFonts w:ascii="宋体" w:hAnsi="宋体" w:cs="宋体"/>
                <w:szCs w:val="21"/>
              </w:rPr>
            </w:pPr>
            <w:r>
              <w:rPr>
                <w:rFonts w:ascii="宋体" w:hAnsi="宋体" w:cs="宋体"/>
                <w:spacing w:val="-2"/>
                <w:szCs w:val="21"/>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8"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2013" w:type="dxa"/>
            <w:tcBorders>
              <w:left w:val="single" w:color="000000" w:sz="12" w:space="0"/>
            </w:tcBorders>
          </w:tcPr>
          <w:p>
            <w:pPr>
              <w:spacing w:before="192" w:line="185" w:lineRule="auto"/>
              <w:ind w:firstLine="579"/>
              <w:rPr>
                <w:rFonts w:ascii="宋体" w:hAnsi="宋体" w:cs="宋体"/>
                <w:szCs w:val="21"/>
              </w:rPr>
            </w:pPr>
            <w:r>
              <w:rPr>
                <w:rFonts w:ascii="宋体" w:hAnsi="宋体" w:cs="宋体"/>
                <w:spacing w:val="-3"/>
                <w:szCs w:val="21"/>
              </w:rPr>
              <w:t>获奖情况</w:t>
            </w:r>
          </w:p>
        </w:tc>
        <w:tc>
          <w:tcPr>
            <w:tcW w:w="6959" w:type="dxa"/>
            <w:gridSpan w:val="5"/>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4" w:hRule="atLeast"/>
        </w:trPr>
        <w:tc>
          <w:tcPr>
            <w:tcW w:w="2013" w:type="dxa"/>
            <w:tcBorders>
              <w:left w:val="single" w:color="000000" w:sz="12" w:space="0"/>
            </w:tcBorders>
          </w:tcPr>
          <w:p>
            <w:pPr>
              <w:spacing w:line="268" w:lineRule="auto"/>
              <w:rPr>
                <w:rFonts w:ascii="华文中宋"/>
              </w:rPr>
            </w:pPr>
          </w:p>
          <w:p>
            <w:pPr>
              <w:spacing w:line="269" w:lineRule="auto"/>
              <w:rPr>
                <w:rFonts w:ascii="华文中宋"/>
              </w:rPr>
            </w:pPr>
          </w:p>
          <w:p>
            <w:pPr>
              <w:spacing w:before="68" w:line="185" w:lineRule="auto"/>
              <w:ind w:firstLine="300"/>
              <w:rPr>
                <w:rFonts w:ascii="宋体" w:hAnsi="宋体" w:cs="宋体"/>
                <w:szCs w:val="21"/>
              </w:rPr>
            </w:pPr>
            <w:r>
              <w:rPr>
                <w:rFonts w:ascii="宋体" w:hAnsi="宋体" w:cs="宋体"/>
                <w:spacing w:val="-6"/>
                <w:szCs w:val="21"/>
              </w:rPr>
              <w:t>目前担任的任务</w:t>
            </w:r>
          </w:p>
        </w:tc>
        <w:tc>
          <w:tcPr>
            <w:tcW w:w="6959" w:type="dxa"/>
            <w:gridSpan w:val="5"/>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5" w:hRule="atLeast"/>
        </w:trPr>
        <w:tc>
          <w:tcPr>
            <w:tcW w:w="2013" w:type="dxa"/>
            <w:tcBorders>
              <w:left w:val="single" w:color="000000" w:sz="12" w:space="0"/>
              <w:bottom w:val="single" w:color="000000" w:sz="12" w:space="0"/>
            </w:tcBorders>
          </w:tcPr>
          <w:p>
            <w:pPr>
              <w:spacing w:line="329" w:lineRule="auto"/>
              <w:rPr>
                <w:rFonts w:ascii="华文中宋"/>
              </w:rPr>
            </w:pPr>
          </w:p>
          <w:p>
            <w:pPr>
              <w:spacing w:before="68" w:line="185" w:lineRule="auto"/>
              <w:ind w:firstLine="788"/>
              <w:rPr>
                <w:rFonts w:ascii="宋体" w:hAnsi="宋体" w:cs="宋体"/>
                <w:szCs w:val="21"/>
              </w:rPr>
            </w:pPr>
            <w:r>
              <w:rPr>
                <w:rFonts w:ascii="宋体" w:hAnsi="宋体" w:cs="宋体"/>
                <w:spacing w:val="-3"/>
                <w:szCs w:val="21"/>
              </w:rPr>
              <w:t>备注</w:t>
            </w:r>
          </w:p>
        </w:tc>
        <w:tc>
          <w:tcPr>
            <w:tcW w:w="6959" w:type="dxa"/>
            <w:gridSpan w:val="5"/>
            <w:tcBorders>
              <w:bottom w:val="single" w:color="000000" w:sz="12" w:space="0"/>
              <w:right w:val="single" w:color="000000" w:sz="12" w:space="0"/>
            </w:tcBorders>
          </w:tcPr>
          <w:p>
            <w:pPr>
              <w:rPr>
                <w:rFonts w:ascii="华文中宋"/>
              </w:rPr>
            </w:pPr>
          </w:p>
        </w:tc>
      </w:tr>
    </w:tbl>
    <w:p>
      <w:pPr>
        <w:spacing w:line="360" w:lineRule="auto"/>
        <w:rPr>
          <w:rFonts w:ascii="宋体" w:hAnsi="宋体" w:cs="宋体"/>
          <w:sz w:val="24"/>
        </w:rPr>
      </w:pP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注：本表后须附：1.项目负责人的身份证、职称资格证书和资格条件所要求的其他相关证书的复印件；</w:t>
      </w:r>
    </w:p>
    <w:p>
      <w:pPr>
        <w:pStyle w:val="1413"/>
        <w:spacing w:line="240" w:lineRule="auto"/>
        <w:ind w:firstLine="382" w:firstLineChars="182"/>
        <w:rPr>
          <w:rFonts w:ascii="宋体" w:hAnsi="宋体" w:cs="宋体"/>
          <w:bCs/>
          <w:szCs w:val="21"/>
          <w:shd w:val="clear" w:color="auto" w:fill="FFFFFF"/>
        </w:rPr>
      </w:pPr>
      <w:r>
        <w:rPr>
          <w:rFonts w:ascii="宋体" w:hAnsi="宋体" w:cs="宋体"/>
          <w:bCs/>
          <w:szCs w:val="21"/>
          <w:shd w:val="clear" w:color="auto" w:fill="FFFFFF"/>
        </w:rPr>
        <w:t>2.</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人应当提供在职证明材料，具体如下：①如为事业单位：提供本单位人事部门或有人事管理权的上级人事部门提供的人事关系（正式在编）证明；事业单位聘用人员提供社会保险管理单位出具的近期6个月（2022年10月至2023年3月）或以上的在本单位本地参加社会保险（养老、医疗、失业）的清单凭证或社保缴费证明或其他能够证明其参加社保的有效证明材料复印件；②如为企业单位：提供社会保险管理单位出具的的近期6个月（2022年10月至2023年3月）或以上在本单位本地参加社会保险（养老、医疗、失业）的清单凭证或社保缴费证明或其他能够证明其参加社保的有效证明材料复印件。</w:t>
      </w: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C</w:t>
      </w:r>
      <w:r>
        <w:rPr>
          <w:rFonts w:ascii="宋体" w:hAnsi="宋体" w:cs="宋体"/>
          <w:bCs/>
          <w:szCs w:val="21"/>
          <w:shd w:val="clear" w:color="auto" w:fill="FFFFFF"/>
        </w:rPr>
        <w:t>3</w:t>
      </w:r>
      <w:r>
        <w:rPr>
          <w:rFonts w:hint="eastAsia" w:ascii="宋体" w:hAnsi="宋体" w:cs="宋体"/>
          <w:bCs/>
          <w:szCs w:val="21"/>
          <w:shd w:val="clear" w:color="auto" w:fill="FFFFFF"/>
        </w:rPr>
        <w:t>.业绩证明材料:合同或成果报告或业主证明材料或行业主管部门证明材料的复印件；</w:t>
      </w: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如</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人提供的项目负责人相关业绩信息无法证实满足资格要求，则该业绩不予认定。</w:t>
      </w:r>
    </w:p>
    <w:p>
      <w:pPr>
        <w:spacing w:line="360" w:lineRule="auto"/>
        <w:jc w:val="center"/>
        <w:rPr>
          <w:rFonts w:ascii="宋体" w:hAnsi="宋体" w:cs="宋体"/>
          <w:b/>
          <w:sz w:val="24"/>
        </w:rPr>
      </w:pPr>
      <w:bookmarkStart w:id="423" w:name="_Toc46677449"/>
      <w:bookmarkStart w:id="424" w:name="_Toc46677526"/>
      <w:r>
        <w:rPr>
          <w:rFonts w:hint="eastAsia" w:ascii="宋体" w:hAnsi="宋体" w:cs="宋体"/>
          <w:b/>
          <w:sz w:val="24"/>
        </w:rPr>
        <w:t>1</w:t>
      </w:r>
      <w:r>
        <w:rPr>
          <w:rFonts w:ascii="宋体" w:hAnsi="宋体" w:cs="宋体"/>
          <w:b/>
          <w:sz w:val="24"/>
        </w:rPr>
        <w:t>1</w:t>
      </w:r>
      <w:r>
        <w:rPr>
          <w:rFonts w:hint="eastAsia" w:ascii="宋体" w:hAnsi="宋体" w:cs="宋体"/>
          <w:b/>
          <w:sz w:val="24"/>
        </w:rPr>
        <w:t>、拟投入的其他人员资历表</w:t>
      </w:r>
    </w:p>
    <w:tbl>
      <w:tblPr>
        <w:tblStyle w:val="98"/>
        <w:tblW w:w="8972"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3"/>
        <w:gridCol w:w="1836"/>
        <w:gridCol w:w="810"/>
        <w:gridCol w:w="1276"/>
        <w:gridCol w:w="1493"/>
        <w:gridCol w:w="1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2013" w:type="dxa"/>
            <w:tcBorders>
              <w:top w:val="single" w:color="000000" w:sz="12" w:space="0"/>
              <w:left w:val="single" w:color="000000" w:sz="12" w:space="0"/>
            </w:tcBorders>
          </w:tcPr>
          <w:p>
            <w:pPr>
              <w:spacing w:before="186" w:line="185" w:lineRule="auto"/>
              <w:ind w:firstLine="785"/>
              <w:rPr>
                <w:rFonts w:ascii="宋体" w:hAnsi="宋体" w:cs="宋体"/>
                <w:szCs w:val="21"/>
              </w:rPr>
            </w:pPr>
            <w:r>
              <w:rPr>
                <w:rFonts w:ascii="宋体" w:hAnsi="宋体" w:cs="宋体"/>
                <w:spacing w:val="-3"/>
                <w:szCs w:val="21"/>
              </w:rPr>
              <w:t>姓名</w:t>
            </w:r>
          </w:p>
        </w:tc>
        <w:tc>
          <w:tcPr>
            <w:tcW w:w="1836" w:type="dxa"/>
            <w:tcBorders>
              <w:top w:val="single" w:color="000000" w:sz="12" w:space="0"/>
            </w:tcBorders>
          </w:tcPr>
          <w:p>
            <w:pPr>
              <w:rPr>
                <w:rFonts w:ascii="华文中宋"/>
              </w:rPr>
            </w:pPr>
          </w:p>
        </w:tc>
        <w:tc>
          <w:tcPr>
            <w:tcW w:w="810" w:type="dxa"/>
            <w:tcBorders>
              <w:top w:val="single" w:color="000000" w:sz="12" w:space="0"/>
            </w:tcBorders>
          </w:tcPr>
          <w:p>
            <w:pPr>
              <w:spacing w:before="186" w:line="185" w:lineRule="auto"/>
              <w:ind w:firstLine="199"/>
              <w:rPr>
                <w:rFonts w:ascii="宋体" w:hAnsi="宋体" w:cs="宋体"/>
                <w:szCs w:val="21"/>
              </w:rPr>
            </w:pPr>
            <w:r>
              <w:rPr>
                <w:rFonts w:ascii="宋体" w:hAnsi="宋体" w:cs="宋体"/>
                <w:spacing w:val="-3"/>
                <w:szCs w:val="21"/>
              </w:rPr>
              <w:t>年龄</w:t>
            </w:r>
          </w:p>
        </w:tc>
        <w:tc>
          <w:tcPr>
            <w:tcW w:w="1276" w:type="dxa"/>
            <w:tcBorders>
              <w:top w:val="single" w:color="000000" w:sz="12" w:space="0"/>
            </w:tcBorders>
          </w:tcPr>
          <w:p>
            <w:pPr>
              <w:rPr>
                <w:rFonts w:ascii="华文中宋"/>
              </w:rPr>
            </w:pPr>
          </w:p>
        </w:tc>
        <w:tc>
          <w:tcPr>
            <w:tcW w:w="1493" w:type="dxa"/>
            <w:tcBorders>
              <w:top w:val="single" w:color="000000" w:sz="12" w:space="0"/>
            </w:tcBorders>
          </w:tcPr>
          <w:p>
            <w:pPr>
              <w:spacing w:before="186" w:line="185" w:lineRule="auto"/>
              <w:ind w:firstLine="549"/>
              <w:rPr>
                <w:rFonts w:ascii="宋体" w:hAnsi="宋体" w:cs="宋体"/>
                <w:szCs w:val="21"/>
              </w:rPr>
            </w:pPr>
            <w:r>
              <w:rPr>
                <w:rFonts w:ascii="宋体" w:hAnsi="宋体" w:cs="宋体"/>
                <w:spacing w:val="-3"/>
                <w:szCs w:val="21"/>
              </w:rPr>
              <w:t>专业</w:t>
            </w:r>
          </w:p>
        </w:tc>
        <w:tc>
          <w:tcPr>
            <w:tcW w:w="1544" w:type="dxa"/>
            <w:tcBorders>
              <w:top w:val="single" w:color="000000" w:sz="12" w:space="0"/>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7" w:hRule="atLeast"/>
        </w:trPr>
        <w:tc>
          <w:tcPr>
            <w:tcW w:w="2013" w:type="dxa"/>
            <w:tcBorders>
              <w:left w:val="single" w:color="000000" w:sz="12" w:space="0"/>
            </w:tcBorders>
          </w:tcPr>
          <w:p>
            <w:pPr>
              <w:spacing w:before="337" w:line="185" w:lineRule="auto"/>
              <w:ind w:firstLine="576"/>
              <w:rPr>
                <w:rFonts w:ascii="宋体" w:hAnsi="宋体" w:cs="宋体"/>
                <w:szCs w:val="21"/>
              </w:rPr>
            </w:pPr>
            <w:r>
              <w:rPr>
                <w:rFonts w:ascii="宋体" w:hAnsi="宋体" w:cs="宋体"/>
                <w:spacing w:val="-2"/>
                <w:szCs w:val="21"/>
              </w:rPr>
              <w:t>技术职称</w:t>
            </w:r>
          </w:p>
        </w:tc>
        <w:tc>
          <w:tcPr>
            <w:tcW w:w="1836" w:type="dxa"/>
          </w:tcPr>
          <w:p>
            <w:pPr>
              <w:rPr>
                <w:rFonts w:ascii="华文中宋"/>
              </w:rPr>
            </w:pPr>
          </w:p>
        </w:tc>
        <w:tc>
          <w:tcPr>
            <w:tcW w:w="810" w:type="dxa"/>
          </w:tcPr>
          <w:p>
            <w:pPr>
              <w:spacing w:before="337" w:line="185" w:lineRule="auto"/>
              <w:ind w:firstLine="203"/>
              <w:rPr>
                <w:rFonts w:ascii="宋体" w:hAnsi="宋体" w:cs="宋体"/>
                <w:szCs w:val="21"/>
              </w:rPr>
            </w:pPr>
            <w:r>
              <w:rPr>
                <w:rFonts w:ascii="宋体" w:hAnsi="宋体" w:cs="宋体"/>
                <w:spacing w:val="-4"/>
                <w:szCs w:val="21"/>
              </w:rPr>
              <w:t>学历</w:t>
            </w:r>
          </w:p>
        </w:tc>
        <w:tc>
          <w:tcPr>
            <w:tcW w:w="1276" w:type="dxa"/>
          </w:tcPr>
          <w:p>
            <w:pPr>
              <w:rPr>
                <w:rFonts w:ascii="华文中宋"/>
              </w:rPr>
            </w:pPr>
          </w:p>
        </w:tc>
        <w:tc>
          <w:tcPr>
            <w:tcW w:w="1493" w:type="dxa"/>
            <w:vAlign w:val="center"/>
          </w:tcPr>
          <w:p>
            <w:pPr>
              <w:spacing w:before="202" w:line="239" w:lineRule="auto"/>
              <w:ind w:right="9" w:firstLine="127"/>
              <w:jc w:val="center"/>
              <w:rPr>
                <w:rFonts w:ascii="宋体" w:hAnsi="宋体" w:cs="宋体"/>
                <w:szCs w:val="21"/>
              </w:rPr>
            </w:pPr>
            <w:r>
              <w:rPr>
                <w:rFonts w:ascii="宋体" w:hAnsi="宋体" w:cs="宋体"/>
                <w:spacing w:val="-2"/>
                <w:szCs w:val="21"/>
              </w:rPr>
              <w:t>拟在本</w:t>
            </w:r>
            <w:r>
              <w:rPr>
                <w:rFonts w:hint="eastAsia" w:ascii="宋体" w:hAnsi="宋体" w:cs="宋体"/>
                <w:spacing w:val="-2"/>
                <w:szCs w:val="21"/>
              </w:rPr>
              <w:t>项目</w:t>
            </w:r>
            <w:r>
              <w:rPr>
                <w:rFonts w:ascii="宋体" w:hAnsi="宋体" w:cs="宋体"/>
                <w:spacing w:val="-2"/>
                <w:szCs w:val="21"/>
              </w:rPr>
              <w:t>任职</w:t>
            </w: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0" w:hRule="atLeast"/>
        </w:trPr>
        <w:tc>
          <w:tcPr>
            <w:tcW w:w="2013" w:type="dxa"/>
            <w:tcBorders>
              <w:left w:val="single" w:color="000000" w:sz="12" w:space="0"/>
            </w:tcBorders>
          </w:tcPr>
          <w:p>
            <w:pPr>
              <w:spacing w:before="307" w:line="185" w:lineRule="auto"/>
              <w:ind w:firstLine="578"/>
              <w:rPr>
                <w:rFonts w:ascii="宋体" w:hAnsi="宋体" w:cs="宋体"/>
                <w:szCs w:val="21"/>
              </w:rPr>
            </w:pPr>
            <w:r>
              <w:rPr>
                <w:rFonts w:ascii="宋体" w:hAnsi="宋体" w:cs="宋体"/>
                <w:spacing w:val="-3"/>
                <w:szCs w:val="21"/>
              </w:rPr>
              <w:t>工作年限</w:t>
            </w:r>
          </w:p>
        </w:tc>
        <w:tc>
          <w:tcPr>
            <w:tcW w:w="3922" w:type="dxa"/>
            <w:gridSpan w:val="3"/>
          </w:tcPr>
          <w:p>
            <w:pPr>
              <w:rPr>
                <w:rFonts w:ascii="华文中宋"/>
              </w:rPr>
            </w:pPr>
          </w:p>
        </w:tc>
        <w:tc>
          <w:tcPr>
            <w:tcW w:w="1493" w:type="dxa"/>
            <w:vAlign w:val="center"/>
          </w:tcPr>
          <w:p>
            <w:pPr>
              <w:spacing w:before="61" w:line="185" w:lineRule="auto"/>
              <w:ind w:firstLine="138"/>
              <w:jc w:val="center"/>
              <w:rPr>
                <w:rFonts w:ascii="宋体" w:hAnsi="宋体" w:cs="宋体"/>
                <w:szCs w:val="21"/>
              </w:rPr>
            </w:pPr>
            <w:r>
              <w:rPr>
                <w:rFonts w:ascii="宋体" w:hAnsi="宋体" w:cs="宋体"/>
                <w:spacing w:val="-2"/>
                <w:szCs w:val="21"/>
              </w:rPr>
              <w:t>从事</w:t>
            </w:r>
            <w:r>
              <w:rPr>
                <w:rFonts w:hint="eastAsia" w:ascii="宋体" w:hAnsi="宋体" w:cs="宋体"/>
                <w:spacing w:val="-2"/>
                <w:szCs w:val="21"/>
              </w:rPr>
              <w:t>相关</w:t>
            </w:r>
            <w:r>
              <w:rPr>
                <w:rFonts w:ascii="宋体" w:hAnsi="宋体" w:cs="宋体"/>
                <w:spacing w:val="-4"/>
                <w:szCs w:val="21"/>
              </w:rPr>
              <w:t>工</w:t>
            </w:r>
            <w:r>
              <w:rPr>
                <w:rFonts w:ascii="宋体" w:hAnsi="宋体" w:cs="宋体"/>
                <w:spacing w:val="-3"/>
                <w:szCs w:val="21"/>
              </w:rPr>
              <w:t>作年限</w:t>
            </w: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2013" w:type="dxa"/>
            <w:tcBorders>
              <w:left w:val="single" w:color="000000" w:sz="12" w:space="0"/>
            </w:tcBorders>
          </w:tcPr>
          <w:p>
            <w:pPr>
              <w:spacing w:before="179" w:line="185" w:lineRule="auto"/>
              <w:ind w:firstLine="579"/>
              <w:rPr>
                <w:rFonts w:ascii="宋体" w:hAnsi="宋体" w:cs="宋体"/>
                <w:szCs w:val="21"/>
              </w:rPr>
            </w:pPr>
            <w:r>
              <w:rPr>
                <w:rFonts w:ascii="宋体" w:hAnsi="宋体" w:cs="宋体"/>
                <w:spacing w:val="-3"/>
                <w:szCs w:val="21"/>
              </w:rPr>
              <w:t>毕业学校</w:t>
            </w:r>
          </w:p>
        </w:tc>
        <w:tc>
          <w:tcPr>
            <w:tcW w:w="6959" w:type="dxa"/>
            <w:gridSpan w:val="5"/>
            <w:tcBorders>
              <w:right w:val="single" w:color="000000" w:sz="12" w:space="0"/>
            </w:tcBorders>
          </w:tcPr>
          <w:p>
            <w:pPr>
              <w:spacing w:before="179" w:line="185" w:lineRule="auto"/>
              <w:ind w:firstLine="736"/>
              <w:rPr>
                <w:rFonts w:ascii="宋体" w:hAnsi="宋体" w:cs="宋体"/>
                <w:szCs w:val="21"/>
              </w:rPr>
            </w:pPr>
            <w:r>
              <w:rPr>
                <w:rFonts w:ascii="宋体" w:hAnsi="宋体" w:cs="宋体"/>
                <w:spacing w:val="-4"/>
                <w:szCs w:val="21"/>
              </w:rPr>
              <w:t>年月毕业于学校专业，学制年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8972" w:type="dxa"/>
            <w:gridSpan w:val="6"/>
            <w:tcBorders>
              <w:left w:val="single" w:color="000000" w:sz="12" w:space="0"/>
              <w:right w:val="single" w:color="000000" w:sz="12" w:space="0"/>
            </w:tcBorders>
          </w:tcPr>
          <w:p>
            <w:pPr>
              <w:spacing w:before="172" w:line="185" w:lineRule="auto"/>
              <w:ind w:firstLine="4009"/>
              <w:rPr>
                <w:rFonts w:ascii="宋体" w:hAnsi="宋体" w:cs="宋体"/>
                <w:szCs w:val="21"/>
              </w:rPr>
            </w:pPr>
            <w:r>
              <w:rPr>
                <w:rFonts w:ascii="宋体" w:hAnsi="宋体" w:cs="宋体"/>
                <w:spacing w:val="-5"/>
                <w:szCs w:val="21"/>
              </w:rPr>
              <w:t>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013" w:type="dxa"/>
            <w:tcBorders>
              <w:left w:val="single" w:color="000000" w:sz="12" w:space="0"/>
            </w:tcBorders>
          </w:tcPr>
          <w:p>
            <w:pPr>
              <w:spacing w:before="186" w:line="185" w:lineRule="auto"/>
              <w:ind w:firstLine="795"/>
              <w:rPr>
                <w:rFonts w:ascii="宋体" w:hAnsi="宋体" w:cs="宋体"/>
                <w:szCs w:val="21"/>
              </w:rPr>
            </w:pPr>
            <w:r>
              <w:rPr>
                <w:rFonts w:ascii="宋体" w:hAnsi="宋体" w:cs="宋体"/>
                <w:spacing w:val="-5"/>
                <w:szCs w:val="21"/>
              </w:rPr>
              <w:t>时间</w:t>
            </w:r>
          </w:p>
        </w:tc>
        <w:tc>
          <w:tcPr>
            <w:tcW w:w="3922" w:type="dxa"/>
            <w:gridSpan w:val="3"/>
          </w:tcPr>
          <w:p>
            <w:pPr>
              <w:spacing w:before="186" w:line="185" w:lineRule="auto"/>
              <w:ind w:firstLine="705"/>
              <w:rPr>
                <w:rFonts w:ascii="宋体" w:hAnsi="宋体" w:cs="宋体"/>
                <w:szCs w:val="21"/>
              </w:rPr>
            </w:pPr>
            <w:r>
              <w:rPr>
                <w:rFonts w:ascii="宋体" w:hAnsi="宋体" w:cs="宋体"/>
                <w:spacing w:val="-1"/>
                <w:szCs w:val="21"/>
              </w:rPr>
              <w:t>参加过的类似工程项目名称</w:t>
            </w:r>
          </w:p>
        </w:tc>
        <w:tc>
          <w:tcPr>
            <w:tcW w:w="1493" w:type="dxa"/>
          </w:tcPr>
          <w:p>
            <w:pPr>
              <w:spacing w:before="186" w:line="185" w:lineRule="auto"/>
              <w:ind w:firstLine="339"/>
              <w:rPr>
                <w:rFonts w:ascii="宋体" w:hAnsi="宋体" w:cs="宋体"/>
                <w:szCs w:val="21"/>
              </w:rPr>
            </w:pPr>
            <w:r>
              <w:rPr>
                <w:rFonts w:ascii="宋体" w:hAnsi="宋体" w:cs="宋体"/>
                <w:spacing w:val="-2"/>
                <w:szCs w:val="21"/>
              </w:rPr>
              <w:t>担任何职</w:t>
            </w:r>
          </w:p>
        </w:tc>
        <w:tc>
          <w:tcPr>
            <w:tcW w:w="1544" w:type="dxa"/>
            <w:tcBorders>
              <w:right w:val="single" w:color="000000" w:sz="12" w:space="0"/>
            </w:tcBorders>
          </w:tcPr>
          <w:p>
            <w:pPr>
              <w:spacing w:before="50" w:line="239" w:lineRule="auto"/>
              <w:ind w:firstLine="361"/>
              <w:rPr>
                <w:rFonts w:ascii="宋体" w:hAnsi="宋体" w:cs="宋体"/>
                <w:szCs w:val="21"/>
              </w:rPr>
            </w:pPr>
            <w:r>
              <w:rPr>
                <w:rFonts w:ascii="宋体" w:hAnsi="宋体" w:cs="宋体"/>
                <w:spacing w:val="-2"/>
                <w:szCs w:val="21"/>
              </w:rPr>
              <w:t>委托人及</w:t>
            </w:r>
          </w:p>
          <w:p>
            <w:pPr>
              <w:spacing w:line="204" w:lineRule="auto"/>
              <w:ind w:firstLine="363"/>
              <w:rPr>
                <w:rFonts w:ascii="宋体" w:hAnsi="宋体" w:cs="宋体"/>
                <w:szCs w:val="21"/>
              </w:rPr>
            </w:pPr>
            <w:r>
              <w:rPr>
                <w:rFonts w:ascii="宋体" w:hAnsi="宋体" w:cs="宋体"/>
                <w:spacing w:val="-2"/>
                <w:szCs w:val="21"/>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8" w:hRule="atLeast"/>
        </w:trPr>
        <w:tc>
          <w:tcPr>
            <w:tcW w:w="2013" w:type="dxa"/>
            <w:tcBorders>
              <w:left w:val="single" w:color="000000" w:sz="12" w:space="0"/>
            </w:tcBorders>
          </w:tcPr>
          <w:p>
            <w:pPr>
              <w:rPr>
                <w:rFonts w:ascii="华文中宋"/>
              </w:rPr>
            </w:pPr>
          </w:p>
        </w:tc>
        <w:tc>
          <w:tcPr>
            <w:tcW w:w="3922" w:type="dxa"/>
            <w:gridSpan w:val="3"/>
          </w:tcPr>
          <w:p>
            <w:pPr>
              <w:rPr>
                <w:rFonts w:ascii="华文中宋"/>
              </w:rPr>
            </w:pPr>
          </w:p>
        </w:tc>
        <w:tc>
          <w:tcPr>
            <w:tcW w:w="1493" w:type="dxa"/>
          </w:tcPr>
          <w:p>
            <w:pPr>
              <w:rPr>
                <w:rFonts w:ascii="华文中宋"/>
              </w:rPr>
            </w:pPr>
          </w:p>
        </w:tc>
        <w:tc>
          <w:tcPr>
            <w:tcW w:w="1544" w:type="dxa"/>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2013" w:type="dxa"/>
            <w:tcBorders>
              <w:left w:val="single" w:color="000000" w:sz="12" w:space="0"/>
            </w:tcBorders>
          </w:tcPr>
          <w:p>
            <w:pPr>
              <w:spacing w:before="192" w:line="185" w:lineRule="auto"/>
              <w:ind w:firstLine="579"/>
              <w:rPr>
                <w:rFonts w:ascii="宋体" w:hAnsi="宋体" w:cs="宋体"/>
                <w:szCs w:val="21"/>
              </w:rPr>
            </w:pPr>
            <w:r>
              <w:rPr>
                <w:rFonts w:ascii="宋体" w:hAnsi="宋体" w:cs="宋体"/>
                <w:spacing w:val="-3"/>
                <w:szCs w:val="21"/>
              </w:rPr>
              <w:t>获奖情况</w:t>
            </w:r>
          </w:p>
        </w:tc>
        <w:tc>
          <w:tcPr>
            <w:tcW w:w="6959" w:type="dxa"/>
            <w:gridSpan w:val="5"/>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4" w:hRule="atLeast"/>
        </w:trPr>
        <w:tc>
          <w:tcPr>
            <w:tcW w:w="2013" w:type="dxa"/>
            <w:tcBorders>
              <w:left w:val="single" w:color="000000" w:sz="12" w:space="0"/>
            </w:tcBorders>
          </w:tcPr>
          <w:p>
            <w:pPr>
              <w:spacing w:line="268" w:lineRule="auto"/>
              <w:rPr>
                <w:rFonts w:ascii="华文中宋"/>
              </w:rPr>
            </w:pPr>
          </w:p>
          <w:p>
            <w:pPr>
              <w:spacing w:line="269" w:lineRule="auto"/>
              <w:rPr>
                <w:rFonts w:ascii="华文中宋"/>
              </w:rPr>
            </w:pPr>
          </w:p>
          <w:p>
            <w:pPr>
              <w:spacing w:before="68" w:line="185" w:lineRule="auto"/>
              <w:ind w:firstLine="300"/>
              <w:rPr>
                <w:rFonts w:ascii="宋体" w:hAnsi="宋体" w:cs="宋体"/>
                <w:szCs w:val="21"/>
              </w:rPr>
            </w:pPr>
            <w:r>
              <w:rPr>
                <w:rFonts w:ascii="宋体" w:hAnsi="宋体" w:cs="宋体"/>
                <w:spacing w:val="-6"/>
                <w:szCs w:val="21"/>
              </w:rPr>
              <w:t>目前担任的任务</w:t>
            </w:r>
          </w:p>
        </w:tc>
        <w:tc>
          <w:tcPr>
            <w:tcW w:w="6959" w:type="dxa"/>
            <w:gridSpan w:val="5"/>
            <w:tcBorders>
              <w:right w:val="single" w:color="000000" w:sz="12" w:space="0"/>
            </w:tcBorders>
          </w:tcPr>
          <w:p>
            <w:pPr>
              <w:rPr>
                <w:rFonts w:ascii="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5" w:hRule="atLeast"/>
        </w:trPr>
        <w:tc>
          <w:tcPr>
            <w:tcW w:w="2013" w:type="dxa"/>
            <w:tcBorders>
              <w:left w:val="single" w:color="000000" w:sz="12" w:space="0"/>
              <w:bottom w:val="single" w:color="000000" w:sz="12" w:space="0"/>
            </w:tcBorders>
          </w:tcPr>
          <w:p>
            <w:pPr>
              <w:spacing w:line="329" w:lineRule="auto"/>
              <w:rPr>
                <w:rFonts w:ascii="华文中宋"/>
              </w:rPr>
            </w:pPr>
          </w:p>
          <w:p>
            <w:pPr>
              <w:spacing w:before="68" w:line="185" w:lineRule="auto"/>
              <w:ind w:firstLine="788"/>
              <w:rPr>
                <w:rFonts w:ascii="宋体" w:hAnsi="宋体" w:cs="宋体"/>
                <w:szCs w:val="21"/>
              </w:rPr>
            </w:pPr>
            <w:r>
              <w:rPr>
                <w:rFonts w:ascii="宋体" w:hAnsi="宋体" w:cs="宋体"/>
                <w:spacing w:val="-3"/>
                <w:szCs w:val="21"/>
              </w:rPr>
              <w:t>备注</w:t>
            </w:r>
          </w:p>
        </w:tc>
        <w:tc>
          <w:tcPr>
            <w:tcW w:w="6959" w:type="dxa"/>
            <w:gridSpan w:val="5"/>
            <w:tcBorders>
              <w:bottom w:val="single" w:color="000000" w:sz="12" w:space="0"/>
              <w:right w:val="single" w:color="000000" w:sz="12" w:space="0"/>
            </w:tcBorders>
          </w:tcPr>
          <w:p>
            <w:pPr>
              <w:rPr>
                <w:rFonts w:ascii="华文中宋"/>
              </w:rPr>
            </w:pPr>
          </w:p>
        </w:tc>
      </w:tr>
    </w:tbl>
    <w:p>
      <w:pPr>
        <w:spacing w:line="360" w:lineRule="auto"/>
        <w:rPr>
          <w:rFonts w:ascii="宋体" w:hAnsi="宋体" w:cs="宋体"/>
          <w:sz w:val="24"/>
        </w:rPr>
      </w:pP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注：1.根据拟投入的其他人员情况分别填报；</w:t>
      </w: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2. 本表后须附：</w:t>
      </w:r>
    </w:p>
    <w:p>
      <w:pPr>
        <w:pStyle w:val="1413"/>
        <w:spacing w:line="240" w:lineRule="auto"/>
        <w:ind w:firstLine="382" w:firstLineChars="182"/>
        <w:rPr>
          <w:rFonts w:ascii="宋体" w:hAnsi="宋体" w:cs="宋体"/>
          <w:bCs/>
          <w:szCs w:val="21"/>
          <w:shd w:val="clear" w:color="auto" w:fill="FFFFFF"/>
        </w:rPr>
      </w:pPr>
      <w:r>
        <w:rPr>
          <w:rFonts w:ascii="宋体" w:hAnsi="宋体" w:cs="宋体"/>
          <w:bCs/>
          <w:szCs w:val="21"/>
          <w:shd w:val="clear" w:color="auto" w:fill="FFFFFF"/>
        </w:rPr>
        <w:t>（</w:t>
      </w:r>
      <w:r>
        <w:rPr>
          <w:rFonts w:hint="eastAsia" w:ascii="宋体" w:hAnsi="宋体" w:cs="宋体"/>
          <w:bCs/>
          <w:szCs w:val="21"/>
          <w:shd w:val="clear" w:color="auto" w:fill="FFFFFF"/>
        </w:rPr>
        <w:t>1）拟投入人员的身份证、职称资格证书和资格条件所要求的其他相关证书的复印件；</w:t>
      </w: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（2）</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人应当提供在职证明材料，具体如下：①如为事业单位：提供本单位人事部门或有人事管理权的上级人事部门提供的人事关系（正式在编）证明；事业单位聘用人员提供社会保险管理单位出具的近期6个月（2022年10月至2023年3月）或以上的在本单位本地参加社会保险（养老、医疗、失业）的清单凭证或社保缴费证明或其他能够证明其参加社保的有效证明材料复印件；②如为企业单位：提供社会保险管理单位出具的的近期6个月（2022年10月至2023年3月）或以上在本单位本地参加社会保险（养老、医疗、失业）的清单凭证或社保缴费证明或其他能够证明其参加社保的有效证明材料复印件。</w:t>
      </w: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（3）业绩证明材料:合同或成果报告或业主证明材料或行业主管部门证明材料的复印件；</w:t>
      </w:r>
    </w:p>
    <w:p>
      <w:pPr>
        <w:pStyle w:val="1413"/>
        <w:spacing w:line="240" w:lineRule="auto"/>
        <w:ind w:firstLine="382" w:firstLineChars="182"/>
        <w:rPr>
          <w:rFonts w:ascii="宋体" w:hAnsi="宋体" w:cs="宋体"/>
          <w:bCs/>
          <w:szCs w:val="21"/>
          <w:shd w:val="clear" w:color="auto" w:fill="FFFFFF"/>
        </w:rPr>
      </w:pPr>
      <w:r>
        <w:rPr>
          <w:rFonts w:hint="eastAsia" w:ascii="宋体" w:hAnsi="宋体" w:cs="宋体"/>
          <w:bCs/>
          <w:szCs w:val="21"/>
          <w:shd w:val="clear" w:color="auto" w:fill="FFFFFF"/>
        </w:rPr>
        <w:t>如</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人提供的其他主要人员相关业绩信息无法证实满足资格要求，则该业绩不予认定，则该业绩不予认定。</w:t>
      </w:r>
    </w:p>
    <w:p>
      <w:pPr>
        <w:pStyle w:val="5"/>
        <w:spacing w:line="360"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w:t>
      </w:r>
      <w:r>
        <w:rPr>
          <w:rFonts w:hint="eastAsia" w:ascii="宋体" w:hAnsi="宋体" w:cs="宋体"/>
          <w:sz w:val="24"/>
          <w:szCs w:val="24"/>
        </w:rPr>
        <w:t>、相关证明材料</w:t>
      </w:r>
      <w:bookmarkEnd w:id="423"/>
      <w:bookmarkEnd w:id="424"/>
    </w:p>
    <w:p>
      <w:pPr>
        <w:spacing w:line="360" w:lineRule="auto"/>
        <w:rPr>
          <w:rFonts w:ascii="宋体" w:hAnsi="宋体" w:cs="宋体"/>
          <w:bCs/>
          <w:sz w:val="24"/>
          <w:szCs w:val="24"/>
        </w:rPr>
      </w:pPr>
    </w:p>
    <w:p>
      <w:pPr>
        <w:spacing w:line="360" w:lineRule="auto"/>
        <w:rPr>
          <w:rFonts w:ascii="宋体" w:hAnsi="宋体" w:cs="宋体"/>
          <w:sz w:val="24"/>
          <w:szCs w:val="24"/>
        </w:rPr>
      </w:pPr>
      <w:r>
        <w:rPr>
          <w:rFonts w:hint="eastAsia" w:ascii="宋体" w:hAnsi="宋体" w:cs="宋体"/>
          <w:sz w:val="24"/>
          <w:szCs w:val="24"/>
        </w:rPr>
        <w:t>（本节附</w:t>
      </w:r>
      <w:r>
        <w:rPr>
          <w:rFonts w:hint="eastAsia" w:ascii="宋体" w:hAnsi="宋体" w:cs="宋体"/>
          <w:sz w:val="24"/>
          <w:szCs w:val="24"/>
          <w:lang w:eastAsia="zh-CN"/>
        </w:rPr>
        <w:t>公开比选</w:t>
      </w:r>
      <w:r>
        <w:rPr>
          <w:rFonts w:hint="eastAsia" w:ascii="宋体" w:hAnsi="宋体" w:cs="宋体"/>
          <w:sz w:val="24"/>
          <w:szCs w:val="24"/>
        </w:rPr>
        <w:t>文件中要求提供的资格证明文件及供应商认为有助于本次采购的其他材料）</w:t>
      </w:r>
    </w:p>
    <w:p>
      <w:pPr>
        <w:spacing w:line="360" w:lineRule="auto"/>
        <w:rPr>
          <w:rFonts w:ascii="宋体" w:hAnsi="宋体" w:cs="宋体"/>
          <w:sz w:val="24"/>
          <w:szCs w:val="24"/>
        </w:rPr>
      </w:pPr>
    </w:p>
    <w:p>
      <w:pPr>
        <w:spacing w:line="360" w:lineRule="auto"/>
        <w:rPr>
          <w:rFonts w:ascii="宋体" w:hAnsi="宋体" w:cs="宋体"/>
          <w:sz w:val="24"/>
          <w:szCs w:val="24"/>
        </w:rPr>
      </w:pPr>
    </w:p>
    <w:p>
      <w:pPr>
        <w:pStyle w:val="5"/>
        <w:spacing w:line="360" w:lineRule="auto"/>
        <w:jc w:val="center"/>
        <w:rPr>
          <w:rFonts w:ascii="宋体" w:hAnsi="宋体" w:cs="宋体"/>
          <w:sz w:val="24"/>
          <w:szCs w:val="24"/>
        </w:rPr>
      </w:pPr>
      <w:r>
        <w:rPr>
          <w:rFonts w:hint="eastAsia" w:ascii="宋体" w:hAnsi="宋体" w:cs="宋体"/>
          <w:b w:val="0"/>
          <w:bCs/>
          <w:sz w:val="24"/>
          <w:szCs w:val="24"/>
        </w:rPr>
        <w:br w:type="page"/>
      </w:r>
      <w:bookmarkStart w:id="425" w:name="_Toc46677450"/>
      <w:bookmarkStart w:id="426" w:name="_Toc46677527"/>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、小型、微型企业声明函</w:t>
      </w:r>
      <w:bookmarkEnd w:id="425"/>
      <w:bookmarkEnd w:id="426"/>
    </w:p>
    <w:p>
      <w:pPr>
        <w:spacing w:line="360" w:lineRule="auto"/>
        <w:ind w:firstLine="480" w:firstLineChars="200"/>
        <w:jc w:val="left"/>
        <w:rPr>
          <w:rFonts w:ascii="宋体" w:hAnsi="宋体" w:cs="宋体"/>
          <w:bCs/>
          <w:sz w:val="24"/>
          <w:szCs w:val="24"/>
        </w:rPr>
      </w:pPr>
    </w:p>
    <w:p>
      <w:pPr>
        <w:spacing w:line="360" w:lineRule="auto"/>
        <w:ind w:firstLine="480" w:firstLineChars="200"/>
        <w:rPr>
          <w:rFonts w:ascii="宋体" w:hAnsi="宋体" w:cs="宋体"/>
          <w:bCs/>
          <w:sz w:val="24"/>
          <w:szCs w:val="24"/>
        </w:rPr>
      </w:pPr>
      <w:bookmarkStart w:id="427" w:name="_Toc46677451"/>
      <w:bookmarkStart w:id="428" w:name="_Toc46677528"/>
      <w:r>
        <w:rPr>
          <w:rFonts w:hint="eastAsia" w:ascii="宋体" w:hAnsi="宋体" w:cs="宋体"/>
          <w:bCs/>
          <w:sz w:val="24"/>
          <w:szCs w:val="24"/>
        </w:rPr>
        <w:t>本公司郑重声明，根据《政府采购促进中小企业发展管理办法》（财库﹝2020﹞46号）的规定，本公司参加</w:t>
      </w:r>
      <w:r>
        <w:rPr>
          <w:rFonts w:hint="eastAsia" w:ascii="宋体" w:hAnsi="宋体" w:cs="宋体"/>
          <w:bCs/>
          <w:sz w:val="24"/>
          <w:szCs w:val="24"/>
          <w:u w:val="single"/>
        </w:rPr>
        <w:t xml:space="preserve">     （单位名称）</w:t>
      </w:r>
      <w:r>
        <w:rPr>
          <w:rFonts w:hint="eastAsia" w:ascii="宋体" w:hAnsi="宋体" w:cs="宋体"/>
          <w:bCs/>
          <w:sz w:val="24"/>
          <w:szCs w:val="24"/>
        </w:rPr>
        <w:t>的</w:t>
      </w:r>
      <w:r>
        <w:rPr>
          <w:rFonts w:hint="eastAsia" w:ascii="宋体" w:hAnsi="宋体" w:cs="宋体"/>
          <w:bCs/>
          <w:sz w:val="24"/>
          <w:szCs w:val="24"/>
          <w:u w:val="single"/>
        </w:rPr>
        <w:t xml:space="preserve">     （项目名称）</w:t>
      </w:r>
      <w:r>
        <w:rPr>
          <w:rFonts w:hint="eastAsia" w:ascii="宋体" w:hAnsi="宋体" w:cs="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8"/>
        </w:numPr>
        <w:spacing w:line="360" w:lineRule="auto"/>
        <w:ind w:firstLine="480" w:firstLineChars="200"/>
        <w:rPr>
          <w:rFonts w:ascii="宋体" w:hAnsi="宋体" w:cs="宋体"/>
          <w:bCs/>
          <w:sz w:val="24"/>
          <w:szCs w:val="24"/>
        </w:rPr>
      </w:pPr>
      <w:r>
        <w:rPr>
          <w:rFonts w:hint="eastAsia" w:ascii="宋体" w:hAnsi="宋体" w:cs="宋体"/>
          <w:bCs/>
          <w:sz w:val="24"/>
          <w:szCs w:val="24"/>
          <w:u w:val="single"/>
        </w:rPr>
        <w:t xml:space="preserve">      （标的名称）</w:t>
      </w:r>
      <w:r>
        <w:rPr>
          <w:rFonts w:hint="eastAsia" w:ascii="宋体" w:hAnsi="宋体" w:cs="宋体"/>
          <w:bCs/>
          <w:sz w:val="24"/>
          <w:szCs w:val="24"/>
        </w:rPr>
        <w:t>，属于</w:t>
      </w:r>
      <w:r>
        <w:rPr>
          <w:rFonts w:hint="eastAsia" w:ascii="宋体" w:hAnsi="宋体" w:cs="宋体"/>
          <w:bCs/>
          <w:sz w:val="24"/>
          <w:szCs w:val="24"/>
          <w:u w:val="single"/>
        </w:rPr>
        <w:t xml:space="preserve">      （</w:t>
      </w:r>
      <w:r>
        <w:rPr>
          <w:rFonts w:hint="eastAsia" w:ascii="宋体" w:hAnsi="宋体" w:cs="宋体"/>
          <w:bCs/>
          <w:sz w:val="24"/>
          <w:szCs w:val="24"/>
          <w:u w:val="single"/>
          <w:lang w:eastAsia="zh-CN"/>
        </w:rPr>
        <w:t>比选</w:t>
      </w:r>
      <w:r>
        <w:rPr>
          <w:rFonts w:hint="eastAsia" w:ascii="宋体" w:hAnsi="宋体" w:cs="宋体"/>
          <w:bCs/>
          <w:sz w:val="24"/>
          <w:szCs w:val="24"/>
          <w:u w:val="single"/>
        </w:rPr>
        <w:t>文件中明确的所属行业）</w:t>
      </w:r>
      <w:r>
        <w:rPr>
          <w:rFonts w:hint="eastAsia" w:ascii="宋体" w:hAnsi="宋体" w:cs="宋体"/>
          <w:bCs/>
          <w:sz w:val="24"/>
          <w:szCs w:val="24"/>
        </w:rPr>
        <w:t>；承建（承接）企业为</w:t>
      </w:r>
      <w:r>
        <w:rPr>
          <w:rFonts w:hint="eastAsia" w:ascii="宋体" w:hAnsi="宋体" w:cs="宋体"/>
          <w:bCs/>
          <w:sz w:val="24"/>
          <w:szCs w:val="24"/>
          <w:u w:val="single"/>
        </w:rPr>
        <w:t xml:space="preserve">      （企业名称）</w:t>
      </w:r>
      <w:r>
        <w:rPr>
          <w:rFonts w:hint="eastAsia" w:ascii="宋体" w:hAnsi="宋体" w:cs="宋体"/>
          <w:bCs/>
          <w:sz w:val="24"/>
          <w:szCs w:val="24"/>
        </w:rPr>
        <w:t>，从业人员人，营业收入为万元</w:t>
      </w:r>
      <w:r>
        <w:rPr>
          <w:rStyle w:val="97"/>
          <w:rFonts w:hint="eastAsia" w:ascii="宋体" w:hAnsi="宋体" w:cs="宋体"/>
          <w:bCs/>
        </w:rPr>
        <w:footnoteReference w:id="1"/>
      </w:r>
      <w:r>
        <w:rPr>
          <w:rFonts w:hint="eastAsia" w:ascii="宋体" w:hAnsi="宋体" w:cs="宋体"/>
          <w:bCs/>
          <w:sz w:val="24"/>
          <w:szCs w:val="24"/>
        </w:rPr>
        <w:t>，资产总额为万元，属于 （中型企业、小型企业、微型企业）；</w:t>
      </w:r>
    </w:p>
    <w:p>
      <w:pPr>
        <w:numPr>
          <w:ilvl w:val="0"/>
          <w:numId w:val="8"/>
        </w:numPr>
        <w:spacing w:line="360" w:lineRule="auto"/>
        <w:ind w:firstLine="480" w:firstLineChars="200"/>
        <w:rPr>
          <w:rFonts w:ascii="宋体" w:hAnsi="宋体" w:cs="宋体"/>
          <w:bCs/>
          <w:sz w:val="24"/>
          <w:szCs w:val="24"/>
        </w:rPr>
      </w:pPr>
      <w:r>
        <w:rPr>
          <w:rFonts w:hint="eastAsia" w:ascii="宋体" w:hAnsi="宋体" w:cs="宋体"/>
          <w:bCs/>
          <w:sz w:val="24"/>
          <w:szCs w:val="24"/>
          <w:u w:val="single"/>
        </w:rPr>
        <w:t xml:space="preserve">      （标的名称）</w:t>
      </w:r>
      <w:r>
        <w:rPr>
          <w:rFonts w:hint="eastAsia" w:ascii="宋体" w:hAnsi="宋体" w:cs="宋体"/>
          <w:bCs/>
          <w:sz w:val="24"/>
          <w:szCs w:val="24"/>
        </w:rPr>
        <w:t>，属于</w:t>
      </w:r>
      <w:r>
        <w:rPr>
          <w:rFonts w:hint="eastAsia" w:ascii="宋体" w:hAnsi="宋体" w:cs="宋体"/>
          <w:bCs/>
          <w:sz w:val="24"/>
          <w:szCs w:val="24"/>
          <w:u w:val="single"/>
        </w:rPr>
        <w:t xml:space="preserve">     （招标文件中明确的所属行业）</w:t>
      </w:r>
      <w:r>
        <w:rPr>
          <w:rFonts w:hint="eastAsia" w:ascii="宋体" w:hAnsi="宋体" w:cs="宋体"/>
          <w:bCs/>
          <w:sz w:val="24"/>
          <w:szCs w:val="24"/>
        </w:rPr>
        <w:t>；承建（承接）企业为</w:t>
      </w:r>
      <w:r>
        <w:rPr>
          <w:rFonts w:hint="eastAsia" w:ascii="宋体" w:hAnsi="宋体" w:cs="宋体"/>
          <w:bCs/>
          <w:sz w:val="24"/>
          <w:szCs w:val="24"/>
          <w:u w:val="single"/>
        </w:rPr>
        <w:t xml:space="preserve">      （企业名称）</w:t>
      </w:r>
      <w:r>
        <w:rPr>
          <w:rFonts w:hint="eastAsia" w:ascii="宋体" w:hAnsi="宋体" w:cs="宋体"/>
          <w:bCs/>
          <w:sz w:val="24"/>
          <w:szCs w:val="24"/>
        </w:rPr>
        <w:t xml:space="preserve">，从业人员人，营业收入为 万元，资产总额为 万元，属于 （中型企业、小型企业、微型企业）； </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本企业对上述声明内容的真实性负责。如有虚假，将依法承担相应责任。 </w:t>
      </w:r>
    </w:p>
    <w:p>
      <w:pPr>
        <w:pStyle w:val="41"/>
        <w:spacing w:line="360" w:lineRule="auto"/>
        <w:ind w:left="1470" w:right="1470"/>
        <w:rPr>
          <w:rFonts w:ascii="宋体" w:hAnsi="宋体" w:cs="宋体"/>
          <w:bCs/>
          <w:sz w:val="24"/>
        </w:rPr>
      </w:pPr>
    </w:p>
    <w:p>
      <w:pPr>
        <w:pStyle w:val="41"/>
        <w:spacing w:line="360" w:lineRule="auto"/>
        <w:ind w:left="1470" w:right="1470"/>
        <w:rPr>
          <w:rFonts w:ascii="宋体" w:hAnsi="宋体" w:cs="宋体"/>
          <w:bCs/>
          <w:sz w:val="24"/>
        </w:rPr>
      </w:pPr>
    </w:p>
    <w:p>
      <w:pPr>
        <w:spacing w:line="360" w:lineRule="auto"/>
        <w:ind w:firstLine="6000" w:firstLineChars="2500"/>
        <w:rPr>
          <w:rFonts w:ascii="宋体" w:hAnsi="宋体" w:cs="宋体"/>
          <w:bCs/>
          <w:sz w:val="24"/>
          <w:szCs w:val="24"/>
        </w:rPr>
      </w:pPr>
      <w:r>
        <w:rPr>
          <w:rFonts w:hint="eastAsia" w:ascii="宋体" w:hAnsi="宋体" w:cs="宋体"/>
          <w:bCs/>
          <w:sz w:val="24"/>
          <w:szCs w:val="24"/>
        </w:rPr>
        <w:t xml:space="preserve">供应商名称（盖章）： </w:t>
      </w:r>
    </w:p>
    <w:p>
      <w:pPr>
        <w:spacing w:line="360" w:lineRule="auto"/>
        <w:ind w:firstLine="6000" w:firstLineChars="2500"/>
        <w:rPr>
          <w:rFonts w:ascii="宋体" w:hAnsi="宋体" w:cs="宋体"/>
          <w:bCs/>
          <w:sz w:val="24"/>
          <w:szCs w:val="24"/>
        </w:rPr>
      </w:pPr>
      <w:r>
        <w:rPr>
          <w:rFonts w:hint="eastAsia" w:ascii="宋体" w:hAnsi="宋体" w:cs="宋体"/>
          <w:bCs/>
          <w:sz w:val="24"/>
          <w:szCs w:val="24"/>
        </w:rPr>
        <w:t xml:space="preserve">日 期： </w:t>
      </w:r>
    </w:p>
    <w:p>
      <w:pPr>
        <w:pStyle w:val="5"/>
        <w:spacing w:line="360" w:lineRule="auto"/>
        <w:jc w:val="center"/>
        <w:rPr>
          <w:rFonts w:ascii="宋体" w:hAnsi="宋体" w:cs="宋体"/>
          <w:sz w:val="24"/>
          <w:szCs w:val="24"/>
        </w:rPr>
      </w:pPr>
      <w:r>
        <w:rPr>
          <w:rFonts w:hint="eastAsia" w:ascii="宋体" w:hAnsi="宋体" w:cs="宋体"/>
          <w:b w:val="0"/>
          <w:sz w:val="24"/>
          <w:szCs w:val="24"/>
        </w:rPr>
        <w:br w:type="page"/>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、监狱企业证明文件</w:t>
      </w:r>
      <w:bookmarkEnd w:id="427"/>
      <w:bookmarkEnd w:id="428"/>
    </w:p>
    <w:p>
      <w:pPr>
        <w:spacing w:line="360" w:lineRule="auto"/>
        <w:ind w:left="360" w:right="8546"/>
        <w:rPr>
          <w:rFonts w:ascii="宋体" w:hAnsi="宋体" w:cs="宋体"/>
          <w:bCs/>
          <w:sz w:val="24"/>
          <w:szCs w:val="24"/>
        </w:rPr>
      </w:pPr>
    </w:p>
    <w:p>
      <w:pPr>
        <w:spacing w:line="360" w:lineRule="auto"/>
        <w:ind w:left="420" w:firstLine="420"/>
        <w:rPr>
          <w:rFonts w:ascii="宋体" w:hAnsi="宋体" w:cs="宋体"/>
          <w:bCs/>
          <w:sz w:val="24"/>
          <w:szCs w:val="24"/>
        </w:rPr>
      </w:pPr>
      <w:r>
        <w:rPr>
          <w:rFonts w:hint="eastAsia" w:ascii="宋体" w:hAnsi="宋体" w:cs="宋体"/>
          <w:bCs/>
          <w:sz w:val="24"/>
          <w:szCs w:val="24"/>
        </w:rPr>
        <w:t>享受政策优惠的监狱企业须提供由省级以上监狱管理局、戒毒管理局（含新疆生产建设兵团）出具的属于监狱企业的证明文件。</w:t>
      </w:r>
    </w:p>
    <w:p>
      <w:pPr>
        <w:pStyle w:val="5"/>
        <w:spacing w:line="360" w:lineRule="auto"/>
        <w:jc w:val="center"/>
        <w:rPr>
          <w:rFonts w:ascii="宋体" w:hAnsi="宋体" w:cs="宋体"/>
          <w:spacing w:val="6"/>
          <w:sz w:val="24"/>
          <w:szCs w:val="24"/>
        </w:rPr>
      </w:pPr>
      <w:bookmarkStart w:id="429" w:name="OLE_LINK13"/>
      <w:bookmarkStart w:id="430" w:name="OLE_LINK14"/>
      <w:r>
        <w:rPr>
          <w:rFonts w:hint="eastAsia" w:ascii="宋体" w:hAnsi="宋体" w:cs="宋体"/>
          <w:b w:val="0"/>
          <w:bCs/>
          <w:spacing w:val="6"/>
          <w:sz w:val="24"/>
          <w:szCs w:val="24"/>
        </w:rPr>
        <w:br w:type="page"/>
      </w:r>
      <w:bookmarkStart w:id="431" w:name="_Toc46677529"/>
      <w:bookmarkStart w:id="432" w:name="_Toc46677452"/>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、残疾人福利性单位声明函</w:t>
      </w:r>
      <w:bookmarkEnd w:id="431"/>
      <w:bookmarkEnd w:id="432"/>
    </w:p>
    <w:bookmarkEnd w:id="429"/>
    <w:bookmarkEnd w:id="430"/>
    <w:p>
      <w:pPr>
        <w:spacing w:line="360" w:lineRule="auto"/>
        <w:ind w:firstLine="504" w:firstLineChars="200"/>
        <w:rPr>
          <w:rFonts w:ascii="宋体" w:hAnsi="宋体" w:cs="宋体"/>
          <w:bCs/>
          <w:spacing w:val="6"/>
          <w:sz w:val="24"/>
          <w:szCs w:val="24"/>
        </w:rPr>
      </w:pPr>
    </w:p>
    <w:p>
      <w:pPr>
        <w:spacing w:line="360" w:lineRule="auto"/>
        <w:ind w:firstLine="504" w:firstLineChars="200"/>
        <w:rPr>
          <w:rFonts w:ascii="宋体" w:hAnsi="宋体" w:cs="宋体"/>
          <w:bCs/>
          <w:spacing w:val="6"/>
          <w:sz w:val="24"/>
          <w:szCs w:val="24"/>
        </w:rPr>
      </w:pPr>
      <w:r>
        <w:rPr>
          <w:rFonts w:hint="eastAsia" w:ascii="宋体" w:hAnsi="宋体" w:cs="宋体"/>
          <w:bCs/>
          <w:spacing w:val="6"/>
          <w:sz w:val="24"/>
          <w:szCs w:val="24"/>
        </w:rPr>
        <w:t>本单位郑重声明，根据《财政部 民政部 中国残疾人联合会关于促进残疾人就业政府采购政策的通知》（财库</w:t>
      </w:r>
      <w:r>
        <w:rPr>
          <w:rFonts w:hint="eastAsia" w:ascii="宋体" w:hAnsi="宋体" w:cs="宋体"/>
          <w:bCs/>
          <w:sz w:val="24"/>
          <w:szCs w:val="24"/>
        </w:rPr>
        <w:t>〔2017〕 141</w:t>
      </w:r>
      <w:r>
        <w:rPr>
          <w:rFonts w:hint="eastAsia" w:ascii="宋体" w:hAnsi="宋体" w:cs="宋体"/>
          <w:bCs/>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bCs/>
          <w:spacing w:val="6"/>
          <w:sz w:val="24"/>
          <w:szCs w:val="24"/>
        </w:rPr>
      </w:pPr>
      <w:r>
        <w:rPr>
          <w:rFonts w:hint="eastAsia" w:ascii="宋体" w:hAnsi="宋体" w:cs="宋体"/>
          <w:bCs/>
          <w:spacing w:val="6"/>
          <w:sz w:val="24"/>
          <w:szCs w:val="24"/>
        </w:rPr>
        <w:t>本单位对上述声明的真实性负责。如有虚假，将依法承担相应责任。</w:t>
      </w:r>
    </w:p>
    <w:p>
      <w:pPr>
        <w:spacing w:line="360" w:lineRule="auto"/>
        <w:ind w:firstLine="504" w:firstLineChars="200"/>
        <w:rPr>
          <w:rFonts w:ascii="宋体" w:hAnsi="宋体" w:cs="宋体"/>
          <w:bCs/>
          <w:spacing w:val="6"/>
          <w:sz w:val="24"/>
          <w:szCs w:val="24"/>
        </w:rPr>
      </w:pPr>
    </w:p>
    <w:p>
      <w:pPr>
        <w:spacing w:line="360" w:lineRule="auto"/>
        <w:ind w:firstLine="504" w:firstLineChars="200"/>
        <w:rPr>
          <w:rFonts w:ascii="宋体" w:hAnsi="宋体" w:cs="宋体"/>
          <w:bCs/>
          <w:spacing w:val="6"/>
          <w:sz w:val="24"/>
          <w:szCs w:val="24"/>
        </w:rPr>
      </w:pPr>
    </w:p>
    <w:p>
      <w:pPr>
        <w:spacing w:after="140" w:line="360" w:lineRule="auto"/>
        <w:ind w:left="-5" w:firstLine="4541"/>
        <w:rPr>
          <w:rFonts w:ascii="宋体" w:hAnsi="宋体" w:cs="宋体"/>
          <w:bCs/>
          <w:sz w:val="24"/>
          <w:szCs w:val="24"/>
        </w:rPr>
      </w:pPr>
      <w:r>
        <w:rPr>
          <w:rFonts w:hint="eastAsia" w:ascii="宋体" w:hAnsi="宋体" w:cs="宋体"/>
          <w:bCs/>
          <w:sz w:val="24"/>
          <w:szCs w:val="24"/>
        </w:rPr>
        <w:t>供应商名称 （加盖公章）</w:t>
      </w:r>
    </w:p>
    <w:p>
      <w:pPr>
        <w:spacing w:after="94" w:line="360" w:lineRule="auto"/>
        <w:ind w:left="480" w:firstLine="4541"/>
        <w:rPr>
          <w:rFonts w:ascii="宋体" w:hAnsi="宋体" w:cs="宋体"/>
          <w:bCs/>
          <w:sz w:val="24"/>
          <w:szCs w:val="24"/>
        </w:rPr>
      </w:pPr>
    </w:p>
    <w:p>
      <w:pPr>
        <w:spacing w:line="360" w:lineRule="auto"/>
        <w:ind w:left="-5" w:firstLine="4541"/>
        <w:rPr>
          <w:rFonts w:ascii="宋体" w:hAnsi="宋体" w:cs="宋体"/>
          <w:bCs/>
          <w:sz w:val="24"/>
          <w:szCs w:val="24"/>
        </w:rPr>
      </w:pPr>
      <w:r>
        <w:rPr>
          <w:rFonts w:hint="eastAsia" w:ascii="宋体" w:hAnsi="宋体" w:cs="宋体"/>
          <w:bCs/>
          <w:sz w:val="24"/>
          <w:szCs w:val="24"/>
        </w:rPr>
        <w:t xml:space="preserve">日 期：年 月日 </w:t>
      </w:r>
    </w:p>
    <w:p>
      <w:pPr>
        <w:tabs>
          <w:tab w:val="left" w:pos="4860"/>
        </w:tabs>
        <w:spacing w:line="360" w:lineRule="auto"/>
        <w:ind w:right="1560" w:firstLine="504" w:firstLineChars="200"/>
        <w:jc w:val="center"/>
        <w:rPr>
          <w:rFonts w:ascii="宋体" w:hAnsi="宋体" w:cs="宋体"/>
          <w:bCs/>
          <w:spacing w:val="6"/>
          <w:sz w:val="24"/>
          <w:szCs w:val="24"/>
        </w:rPr>
      </w:pPr>
    </w:p>
    <w:p>
      <w:pPr>
        <w:pStyle w:val="5"/>
        <w:spacing w:before="0" w:after="0" w:line="360" w:lineRule="auto"/>
        <w:jc w:val="center"/>
        <w:rPr>
          <w:rFonts w:ascii="宋体" w:hAnsi="宋体" w:cs="宋体"/>
          <w:sz w:val="24"/>
          <w:szCs w:val="24"/>
        </w:rPr>
      </w:pPr>
      <w:r>
        <w:rPr>
          <w:rFonts w:hint="eastAsia" w:ascii="宋体" w:hAnsi="宋体" w:cs="宋体"/>
          <w:b w:val="0"/>
          <w:bCs/>
          <w:sz w:val="24"/>
          <w:szCs w:val="24"/>
        </w:rPr>
        <w:br w:type="page"/>
      </w:r>
      <w:bookmarkStart w:id="433" w:name="_Toc46677453"/>
      <w:bookmarkStart w:id="434" w:name="_Toc46677530"/>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、商务标偏离表</w:t>
      </w:r>
      <w:bookmarkEnd w:id="433"/>
      <w:bookmarkEnd w:id="434"/>
    </w:p>
    <w:p>
      <w:pPr>
        <w:spacing w:line="400" w:lineRule="exact"/>
        <w:ind w:left="-17" w:firstLine="420"/>
        <w:rPr>
          <w:rFonts w:ascii="宋体" w:hAnsi="宋体" w:cs="宋体"/>
          <w:bCs/>
          <w:sz w:val="24"/>
          <w:szCs w:val="24"/>
        </w:rPr>
      </w:pPr>
      <w:r>
        <w:rPr>
          <w:rFonts w:hint="eastAsia" w:ascii="宋体" w:hAnsi="宋体" w:cs="宋体"/>
          <w:bCs/>
          <w:sz w:val="24"/>
          <w:szCs w:val="24"/>
        </w:rPr>
        <w:t>说明：请供应商对应</w:t>
      </w:r>
      <w:r>
        <w:rPr>
          <w:rFonts w:hint="eastAsia" w:ascii="宋体" w:hAnsi="宋体" w:cs="宋体"/>
          <w:bCs/>
          <w:sz w:val="24"/>
          <w:szCs w:val="24"/>
          <w:lang w:eastAsia="zh-CN"/>
        </w:rPr>
        <w:t>公开比选</w:t>
      </w:r>
      <w:r>
        <w:rPr>
          <w:rFonts w:hint="eastAsia" w:ascii="宋体" w:hAnsi="宋体" w:cs="宋体"/>
          <w:bCs/>
          <w:sz w:val="24"/>
          <w:szCs w:val="24"/>
        </w:rPr>
        <w:t>文件的“供应商须知前附表”、“用户需求书”中有关项目</w:t>
      </w:r>
      <w:r>
        <w:rPr>
          <w:rFonts w:hint="eastAsia" w:ascii="宋体" w:hAnsi="宋体" w:cs="宋体"/>
          <w:b/>
          <w:sz w:val="24"/>
          <w:szCs w:val="24"/>
        </w:rPr>
        <w:t>服务期限、响应有效期等</w:t>
      </w:r>
      <w:r>
        <w:rPr>
          <w:rFonts w:hint="eastAsia" w:ascii="宋体" w:hAnsi="宋体" w:cs="宋体"/>
          <w:bCs/>
          <w:sz w:val="24"/>
          <w:szCs w:val="24"/>
        </w:rPr>
        <w:t>商务要求，如实、完整、准确的填写该表。响应文件有正、负偏离均应在下表中列明。若无偏离，请标明“完全响应”。</w:t>
      </w:r>
    </w:p>
    <w:tbl>
      <w:tblPr>
        <w:tblStyle w:val="98"/>
        <w:tblW w:w="9649" w:type="dxa"/>
        <w:jc w:val="center"/>
        <w:tblInd w:w="0" w:type="dxa"/>
        <w:tblLayout w:type="fixed"/>
        <w:tblCellMar>
          <w:top w:w="127" w:type="dxa"/>
          <w:left w:w="0" w:type="dxa"/>
          <w:bottom w:w="179" w:type="dxa"/>
          <w:right w:w="0" w:type="dxa"/>
        </w:tblCellMar>
      </w:tblPr>
      <w:tblGrid>
        <w:gridCol w:w="714"/>
        <w:gridCol w:w="992"/>
        <w:gridCol w:w="4395"/>
        <w:gridCol w:w="1134"/>
        <w:gridCol w:w="1134"/>
        <w:gridCol w:w="1280"/>
      </w:tblGrid>
      <w:tr>
        <w:tblPrEx>
          <w:tblLayout w:type="fixed"/>
          <w:tblCellMar>
            <w:top w:w="127" w:type="dxa"/>
            <w:left w:w="0" w:type="dxa"/>
            <w:bottom w:w="179" w:type="dxa"/>
            <w:right w:w="0" w:type="dxa"/>
          </w:tblCellMar>
        </w:tblPrEx>
        <w:trPr>
          <w:trHeight w:val="22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ind w:right="2"/>
              <w:jc w:val="center"/>
              <w:rPr>
                <w:rFonts w:ascii="宋体" w:hAnsi="宋体" w:cs="宋体"/>
                <w:bCs/>
                <w:sz w:val="24"/>
                <w:szCs w:val="24"/>
              </w:rPr>
            </w:pPr>
            <w:r>
              <w:rPr>
                <w:rFonts w:hint="eastAsia" w:ascii="宋体" w:hAnsi="宋体" w:cs="宋体"/>
                <w:bCs/>
                <w:sz w:val="24"/>
                <w:szCs w:val="24"/>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ind w:right="2"/>
              <w:jc w:val="center"/>
              <w:rPr>
                <w:rFonts w:ascii="宋体" w:hAnsi="宋体" w:cs="宋体"/>
                <w:bCs/>
                <w:sz w:val="24"/>
                <w:szCs w:val="24"/>
              </w:rPr>
            </w:pPr>
            <w:r>
              <w:rPr>
                <w:rFonts w:hint="eastAsia" w:ascii="宋体" w:hAnsi="宋体" w:cs="宋体"/>
                <w:bCs/>
                <w:sz w:val="24"/>
                <w:szCs w:val="24"/>
              </w:rPr>
              <w:t>项目</w:t>
            </w:r>
          </w:p>
        </w:tc>
        <w:tc>
          <w:tcPr>
            <w:tcW w:w="439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ind w:right="2"/>
              <w:jc w:val="center"/>
              <w:rPr>
                <w:rFonts w:ascii="宋体" w:hAnsi="宋体" w:cs="宋体"/>
                <w:bCs/>
                <w:sz w:val="24"/>
                <w:szCs w:val="24"/>
              </w:rPr>
            </w:pPr>
            <w:r>
              <w:rPr>
                <w:rFonts w:hint="eastAsia" w:ascii="宋体" w:hAnsi="宋体" w:cs="宋体"/>
                <w:bCs/>
                <w:sz w:val="24"/>
                <w:szCs w:val="24"/>
                <w:lang w:eastAsia="zh-CN"/>
              </w:rPr>
              <w:t>比选</w:t>
            </w:r>
            <w:r>
              <w:rPr>
                <w:rFonts w:hint="eastAsia" w:ascii="宋体" w:hAnsi="宋体" w:cs="宋体"/>
                <w:bCs/>
                <w:sz w:val="24"/>
                <w:szCs w:val="24"/>
              </w:rPr>
              <w:t>文件要求</w:t>
            </w:r>
          </w:p>
        </w:tc>
        <w:tc>
          <w:tcPr>
            <w:tcW w:w="113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ind w:right="2"/>
              <w:jc w:val="center"/>
              <w:rPr>
                <w:rFonts w:ascii="宋体" w:hAnsi="宋体" w:cs="宋体"/>
                <w:bCs/>
                <w:sz w:val="24"/>
                <w:szCs w:val="24"/>
              </w:rPr>
            </w:pPr>
            <w:r>
              <w:rPr>
                <w:rFonts w:hint="eastAsia" w:ascii="宋体" w:hAnsi="宋体" w:cs="宋体"/>
                <w:bCs/>
                <w:sz w:val="24"/>
                <w:szCs w:val="24"/>
              </w:rPr>
              <w:t>响应情况</w:t>
            </w:r>
          </w:p>
        </w:tc>
        <w:tc>
          <w:tcPr>
            <w:tcW w:w="1134" w:type="dxa"/>
            <w:tcBorders>
              <w:top w:val="single" w:color="000000" w:sz="4" w:space="0"/>
              <w:left w:val="single" w:color="000000" w:sz="4" w:space="0"/>
              <w:bottom w:val="single" w:color="000000" w:sz="4" w:space="0"/>
              <w:right w:val="single" w:color="auto" w:sz="4" w:space="0"/>
            </w:tcBorders>
            <w:shd w:val="clear" w:color="auto" w:fill="D9D9D9"/>
            <w:vAlign w:val="center"/>
          </w:tcPr>
          <w:p>
            <w:pPr>
              <w:spacing w:line="360" w:lineRule="auto"/>
              <w:ind w:right="2"/>
              <w:jc w:val="center"/>
              <w:rPr>
                <w:rFonts w:ascii="宋体" w:hAnsi="宋体" w:cs="宋体"/>
                <w:bCs/>
                <w:sz w:val="24"/>
                <w:szCs w:val="24"/>
              </w:rPr>
            </w:pPr>
            <w:r>
              <w:rPr>
                <w:rFonts w:hint="eastAsia" w:ascii="宋体" w:hAnsi="宋体" w:cs="宋体"/>
                <w:bCs/>
                <w:sz w:val="24"/>
                <w:szCs w:val="24"/>
              </w:rPr>
              <w:t>偏离程度</w:t>
            </w:r>
          </w:p>
        </w:tc>
        <w:tc>
          <w:tcPr>
            <w:tcW w:w="1280" w:type="dxa"/>
            <w:tcBorders>
              <w:top w:val="single" w:color="000000" w:sz="4" w:space="0"/>
              <w:left w:val="single" w:color="auto" w:sz="4" w:space="0"/>
              <w:bottom w:val="single" w:color="000000" w:sz="4" w:space="0"/>
              <w:right w:val="single" w:color="000000" w:sz="4" w:space="0"/>
            </w:tcBorders>
            <w:shd w:val="clear" w:color="auto" w:fill="D9D9D9"/>
            <w:vAlign w:val="center"/>
          </w:tcPr>
          <w:p>
            <w:pPr>
              <w:spacing w:line="360" w:lineRule="auto"/>
              <w:ind w:right="2"/>
              <w:jc w:val="center"/>
              <w:rPr>
                <w:rFonts w:ascii="宋体" w:hAnsi="宋体" w:cs="宋体"/>
                <w:bCs/>
                <w:sz w:val="24"/>
                <w:szCs w:val="24"/>
              </w:rPr>
            </w:pPr>
            <w:r>
              <w:rPr>
                <w:rFonts w:hint="eastAsia" w:ascii="宋体" w:hAnsi="宋体" w:cs="宋体"/>
                <w:bCs/>
                <w:sz w:val="24"/>
                <w:szCs w:val="24"/>
              </w:rPr>
              <w:t>证明材料</w:t>
            </w:r>
          </w:p>
        </w:tc>
      </w:tr>
      <w:tr>
        <w:tblPrEx>
          <w:tblLayout w:type="fixed"/>
          <w:tblCellMar>
            <w:top w:w="127" w:type="dxa"/>
            <w:left w:w="0" w:type="dxa"/>
            <w:bottom w:w="179" w:type="dxa"/>
            <w:right w:w="0" w:type="dxa"/>
          </w:tblCellMar>
        </w:tblPrEx>
        <w:trPr>
          <w:trHeight w:val="170" w:hRule="atLeast"/>
          <w:jc w:val="center"/>
        </w:trPr>
        <w:tc>
          <w:tcPr>
            <w:tcW w:w="714" w:type="dxa"/>
            <w:vMerge w:val="restart"/>
            <w:tcBorders>
              <w:top w:val="single" w:color="000000" w:sz="4" w:space="0"/>
              <w:left w:val="single" w:color="000000" w:sz="4" w:space="0"/>
              <w:right w:val="single" w:color="000000" w:sz="4" w:space="0"/>
            </w:tcBorders>
            <w:vAlign w:val="center"/>
          </w:tcPr>
          <w:p>
            <w:pPr>
              <w:spacing w:line="240" w:lineRule="exact"/>
              <w:ind w:right="188"/>
              <w:jc w:val="center"/>
              <w:rPr>
                <w:rFonts w:ascii="宋体" w:hAnsi="宋体" w:cs="宋体"/>
                <w:bCs/>
                <w:szCs w:val="21"/>
              </w:rPr>
            </w:pPr>
            <w:r>
              <w:rPr>
                <w:rFonts w:ascii="宋体" w:hAnsi="宋体" w:cs="宋体"/>
                <w:bCs/>
                <w:szCs w:val="21"/>
              </w:rPr>
              <w:t>1</w:t>
            </w:r>
          </w:p>
        </w:tc>
        <w:tc>
          <w:tcPr>
            <w:tcW w:w="992" w:type="dxa"/>
            <w:vMerge w:val="restart"/>
            <w:tcBorders>
              <w:top w:val="single" w:color="000000" w:sz="4" w:space="0"/>
              <w:left w:val="single" w:color="000000" w:sz="4" w:space="0"/>
              <w:right w:val="single" w:color="000000" w:sz="4" w:space="0"/>
            </w:tcBorders>
            <w:vAlign w:val="center"/>
          </w:tcPr>
          <w:p>
            <w:pPr>
              <w:spacing w:line="380" w:lineRule="exact"/>
              <w:ind w:left="108"/>
              <w:jc w:val="center"/>
              <w:rPr>
                <w:rFonts w:ascii="宋体" w:hAnsi="宋体" w:cs="宋体"/>
                <w:bCs/>
                <w:szCs w:val="21"/>
              </w:rPr>
            </w:pPr>
            <w:r>
              <w:rPr>
                <w:rFonts w:hint="eastAsia" w:ascii="宋体" w:hAnsi="宋体" w:cs="宋体"/>
                <w:szCs w:val="21"/>
              </w:rPr>
              <w:t>供应商资格证明文件</w:t>
            </w:r>
          </w:p>
        </w:tc>
        <w:tc>
          <w:tcPr>
            <w:tcW w:w="4395"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宋体" w:hAnsi="宋体" w:cs="宋体"/>
                <w:bCs/>
                <w:szCs w:val="21"/>
              </w:rPr>
            </w:pPr>
            <w:r>
              <w:rPr>
                <w:rFonts w:hint="eastAsia" w:ascii="宋体" w:hAnsi="宋体" w:cs="宋体"/>
                <w:bCs/>
                <w:szCs w:val="21"/>
              </w:rPr>
              <w:t>（1）在中华人民共和国注册的、具有独立承担民事责任能力的法人；</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240" w:lineRule="exact"/>
              <w:ind w:left="455"/>
              <w:jc w:val="left"/>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ind w:left="469"/>
              <w:jc w:val="left"/>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left"/>
              <w:rPr>
                <w:rFonts w:ascii="宋体" w:hAnsi="宋体" w:cs="宋体"/>
                <w:bCs/>
                <w:szCs w:val="21"/>
              </w:rPr>
            </w:pPr>
            <w:r>
              <w:rPr>
                <w:rFonts w:hint="eastAsia" w:ascii="宋体" w:hAnsi="宋体" w:cs="宋体"/>
                <w:bCs/>
                <w:szCs w:val="21"/>
              </w:rPr>
              <w:t>见响应文件</w:t>
            </w:r>
          </w:p>
          <w:p>
            <w:pPr>
              <w:spacing w:line="240" w:lineRule="exact"/>
              <w:ind w:firstLine="420" w:firstLineChars="200"/>
              <w:jc w:val="left"/>
              <w:rPr>
                <w:rFonts w:ascii="宋体" w:hAnsi="宋体" w:cs="宋体"/>
                <w:bCs/>
                <w:szCs w:val="21"/>
                <w:u w:val="single"/>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209" w:hRule="atLeast"/>
          <w:jc w:val="center"/>
        </w:trPr>
        <w:tc>
          <w:tcPr>
            <w:tcW w:w="714" w:type="dxa"/>
            <w:vMerge w:val="continue"/>
            <w:tcBorders>
              <w:left w:val="single" w:color="000000" w:sz="4" w:space="0"/>
              <w:right w:val="single" w:color="000000" w:sz="4" w:space="0"/>
            </w:tcBorders>
            <w:vAlign w:val="center"/>
          </w:tcPr>
          <w:p>
            <w:pPr>
              <w:spacing w:line="240" w:lineRule="exact"/>
              <w:ind w:right="188"/>
              <w:jc w:val="left"/>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ind w:right="62"/>
              <w:jc w:val="left"/>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jc w:val="left"/>
              <w:rPr>
                <w:rFonts w:ascii="宋体" w:hAnsi="宋体" w:cs="宋体"/>
                <w:bCs/>
                <w:szCs w:val="21"/>
              </w:rPr>
            </w:pPr>
            <w:r>
              <w:rPr>
                <w:rFonts w:hint="eastAsia" w:ascii="宋体" w:hAnsi="宋体" w:cs="宋体"/>
                <w:bCs/>
                <w:szCs w:val="21"/>
                <w:shd w:val="clear" w:color="auto" w:fill="FFFFFF"/>
              </w:rPr>
              <w:t>（2）具有良好的商业信誉和健全的财务会计制度；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455"/>
              <w:jc w:val="left"/>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ind w:left="469"/>
              <w:jc w:val="left"/>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left"/>
              <w:rPr>
                <w:rFonts w:ascii="宋体" w:hAnsi="宋体" w:cs="宋体"/>
                <w:bCs/>
                <w:szCs w:val="21"/>
              </w:rPr>
            </w:pPr>
            <w:r>
              <w:rPr>
                <w:rFonts w:hint="eastAsia" w:ascii="宋体" w:hAnsi="宋体" w:cs="宋体"/>
                <w:bCs/>
                <w:szCs w:val="21"/>
              </w:rPr>
              <w:t>见响应文件</w:t>
            </w:r>
          </w:p>
          <w:p>
            <w:pPr>
              <w:spacing w:line="240" w:lineRule="exact"/>
              <w:ind w:firstLine="420" w:firstLineChars="200"/>
              <w:jc w:val="left"/>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vMerge w:val="continue"/>
            <w:tcBorders>
              <w:left w:val="single" w:color="000000" w:sz="4" w:space="0"/>
              <w:right w:val="single" w:color="000000" w:sz="4" w:space="0"/>
            </w:tcBorders>
            <w:vAlign w:val="center"/>
          </w:tcPr>
          <w:p>
            <w:pPr>
              <w:spacing w:line="240" w:lineRule="exact"/>
              <w:ind w:right="188"/>
              <w:jc w:val="left"/>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ind w:right="62"/>
              <w:jc w:val="left"/>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jc w:val="left"/>
              <w:rPr>
                <w:rFonts w:ascii="宋体" w:hAnsi="宋体" w:cs="宋体"/>
                <w:bCs/>
                <w:szCs w:val="21"/>
              </w:rPr>
            </w:pPr>
            <w:r>
              <w:rPr>
                <w:rFonts w:hint="eastAsia" w:ascii="宋体" w:hAnsi="宋体" w:cs="宋体"/>
                <w:bCs/>
                <w:szCs w:val="21"/>
                <w:shd w:val="clear" w:color="auto" w:fill="FFFFFF"/>
              </w:rPr>
              <w:t>（3）具有依法缴纳税收和社会保障资金的良好记录；</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455"/>
              <w:jc w:val="left"/>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ind w:left="469"/>
              <w:jc w:val="left"/>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left"/>
              <w:rPr>
                <w:rFonts w:ascii="宋体" w:hAnsi="宋体" w:cs="宋体"/>
                <w:bCs/>
                <w:szCs w:val="21"/>
              </w:rPr>
            </w:pPr>
            <w:r>
              <w:rPr>
                <w:rFonts w:hint="eastAsia" w:ascii="宋体" w:hAnsi="宋体" w:cs="宋体"/>
                <w:bCs/>
                <w:szCs w:val="21"/>
              </w:rPr>
              <w:t>见响应文件</w:t>
            </w:r>
          </w:p>
          <w:p>
            <w:pPr>
              <w:spacing w:line="240" w:lineRule="exact"/>
              <w:ind w:firstLine="420" w:firstLineChars="200"/>
              <w:jc w:val="left"/>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60" w:hRule="atLeast"/>
          <w:jc w:val="center"/>
        </w:trPr>
        <w:tc>
          <w:tcPr>
            <w:tcW w:w="714" w:type="dxa"/>
            <w:vMerge w:val="continue"/>
            <w:tcBorders>
              <w:left w:val="single" w:color="000000" w:sz="4" w:space="0"/>
              <w:right w:val="single" w:color="000000" w:sz="4" w:space="0"/>
            </w:tcBorders>
            <w:vAlign w:val="center"/>
          </w:tcPr>
          <w:p>
            <w:pPr>
              <w:spacing w:line="240" w:lineRule="exact"/>
              <w:jc w:val="left"/>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left"/>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6"/>
              <w:jc w:val="left"/>
              <w:rPr>
                <w:rFonts w:ascii="宋体" w:hAnsi="宋体" w:cs="宋体"/>
                <w:bCs/>
                <w:szCs w:val="21"/>
              </w:rPr>
            </w:pPr>
            <w:r>
              <w:rPr>
                <w:rFonts w:hint="eastAsia" w:ascii="宋体" w:hAnsi="宋体" w:cs="宋体"/>
                <w:bCs/>
                <w:szCs w:val="21"/>
                <w:shd w:val="clear" w:color="auto" w:fill="FFFFFF"/>
              </w:rPr>
              <w:t>（4）企业近三年内参加过的政府采购活动中没有重大违法记录（营业执照不满三年的，按照营业执照注册年限起算）；</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left"/>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left"/>
              <w:rPr>
                <w:rFonts w:ascii="宋体" w:hAnsi="宋体" w:cs="宋体"/>
                <w:bCs/>
                <w:szCs w:val="21"/>
              </w:rPr>
            </w:pPr>
            <w:r>
              <w:rPr>
                <w:rFonts w:hint="eastAsia" w:ascii="宋体" w:hAnsi="宋体" w:cs="宋体"/>
                <w:bCs/>
                <w:szCs w:val="21"/>
              </w:rPr>
              <w:t>见响应文件</w:t>
            </w:r>
          </w:p>
          <w:p>
            <w:pPr>
              <w:spacing w:line="240" w:lineRule="exact"/>
              <w:ind w:firstLine="420" w:firstLineChars="200"/>
              <w:jc w:val="left"/>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20" w:hRule="atLeast"/>
          <w:jc w:val="center"/>
        </w:trPr>
        <w:tc>
          <w:tcPr>
            <w:tcW w:w="714" w:type="dxa"/>
            <w:vMerge w:val="continue"/>
            <w:tcBorders>
              <w:left w:val="single" w:color="000000" w:sz="4" w:space="0"/>
              <w:right w:val="single" w:color="000000" w:sz="4" w:space="0"/>
            </w:tcBorders>
            <w:vAlign w:val="center"/>
          </w:tcPr>
          <w:p>
            <w:pPr>
              <w:spacing w:line="240" w:lineRule="exact"/>
              <w:jc w:val="left"/>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left"/>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6"/>
              <w:jc w:val="left"/>
              <w:rPr>
                <w:rFonts w:ascii="宋体" w:hAnsi="宋体" w:cs="宋体"/>
                <w:bCs/>
                <w:szCs w:val="21"/>
                <w:shd w:val="clear" w:color="auto" w:fill="FFFFFF"/>
              </w:rPr>
            </w:pPr>
            <w:r>
              <w:rPr>
                <w:rFonts w:hint="eastAsia" w:ascii="宋体" w:hAnsi="宋体" w:cs="宋体"/>
                <w:bCs/>
                <w:szCs w:val="21"/>
                <w:shd w:val="clear" w:color="auto" w:fill="FFFFFF"/>
              </w:rPr>
              <w:t>（5）单位负责人为同一人或者存在直接控股、管理关系的不同供应商，不得参加同一合同项下的政府采购活动；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left"/>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left"/>
              <w:rPr>
                <w:rFonts w:ascii="宋体" w:hAnsi="宋体" w:cs="宋体"/>
                <w:bCs/>
                <w:szCs w:val="21"/>
              </w:rPr>
            </w:pPr>
            <w:r>
              <w:rPr>
                <w:rFonts w:hint="eastAsia" w:ascii="宋体" w:hAnsi="宋体" w:cs="宋体"/>
                <w:bCs/>
                <w:szCs w:val="21"/>
              </w:rPr>
              <w:t>见响应文件</w:t>
            </w:r>
          </w:p>
          <w:p>
            <w:pPr>
              <w:spacing w:line="240" w:lineRule="exact"/>
              <w:ind w:firstLine="420" w:firstLineChars="200"/>
              <w:jc w:val="left"/>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211" w:hRule="atLeast"/>
          <w:jc w:val="center"/>
        </w:trPr>
        <w:tc>
          <w:tcPr>
            <w:tcW w:w="714" w:type="dxa"/>
            <w:vMerge w:val="continue"/>
            <w:tcBorders>
              <w:left w:val="single" w:color="000000" w:sz="4" w:space="0"/>
              <w:right w:val="single" w:color="000000" w:sz="4" w:space="0"/>
            </w:tcBorders>
            <w:vAlign w:val="center"/>
          </w:tcPr>
          <w:p>
            <w:pPr>
              <w:spacing w:line="240" w:lineRule="exact"/>
              <w:jc w:val="left"/>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left"/>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6"/>
              <w:jc w:val="left"/>
              <w:rPr>
                <w:rFonts w:ascii="宋体" w:hAnsi="宋体" w:cs="宋体"/>
                <w:bCs/>
                <w:szCs w:val="21"/>
                <w:shd w:val="clear" w:color="auto" w:fill="FFFFFF"/>
              </w:rPr>
            </w:pPr>
            <w:r>
              <w:rPr>
                <w:rFonts w:hint="eastAsia" w:ascii="宋体" w:hAnsi="宋体" w:cs="宋体"/>
                <w:bCs/>
                <w:szCs w:val="21"/>
                <w:shd w:val="clear" w:color="auto" w:fill="FFFFFF"/>
              </w:rPr>
              <w:t>（6）对被列入“信用中国”网站“重大税收违法失信主体”、中国政府采购网“政府采购严重违法失信行为记录名单”和中国执行信息公开网的“失信被执行人”及其他不符合《中华人民共和国政府采购法》第二十二条规定条件的供应商，不得参与政府采购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left"/>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left"/>
              <w:rPr>
                <w:rFonts w:ascii="宋体" w:hAnsi="宋体" w:cs="宋体"/>
                <w:bCs/>
                <w:szCs w:val="21"/>
              </w:rPr>
            </w:pPr>
            <w:r>
              <w:rPr>
                <w:rFonts w:hint="eastAsia" w:ascii="宋体" w:hAnsi="宋体" w:cs="宋体"/>
                <w:bCs/>
                <w:szCs w:val="21"/>
              </w:rPr>
              <w:t>见响应文件</w:t>
            </w:r>
          </w:p>
          <w:p>
            <w:pPr>
              <w:spacing w:line="240" w:lineRule="exact"/>
              <w:ind w:firstLine="420" w:firstLineChars="200"/>
              <w:jc w:val="left"/>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rPr>
                <w:rFonts w:ascii="宋体" w:hAnsi="宋体" w:cs="宋体"/>
                <w:bCs/>
                <w:szCs w:val="21"/>
                <w:shd w:val="clear" w:color="auto" w:fill="FFFFFF"/>
              </w:rPr>
            </w:pPr>
            <w:r>
              <w:rPr>
                <w:rFonts w:hint="eastAsia" w:ascii="宋体" w:hAnsi="宋体" w:cs="宋体"/>
                <w:bCs/>
                <w:szCs w:val="21"/>
                <w:shd w:val="clear" w:color="auto" w:fill="FFFFFF"/>
              </w:rPr>
              <w:t>（7）具有履行合同所必需的设备和专业技术能力；</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rPr>
                <w:rFonts w:ascii="宋体" w:hAnsi="宋体" w:cs="宋体"/>
                <w:bCs/>
                <w:szCs w:val="21"/>
                <w:shd w:val="clear" w:color="auto" w:fill="FFFFFF"/>
              </w:rPr>
            </w:pPr>
            <w:r>
              <w:rPr>
                <w:rFonts w:hint="eastAsia" w:ascii="宋体" w:hAnsi="宋体" w:cs="宋体"/>
                <w:bCs/>
                <w:szCs w:val="21"/>
                <w:shd w:val="clear" w:color="auto" w:fill="FFFFFF"/>
              </w:rPr>
              <w:t>（8）供应商须承诺所提供的所有</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材料真实有效。提供虚假材料的供应商，一经发现将追究该供应商责任，成交单位将取消成交资格，并报政府采购主管部门严肃处理；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20" w:hRule="atLeast"/>
          <w:jc w:val="center"/>
        </w:trPr>
        <w:tc>
          <w:tcPr>
            <w:tcW w:w="714"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rPr>
                <w:rFonts w:ascii="宋体" w:hAnsi="宋体" w:cs="宋体"/>
                <w:bCs/>
                <w:szCs w:val="21"/>
                <w:shd w:val="clear" w:color="auto" w:fill="FFFFFF"/>
              </w:rPr>
            </w:pPr>
            <w:r>
              <w:rPr>
                <w:rFonts w:hint="eastAsia" w:ascii="宋体" w:hAnsi="宋体" w:cs="宋体"/>
                <w:bCs/>
                <w:szCs w:val="21"/>
                <w:shd w:val="clear" w:color="auto" w:fill="FFFFFF"/>
              </w:rPr>
              <w:t>（9）项目负责人：1人，须为</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人的全职人员，具有水利</w:t>
            </w:r>
            <w:r>
              <w:rPr>
                <w:rFonts w:hint="eastAsia" w:ascii="宋体" w:hAnsi="宋体" w:cs="宋体"/>
                <w:bCs/>
                <w:szCs w:val="21"/>
                <w:shd w:val="clear" w:color="auto" w:fill="FFFFFF"/>
                <w:lang w:val="en-US" w:eastAsia="zh-CN"/>
              </w:rPr>
              <w:t>类</w:t>
            </w:r>
            <w:r>
              <w:rPr>
                <w:rFonts w:hint="eastAsia" w:ascii="宋体" w:hAnsi="宋体" w:cs="宋体"/>
                <w:bCs/>
                <w:szCs w:val="21"/>
                <w:shd w:val="clear" w:color="auto" w:fill="FFFFFF"/>
              </w:rPr>
              <w:t>或相关领域高级或以上专业技术职称；至少担任过一个</w:t>
            </w:r>
            <w:r>
              <w:rPr>
                <w:rFonts w:hint="eastAsia" w:ascii="宋体" w:hAnsi="宋体" w:cs="宋体"/>
                <w:bCs/>
                <w:szCs w:val="21"/>
                <w:shd w:val="clear" w:color="auto" w:fill="FFFFFF"/>
                <w:lang w:val="en-US" w:eastAsia="zh-CN"/>
              </w:rPr>
              <w:t>道路</w:t>
            </w:r>
            <w:r>
              <w:rPr>
                <w:rFonts w:hint="eastAsia" w:ascii="宋体" w:hAnsi="宋体" w:cs="宋体"/>
                <w:bCs/>
                <w:szCs w:val="21"/>
                <w:shd w:val="clear" w:color="auto" w:fill="FFFFFF"/>
              </w:rPr>
              <w:t>工程项目的防洪评价报告编制的项目负责人；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rPr>
                <w:rFonts w:ascii="宋体" w:hAnsi="宋体" w:cs="宋体"/>
                <w:bCs/>
                <w:szCs w:val="21"/>
                <w:shd w:val="clear" w:color="auto" w:fill="FFFFFF"/>
              </w:rPr>
            </w:pPr>
            <w:r>
              <w:rPr>
                <w:rFonts w:hint="eastAsia" w:ascii="宋体" w:hAnsi="宋体" w:cs="宋体"/>
                <w:bCs/>
                <w:szCs w:val="21"/>
                <w:shd w:val="clear" w:color="auto" w:fill="FFFFFF"/>
              </w:rPr>
              <w:t>（10）其他主要人员最低要求：2人，须为</w:t>
            </w:r>
            <w:r>
              <w:rPr>
                <w:rFonts w:hint="eastAsia" w:ascii="宋体" w:hAnsi="宋体" w:cs="宋体"/>
                <w:bCs/>
                <w:szCs w:val="21"/>
                <w:shd w:val="clear" w:color="auto" w:fill="FFFFFF"/>
                <w:lang w:eastAsia="zh-CN"/>
              </w:rPr>
              <w:t>响应</w:t>
            </w:r>
            <w:r>
              <w:rPr>
                <w:rFonts w:hint="eastAsia" w:ascii="宋体" w:hAnsi="宋体" w:cs="宋体"/>
                <w:bCs/>
                <w:szCs w:val="21"/>
                <w:shd w:val="clear" w:color="auto" w:fill="FFFFFF"/>
              </w:rPr>
              <w:t>人的全职人员； 持有水利</w:t>
            </w:r>
            <w:r>
              <w:rPr>
                <w:rFonts w:hint="eastAsia" w:ascii="宋体" w:hAnsi="宋体" w:cs="宋体"/>
                <w:bCs/>
                <w:szCs w:val="21"/>
                <w:shd w:val="clear" w:color="auto" w:fill="FFFFFF"/>
                <w:lang w:val="en-US" w:eastAsia="zh-CN"/>
              </w:rPr>
              <w:t>类</w:t>
            </w:r>
            <w:r>
              <w:rPr>
                <w:rFonts w:hint="eastAsia" w:ascii="宋体" w:hAnsi="宋体" w:cs="宋体"/>
                <w:bCs/>
                <w:szCs w:val="21"/>
                <w:shd w:val="clear" w:color="auto" w:fill="FFFFFF"/>
              </w:rPr>
              <w:t>或相关领域工程师或以上技术职称证书；作为编制人员参与编制过1项</w:t>
            </w:r>
            <w:r>
              <w:rPr>
                <w:rFonts w:hint="eastAsia" w:ascii="宋体" w:hAnsi="宋体" w:cs="宋体"/>
                <w:bCs/>
                <w:szCs w:val="21"/>
                <w:shd w:val="clear" w:color="auto" w:fill="FFFFFF"/>
                <w:lang w:val="en-US" w:eastAsia="zh-CN"/>
              </w:rPr>
              <w:t>道路</w:t>
            </w:r>
            <w:r>
              <w:rPr>
                <w:rFonts w:hint="eastAsia" w:ascii="宋体" w:hAnsi="宋体" w:cs="宋体"/>
                <w:bCs/>
                <w:szCs w:val="21"/>
                <w:shd w:val="clear" w:color="auto" w:fill="FFFFFF"/>
              </w:rPr>
              <w:t>工程项目的防洪评价报告；</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992" w:type="dxa"/>
            <w:vMerge w:val="continue"/>
            <w:tcBorders>
              <w:left w:val="single" w:color="000000" w:sz="4" w:space="0"/>
              <w:right w:val="single" w:color="000000" w:sz="4" w:space="0"/>
            </w:tcBorders>
            <w:vAlign w:val="center"/>
          </w:tcPr>
          <w:p>
            <w:pPr>
              <w:spacing w:line="240" w:lineRule="exact"/>
              <w:jc w:val="center"/>
              <w:rPr>
                <w:rFonts w:ascii="宋体" w:hAnsi="宋体" w:cs="宋体"/>
                <w:bCs/>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pStyle w:val="1413"/>
              <w:spacing w:line="240" w:lineRule="exact"/>
              <w:ind w:firstLine="0" w:firstLineChars="0"/>
              <w:rPr>
                <w:rFonts w:ascii="宋体" w:hAnsi="宋体" w:cs="宋体"/>
                <w:bCs/>
                <w:szCs w:val="21"/>
                <w:shd w:val="clear" w:color="auto" w:fill="FFFFFF"/>
              </w:rPr>
            </w:pPr>
            <w:r>
              <w:rPr>
                <w:rFonts w:hint="eastAsia" w:ascii="宋体" w:hAnsi="宋体" w:cs="宋体"/>
                <w:bCs/>
                <w:szCs w:val="21"/>
                <w:shd w:val="clear" w:color="auto" w:fill="FFFFFF"/>
              </w:rPr>
              <w:t>（11）具有相类似的业绩：近五年（2018年1月1日至响应文件递交截止时间止）完成过一个</w:t>
            </w:r>
            <w:r>
              <w:rPr>
                <w:rFonts w:hint="eastAsia" w:ascii="宋体" w:hAnsi="宋体" w:cs="宋体"/>
                <w:bCs/>
                <w:szCs w:val="21"/>
                <w:shd w:val="clear" w:color="auto" w:fill="FFFFFF"/>
                <w:lang w:val="en-US" w:eastAsia="zh-CN"/>
              </w:rPr>
              <w:t>道路</w:t>
            </w:r>
            <w:r>
              <w:rPr>
                <w:rFonts w:hint="eastAsia" w:ascii="宋体" w:hAnsi="宋体" w:cs="宋体"/>
                <w:bCs/>
                <w:szCs w:val="21"/>
                <w:shd w:val="clear" w:color="auto" w:fill="FFFFFF"/>
              </w:rPr>
              <w:t>工程项目的防洪评价报告的编制工作；</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289" w:hRule="atLeast"/>
          <w:jc w:val="center"/>
        </w:trPr>
        <w:tc>
          <w:tcPr>
            <w:tcW w:w="714" w:type="dxa"/>
            <w:tcBorders>
              <w:top w:val="single" w:color="auto" w:sz="4" w:space="0"/>
              <w:left w:val="single" w:color="000000" w:sz="4" w:space="0"/>
              <w:bottom w:val="single" w:color="auto" w:sz="4" w:space="0"/>
              <w:right w:val="single" w:color="000000" w:sz="4" w:space="0"/>
            </w:tcBorders>
            <w:vAlign w:val="center"/>
          </w:tcPr>
          <w:p>
            <w:pPr>
              <w:pStyle w:val="37"/>
              <w:ind w:left="0" w:leftChars="0"/>
              <w:jc w:val="center"/>
              <w:rPr>
                <w:b w:val="0"/>
                <w:szCs w:val="21"/>
              </w:rPr>
            </w:pPr>
            <w:r>
              <w:rPr>
                <w:rFonts w:hint="eastAsia"/>
                <w:b w:val="0"/>
                <w:szCs w:val="21"/>
              </w:rPr>
              <w:t>2</w:t>
            </w:r>
          </w:p>
        </w:tc>
        <w:tc>
          <w:tcPr>
            <w:tcW w:w="992"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响应有效期</w:t>
            </w:r>
          </w:p>
        </w:tc>
        <w:tc>
          <w:tcPr>
            <w:tcW w:w="4395" w:type="dxa"/>
            <w:tcBorders>
              <w:top w:val="single" w:color="000000" w:sz="4" w:space="0"/>
              <w:left w:val="single" w:color="000000" w:sz="4" w:space="0"/>
              <w:bottom w:val="single" w:color="auto" w:sz="4" w:space="0"/>
              <w:right w:val="single" w:color="000000" w:sz="4" w:space="0"/>
            </w:tcBorders>
            <w:vAlign w:val="center"/>
          </w:tcPr>
          <w:p>
            <w:pPr>
              <w:pStyle w:val="1413"/>
              <w:spacing w:line="240" w:lineRule="exact"/>
              <w:ind w:firstLine="0" w:firstLineChars="0"/>
              <w:jc w:val="center"/>
              <w:rPr>
                <w:rFonts w:ascii="宋体" w:hAnsi="宋体" w:cs="宋体"/>
                <w:bCs/>
                <w:szCs w:val="21"/>
                <w:shd w:val="clear" w:color="auto" w:fill="FFFFFF"/>
              </w:rPr>
            </w:pPr>
            <w:r>
              <w:rPr>
                <w:rFonts w:hint="eastAsia" w:ascii="宋体" w:hAnsi="宋体" w:cs="宋体"/>
                <w:bCs/>
                <w:szCs w:val="21"/>
              </w:rPr>
              <w:t>满足</w:t>
            </w:r>
            <w:r>
              <w:rPr>
                <w:rFonts w:hint="eastAsia" w:ascii="宋体" w:hAnsi="宋体" w:cs="宋体"/>
                <w:bCs/>
                <w:szCs w:val="21"/>
                <w:lang w:eastAsia="zh-CN"/>
              </w:rPr>
              <w:t>公开比选</w:t>
            </w:r>
            <w:r>
              <w:rPr>
                <w:rFonts w:hint="eastAsia" w:ascii="宋体" w:hAnsi="宋体" w:cs="宋体"/>
                <w:bCs/>
                <w:szCs w:val="21"/>
              </w:rPr>
              <w:t>文件要求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289" w:hRule="atLeast"/>
          <w:jc w:val="center"/>
        </w:trPr>
        <w:tc>
          <w:tcPr>
            <w:tcW w:w="714" w:type="dxa"/>
            <w:tcBorders>
              <w:top w:val="single" w:color="auto" w:sz="4" w:space="0"/>
              <w:left w:val="single" w:color="000000" w:sz="4" w:space="0"/>
              <w:bottom w:val="single" w:color="auto" w:sz="4" w:space="0"/>
              <w:right w:val="single" w:color="000000" w:sz="4" w:space="0"/>
            </w:tcBorders>
            <w:vAlign w:val="center"/>
          </w:tcPr>
          <w:p>
            <w:pPr>
              <w:pStyle w:val="37"/>
              <w:ind w:left="0" w:leftChars="0"/>
              <w:jc w:val="center"/>
              <w:rPr>
                <w:b w:val="0"/>
                <w:szCs w:val="21"/>
              </w:rPr>
            </w:pPr>
            <w:r>
              <w:rPr>
                <w:rFonts w:hint="eastAsia"/>
                <w:b w:val="0"/>
                <w:szCs w:val="21"/>
              </w:rPr>
              <w:t>3</w:t>
            </w:r>
          </w:p>
        </w:tc>
        <w:tc>
          <w:tcPr>
            <w:tcW w:w="992"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文件格式</w:t>
            </w:r>
          </w:p>
        </w:tc>
        <w:tc>
          <w:tcPr>
            <w:tcW w:w="4395" w:type="dxa"/>
            <w:tcBorders>
              <w:top w:val="single" w:color="000000" w:sz="4" w:space="0"/>
              <w:left w:val="single" w:color="000000" w:sz="4" w:space="0"/>
              <w:bottom w:val="single" w:color="auto" w:sz="4" w:space="0"/>
              <w:right w:val="single" w:color="000000" w:sz="4" w:space="0"/>
            </w:tcBorders>
            <w:vAlign w:val="center"/>
          </w:tcPr>
          <w:p>
            <w:pPr>
              <w:pStyle w:val="1413"/>
              <w:spacing w:line="240" w:lineRule="exact"/>
              <w:ind w:firstLine="0" w:firstLineChars="0"/>
              <w:jc w:val="center"/>
              <w:rPr>
                <w:rFonts w:ascii="宋体" w:hAnsi="宋体" w:cs="宋体"/>
                <w:bCs/>
                <w:szCs w:val="21"/>
              </w:rPr>
            </w:pPr>
            <w:r>
              <w:rPr>
                <w:rFonts w:hint="eastAsia" w:ascii="宋体" w:hAnsi="宋体" w:cs="宋体"/>
                <w:bCs/>
                <w:szCs w:val="21"/>
              </w:rPr>
              <w:t>响应文件符合</w:t>
            </w:r>
            <w:r>
              <w:rPr>
                <w:rFonts w:hint="eastAsia" w:ascii="宋体" w:hAnsi="宋体" w:cs="宋体"/>
                <w:bCs/>
                <w:szCs w:val="21"/>
                <w:lang w:eastAsia="zh-CN"/>
              </w:rPr>
              <w:t>公开比选</w:t>
            </w:r>
            <w:r>
              <w:rPr>
                <w:rFonts w:hint="eastAsia" w:ascii="宋体" w:hAnsi="宋体" w:cs="宋体"/>
                <w:bCs/>
                <w:szCs w:val="21"/>
              </w:rPr>
              <w:t>文件的式样和签署要求，无重大缺漏； 响应文件份数符合</w:t>
            </w:r>
            <w:r>
              <w:rPr>
                <w:rFonts w:hint="eastAsia" w:ascii="宋体" w:hAnsi="宋体" w:cs="宋体"/>
                <w:bCs/>
                <w:szCs w:val="21"/>
                <w:lang w:eastAsia="zh-CN"/>
              </w:rPr>
              <w:t>公开比选</w:t>
            </w:r>
            <w:r>
              <w:rPr>
                <w:rFonts w:hint="eastAsia" w:ascii="宋体" w:hAnsi="宋体" w:cs="宋体"/>
                <w:bCs/>
                <w:szCs w:val="21"/>
              </w:rPr>
              <w:t>文件要求。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4</w:t>
            </w:r>
          </w:p>
        </w:tc>
        <w:tc>
          <w:tcPr>
            <w:tcW w:w="992"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lang w:eastAsia="zh-CN"/>
              </w:rPr>
              <w:t>响应</w:t>
            </w:r>
            <w:r>
              <w:rPr>
                <w:rFonts w:hint="eastAsia" w:ascii="宋体" w:hAnsi="宋体" w:cs="宋体"/>
                <w:bCs/>
                <w:szCs w:val="21"/>
              </w:rPr>
              <w:t>报价</w:t>
            </w:r>
          </w:p>
        </w:tc>
        <w:tc>
          <w:tcPr>
            <w:tcW w:w="4395" w:type="dxa"/>
            <w:tcBorders>
              <w:top w:val="single" w:color="auto" w:sz="4" w:space="0"/>
              <w:left w:val="single" w:color="000000" w:sz="4" w:space="0"/>
              <w:bottom w:val="single" w:color="auto" w:sz="4" w:space="0"/>
              <w:right w:val="single" w:color="000000" w:sz="4" w:space="0"/>
            </w:tcBorders>
            <w:vAlign w:val="center"/>
          </w:tcPr>
          <w:p>
            <w:pPr>
              <w:pStyle w:val="1413"/>
              <w:spacing w:line="240" w:lineRule="exact"/>
              <w:ind w:firstLine="0" w:firstLineChars="0"/>
              <w:jc w:val="center"/>
              <w:rPr>
                <w:rFonts w:ascii="宋体" w:hAnsi="宋体" w:cs="宋体"/>
                <w:bCs/>
                <w:szCs w:val="21"/>
                <w:shd w:val="clear" w:color="auto" w:fill="FFFFFF"/>
              </w:rPr>
            </w:pPr>
            <w:r>
              <w:rPr>
                <w:rFonts w:hint="eastAsia" w:ascii="宋体" w:hAnsi="宋体" w:cs="宋体"/>
                <w:bCs/>
                <w:szCs w:val="21"/>
                <w:lang w:eastAsia="zh-CN"/>
              </w:rPr>
              <w:t>响应</w:t>
            </w:r>
            <w:r>
              <w:rPr>
                <w:rFonts w:hint="eastAsia" w:ascii="宋体" w:hAnsi="宋体" w:cs="宋体"/>
                <w:bCs/>
                <w:szCs w:val="21"/>
              </w:rPr>
              <w:t>报价唯一；未超出预算(最高限价）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5</w:t>
            </w:r>
          </w:p>
        </w:tc>
        <w:tc>
          <w:tcPr>
            <w:tcW w:w="992"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服务期限</w:t>
            </w:r>
          </w:p>
        </w:tc>
        <w:tc>
          <w:tcPr>
            <w:tcW w:w="4395" w:type="dxa"/>
            <w:tcBorders>
              <w:top w:val="single" w:color="auto" w:sz="4" w:space="0"/>
              <w:left w:val="single" w:color="000000" w:sz="4" w:space="0"/>
              <w:bottom w:val="single" w:color="auto" w:sz="4" w:space="0"/>
              <w:right w:val="single" w:color="000000" w:sz="4" w:space="0"/>
            </w:tcBorders>
            <w:vAlign w:val="center"/>
          </w:tcPr>
          <w:p>
            <w:pPr>
              <w:pStyle w:val="1413"/>
              <w:spacing w:line="240" w:lineRule="exact"/>
              <w:ind w:firstLine="0" w:firstLineChars="0"/>
              <w:jc w:val="center"/>
              <w:rPr>
                <w:rFonts w:ascii="宋体" w:hAnsi="宋体" w:cs="宋体"/>
                <w:bCs/>
                <w:szCs w:val="21"/>
              </w:rPr>
            </w:pPr>
            <w:r>
              <w:rPr>
                <w:rFonts w:hint="eastAsia" w:ascii="宋体" w:hAnsi="宋体" w:cs="宋体"/>
                <w:bCs/>
                <w:szCs w:val="21"/>
              </w:rPr>
              <w:t>符合</w:t>
            </w:r>
            <w:r>
              <w:rPr>
                <w:rFonts w:hint="eastAsia" w:ascii="宋体" w:hAnsi="宋体" w:cs="宋体"/>
                <w:bCs/>
                <w:szCs w:val="21"/>
                <w:lang w:eastAsia="zh-CN"/>
              </w:rPr>
              <w:t>比选</w:t>
            </w:r>
            <w:r>
              <w:rPr>
                <w:rFonts w:hint="eastAsia" w:ascii="宋体" w:hAnsi="宋体" w:cs="宋体"/>
                <w:bCs/>
                <w:szCs w:val="21"/>
              </w:rPr>
              <w:t>文件的要求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r>
        <w:tblPrEx>
          <w:tblLayout w:type="fixed"/>
          <w:tblCellMar>
            <w:top w:w="127" w:type="dxa"/>
            <w:left w:w="0" w:type="dxa"/>
            <w:bottom w:w="179" w:type="dxa"/>
            <w:right w:w="0" w:type="dxa"/>
          </w:tblCellMar>
        </w:tblPrEx>
        <w:trPr>
          <w:trHeight w:val="170" w:hRule="atLeast"/>
          <w:jc w:val="center"/>
        </w:trPr>
        <w:tc>
          <w:tcPr>
            <w:tcW w:w="714" w:type="dxa"/>
            <w:tcBorders>
              <w:top w:val="single" w:color="auto"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6</w:t>
            </w:r>
          </w:p>
        </w:tc>
        <w:tc>
          <w:tcPr>
            <w:tcW w:w="992" w:type="dxa"/>
            <w:tcBorders>
              <w:top w:val="single" w:color="auto"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其它情况</w:t>
            </w:r>
          </w:p>
        </w:tc>
        <w:tc>
          <w:tcPr>
            <w:tcW w:w="4395" w:type="dxa"/>
            <w:tcBorders>
              <w:top w:val="single" w:color="auto" w:sz="4" w:space="0"/>
              <w:left w:val="single" w:color="000000" w:sz="4" w:space="0"/>
              <w:bottom w:val="single" w:color="000000" w:sz="4" w:space="0"/>
              <w:right w:val="single" w:color="000000" w:sz="4" w:space="0"/>
            </w:tcBorders>
            <w:vAlign w:val="center"/>
          </w:tcPr>
          <w:p>
            <w:pPr>
              <w:pStyle w:val="1413"/>
              <w:spacing w:line="240" w:lineRule="exact"/>
              <w:ind w:firstLine="0" w:firstLineChars="0"/>
              <w:jc w:val="center"/>
              <w:rPr>
                <w:rFonts w:ascii="宋体" w:hAnsi="宋体" w:cs="宋体"/>
                <w:bCs/>
                <w:szCs w:val="21"/>
              </w:rPr>
            </w:pPr>
            <w:r>
              <w:rPr>
                <w:rFonts w:hint="eastAsia" w:ascii="宋体" w:hAnsi="宋体" w:cs="宋体"/>
                <w:bCs/>
                <w:szCs w:val="21"/>
              </w:rPr>
              <w:t>无其它</w:t>
            </w:r>
            <w:r>
              <w:rPr>
                <w:rFonts w:hint="eastAsia" w:ascii="宋体" w:hAnsi="宋体" w:cs="宋体"/>
                <w:b/>
                <w:bCs/>
                <w:szCs w:val="21"/>
              </w:rPr>
              <w:t>无效</w:t>
            </w:r>
            <w:r>
              <w:rPr>
                <w:rFonts w:hint="eastAsia" w:ascii="宋体" w:hAnsi="宋体" w:cs="宋体"/>
                <w:bCs/>
                <w:szCs w:val="21"/>
              </w:rPr>
              <w:t>投标认定条件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5"/>
              <w:jc w:val="center"/>
              <w:rPr>
                <w:rFonts w:ascii="宋体" w:hAnsi="宋体" w:cs="宋体"/>
                <w:bCs/>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szCs w:val="21"/>
              </w:rPr>
            </w:pPr>
          </w:p>
        </w:tc>
        <w:tc>
          <w:tcPr>
            <w:tcW w:w="128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szCs w:val="21"/>
              </w:rPr>
            </w:pPr>
            <w:r>
              <w:rPr>
                <w:rFonts w:hint="eastAsia" w:ascii="宋体" w:hAnsi="宋体" w:cs="宋体"/>
                <w:bCs/>
                <w:szCs w:val="21"/>
              </w:rPr>
              <w:t>见响应文件</w:t>
            </w:r>
          </w:p>
          <w:p>
            <w:pPr>
              <w:spacing w:line="240" w:lineRule="exact"/>
              <w:jc w:val="center"/>
              <w:rPr>
                <w:rFonts w:ascii="宋体" w:hAnsi="宋体" w:cs="宋体"/>
                <w:bCs/>
                <w:szCs w:val="21"/>
              </w:rPr>
            </w:pPr>
            <w:r>
              <w:rPr>
                <w:rFonts w:hint="eastAsia" w:ascii="宋体" w:hAnsi="宋体" w:cs="宋体"/>
                <w:bCs/>
                <w:szCs w:val="21"/>
              </w:rPr>
              <w:t>页</w:t>
            </w:r>
          </w:p>
        </w:tc>
      </w:tr>
    </w:tbl>
    <w:p>
      <w:pPr>
        <w:spacing w:line="360" w:lineRule="auto"/>
        <w:ind w:left="-5" w:firstLine="3691"/>
        <w:rPr>
          <w:rFonts w:ascii="宋体" w:hAnsi="宋体" w:cs="宋体"/>
          <w:bCs/>
          <w:sz w:val="24"/>
          <w:szCs w:val="24"/>
        </w:rPr>
      </w:pPr>
    </w:p>
    <w:p>
      <w:pPr>
        <w:spacing w:line="360" w:lineRule="auto"/>
        <w:ind w:left="-5" w:firstLine="3691"/>
        <w:rPr>
          <w:rFonts w:ascii="宋体" w:hAnsi="宋体" w:cs="宋体"/>
          <w:bCs/>
          <w:sz w:val="24"/>
          <w:szCs w:val="24"/>
        </w:rPr>
      </w:pPr>
    </w:p>
    <w:p>
      <w:pPr>
        <w:spacing w:line="360" w:lineRule="auto"/>
        <w:ind w:left="-5" w:firstLine="3691"/>
        <w:rPr>
          <w:rFonts w:ascii="宋体" w:hAnsi="宋体" w:cs="宋体"/>
          <w:bCs/>
          <w:sz w:val="24"/>
          <w:szCs w:val="24"/>
        </w:rPr>
      </w:pPr>
      <w:r>
        <w:rPr>
          <w:rFonts w:hint="eastAsia" w:ascii="宋体" w:hAnsi="宋体" w:cs="宋体"/>
          <w:bCs/>
          <w:sz w:val="24"/>
          <w:szCs w:val="24"/>
        </w:rPr>
        <w:t xml:space="preserve">供应商名称（公章）：            </w:t>
      </w:r>
    </w:p>
    <w:p>
      <w:pPr>
        <w:spacing w:line="360" w:lineRule="auto"/>
        <w:ind w:left="-5" w:firstLine="3691"/>
        <w:rPr>
          <w:rFonts w:ascii="宋体" w:hAnsi="宋体" w:cs="宋体"/>
          <w:bCs/>
          <w:sz w:val="24"/>
          <w:szCs w:val="24"/>
        </w:rPr>
      </w:pPr>
      <w:r>
        <w:rPr>
          <w:rFonts w:hint="eastAsia" w:ascii="宋体" w:hAnsi="宋体" w:cs="宋体"/>
          <w:bCs/>
          <w:sz w:val="24"/>
          <w:szCs w:val="24"/>
        </w:rPr>
        <w:t>法定代表人（或授权代理人）：</w:t>
      </w:r>
      <w:r>
        <w:rPr>
          <w:rFonts w:hint="eastAsia" w:ascii="宋体" w:hAnsi="宋体" w:cs="宋体"/>
          <w:bCs/>
          <w:sz w:val="24"/>
          <w:szCs w:val="24"/>
          <w:u w:val="single" w:color="000000"/>
        </w:rPr>
        <w:t>（签字或盖章）</w:t>
      </w:r>
    </w:p>
    <w:p>
      <w:pPr>
        <w:spacing w:line="360" w:lineRule="auto"/>
        <w:ind w:right="8092"/>
        <w:rPr>
          <w:rFonts w:ascii="宋体" w:hAnsi="宋体" w:cs="宋体"/>
          <w:bCs/>
          <w:sz w:val="24"/>
          <w:szCs w:val="24"/>
        </w:rPr>
      </w:pPr>
    </w:p>
    <w:p>
      <w:pPr>
        <w:spacing w:line="360" w:lineRule="auto"/>
        <w:rPr>
          <w:rFonts w:ascii="宋体" w:hAnsi="宋体" w:cs="宋体"/>
          <w:bCs/>
          <w:sz w:val="24"/>
          <w:szCs w:val="24"/>
        </w:rPr>
      </w:pPr>
      <w:r>
        <w:rPr>
          <w:rFonts w:hint="eastAsia" w:ascii="宋体" w:hAnsi="宋体" w:cs="宋体"/>
          <w:bCs/>
          <w:sz w:val="24"/>
          <w:szCs w:val="24"/>
        </w:rPr>
        <w:t>注： 1、此表为样表，行数可自行添加，但格式不变。</w:t>
      </w:r>
    </w:p>
    <w:p>
      <w:pPr>
        <w:spacing w:line="360" w:lineRule="auto"/>
        <w:rPr>
          <w:rFonts w:ascii="宋体" w:hAnsi="宋体" w:cs="宋体"/>
          <w:bCs/>
          <w:sz w:val="24"/>
          <w:szCs w:val="24"/>
        </w:rPr>
      </w:pPr>
      <w:r>
        <w:rPr>
          <w:rFonts w:hint="eastAsia" w:ascii="宋体" w:hAnsi="宋体" w:cs="宋体"/>
          <w:bCs/>
          <w:sz w:val="24"/>
          <w:szCs w:val="24"/>
        </w:rPr>
        <w:t xml:space="preserve">     2、根据响应文件响应情况，在偏离程度处分别注明“正偏离”、“完全响应”、“负偏离”</w:t>
      </w:r>
    </w:p>
    <w:p>
      <w:pPr>
        <w:spacing w:line="360" w:lineRule="auto"/>
        <w:rPr>
          <w:rFonts w:ascii="宋体" w:hAnsi="宋体" w:cs="宋体"/>
          <w:bCs/>
          <w:sz w:val="24"/>
          <w:szCs w:val="24"/>
        </w:rPr>
      </w:pPr>
      <w:r>
        <w:rPr>
          <w:rFonts w:hint="eastAsia" w:ascii="宋体" w:hAnsi="宋体" w:cs="宋体"/>
          <w:bCs/>
          <w:sz w:val="24"/>
          <w:szCs w:val="24"/>
        </w:rPr>
        <w:t xml:space="preserve">     3、对</w:t>
      </w:r>
      <w:r>
        <w:rPr>
          <w:rFonts w:hint="eastAsia" w:ascii="宋体" w:hAnsi="宋体" w:cs="宋体"/>
          <w:bCs/>
          <w:sz w:val="24"/>
          <w:szCs w:val="24"/>
          <w:lang w:eastAsia="zh-CN"/>
        </w:rPr>
        <w:t>公开比选</w:t>
      </w:r>
      <w:r>
        <w:rPr>
          <w:rFonts w:hint="eastAsia" w:ascii="宋体" w:hAnsi="宋体" w:cs="宋体"/>
          <w:bCs/>
          <w:sz w:val="24"/>
          <w:szCs w:val="24"/>
        </w:rPr>
        <w:t>文件无偏离，视为对未列入本表的条款全部接受，注明“完全响应”。</w:t>
      </w:r>
    </w:p>
    <w:p>
      <w:pPr>
        <w:pStyle w:val="5"/>
        <w:spacing w:line="360" w:lineRule="auto"/>
        <w:jc w:val="center"/>
        <w:rPr>
          <w:rFonts w:ascii="宋体" w:hAnsi="宋体" w:cs="宋体"/>
          <w:sz w:val="24"/>
          <w:szCs w:val="24"/>
        </w:rPr>
      </w:pPr>
      <w:r>
        <w:rPr>
          <w:rFonts w:hint="eastAsia" w:ascii="宋体" w:hAnsi="宋体" w:cs="宋体"/>
          <w:b w:val="0"/>
          <w:bCs/>
          <w:sz w:val="24"/>
          <w:szCs w:val="24"/>
        </w:rPr>
        <w:br w:type="page"/>
      </w:r>
      <w:bookmarkStart w:id="435" w:name="_Toc46677532"/>
      <w:bookmarkStart w:id="436" w:name="_Toc46677455"/>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、技术方案</w:t>
      </w:r>
      <w:bookmarkEnd w:id="435"/>
      <w:bookmarkEnd w:id="436"/>
    </w:p>
    <w:p>
      <w:pPr>
        <w:spacing w:after="151" w:line="360" w:lineRule="auto"/>
        <w:ind w:right="3880"/>
        <w:jc w:val="right"/>
        <w:rPr>
          <w:rFonts w:ascii="宋体" w:hAnsi="宋体" w:cs="宋体"/>
          <w:sz w:val="24"/>
          <w:szCs w:val="24"/>
        </w:rPr>
      </w:pPr>
      <w:r>
        <w:rPr>
          <w:rFonts w:hint="eastAsia" w:ascii="宋体" w:hAnsi="宋体" w:cs="宋体"/>
          <w:bCs/>
          <w:sz w:val="24"/>
          <w:szCs w:val="24"/>
        </w:rPr>
        <w:t xml:space="preserve">（格式自定）   </w:t>
      </w:r>
    </w:p>
    <w:p/>
    <w:sectPr>
      <w:headerReference r:id="rId5" w:type="default"/>
      <w:footerReference r:id="rId6" w:type="default"/>
      <w:pgSz w:w="11907" w:h="16840"/>
      <w:pgMar w:top="1134" w:right="1134" w:bottom="1134" w:left="1134" w:header="851" w:footer="90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MT">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Geneva">
    <w:altName w:val="Arial"/>
    <w:panose1 w:val="00000000000000000000"/>
    <w:charset w:val="00"/>
    <w:family w:val="swiss"/>
    <w:pitch w:val="default"/>
    <w:sig w:usb0="00000000" w:usb1="00000000" w:usb2="00000000" w:usb3="00000000" w:csb0="00000093" w:csb1="00000000"/>
  </w:font>
  <w:font w:name="HP Simplified Hans Light">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Futura B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BoldItalic">
    <w:altName w:val="Arial"/>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FuturaA Md BT">
    <w:altName w:val="Lucida Sans Unicode"/>
    <w:panose1 w:val="00000000000000000000"/>
    <w:charset w:val="00"/>
    <w:family w:val="auto"/>
    <w:pitch w:val="default"/>
    <w:sig w:usb0="00000000" w:usb1="00000000" w:usb2="00000000" w:usb3="00000000" w:csb0="0000001B" w:csb1="00000000"/>
  </w:font>
  <w:font w:name="方正小标宋_GBK">
    <w:altName w:val="微软雅黑"/>
    <w:panose1 w:val="00000000000000000000"/>
    <w:charset w:val="86"/>
    <w:family w:val="script"/>
    <w:pitch w:val="default"/>
    <w:sig w:usb0="00000000" w:usb1="00000000" w:usb2="00000000" w:usb3="00000000" w:csb0="00040000" w:csb1="00000000"/>
  </w:font>
  <w:font w:name="ヒラギノ角ゴ Pro W3">
    <w:altName w:val="Times New Roman"/>
    <w:panose1 w:val="00000000000000000000"/>
    <w:charset w:val="00"/>
    <w:family w:val="auto"/>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Sim Sun">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粗圆简体">
    <w:altName w:val="宋体"/>
    <w:panose1 w:val="00000000000000000000"/>
    <w:charset w:val="86"/>
    <w:family w:val="auto"/>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仪细等线简">
    <w:altName w:val="宋体"/>
    <w:panose1 w:val="00000000000000000000"/>
    <w:charset w:val="86"/>
    <w:family w:val="auto"/>
    <w:pitch w:val="default"/>
    <w:sig w:usb0="00000000" w:usb1="00000000" w:usb2="00000012" w:usb3="00000000" w:csb0="00040000" w:csb1="00000000"/>
  </w:font>
  <w:font w:name="TimesNewRoman,Bold">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华文黑体 Light">
    <w:altName w:val="宋体"/>
    <w:panose1 w:val="00000000000000000000"/>
    <w:charset w:val="86"/>
    <w:family w:val="auto"/>
    <w:pitch w:val="default"/>
    <w:sig w:usb0="00000000" w:usb1="00000000" w:usb2="00000010" w:usb3="00000000" w:csb0="00040000" w:csb1="00000000"/>
  </w:font>
  <w:font w:name="FuturaA Bk BT">
    <w:altName w:val="Arial"/>
    <w:panose1 w:val="00000000000000000000"/>
    <w:charset w:val="00"/>
    <w:family w:val="swiss"/>
    <w:pitch w:val="default"/>
    <w:sig w:usb0="00000000" w:usb1="00000000" w:usb2="00000000" w:usb3="00000000" w:csb0="0000001B" w:csb1="00000000"/>
  </w:font>
  <w:font w:name="H Yb 2gj">
    <w:altName w:val="宋体"/>
    <w:panose1 w:val="00000000000000000000"/>
    <w:charset w:val="86"/>
    <w:family w:val="swiss"/>
    <w:pitch w:val="default"/>
    <w:sig w:usb0="00000000" w:usb1="00000000" w:usb2="00000010" w:usb3="00000000" w:csb0="00040000" w:csb1="00000000"/>
  </w:font>
  <w:font w:name="CG Times">
    <w:altName w:val="Segoe Print"/>
    <w:panose1 w:val="00000000000000000000"/>
    <w:charset w:val="00"/>
    <w:family w:val="roman"/>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lotter">
    <w:altName w:val="Times New Roman"/>
    <w:panose1 w:val="00000000000000000000"/>
    <w:charset w:val="00"/>
    <w:family w:val="roman"/>
    <w:pitch w:val="default"/>
    <w:sig w:usb0="00000000" w:usb1="00000000" w:usb2="00000000" w:usb3="00000000" w:csb0="00000001" w:csb1="00000000"/>
  </w:font>
  <w:font w:name="方正宋三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sz w:val="21"/>
        <w:szCs w:val="21"/>
      </w:rPr>
    </w:pPr>
    <w:r>
      <w:rPr>
        <w:sz w:val="21"/>
      </w:rP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7"/>
                </w:pPr>
                <w:r>
                  <w:fldChar w:fldCharType="begin"/>
                </w:r>
                <w:r>
                  <w:instrText xml:space="preserve"> PAGE  \* MERGEFORMAT </w:instrText>
                </w:r>
                <w:r>
                  <w:fldChar w:fldCharType="separate"/>
                </w:r>
                <w:r>
                  <w:t>67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0"/>
        <w:tabs>
          <w:tab w:val="left" w:pos="3780"/>
        </w:tabs>
        <w:spacing w:line="340" w:lineRule="atLeast"/>
        <w:jc w:val="both"/>
        <w:rPr>
          <w:rFonts w:ascii="Times New Roman"/>
          <w:kern w:val="0"/>
          <w:szCs w:val="20"/>
        </w:rPr>
      </w:pPr>
      <w:r>
        <w:rPr>
          <w:rStyle w:val="97"/>
        </w:rPr>
        <w:footnoteRef/>
      </w:r>
      <w:r>
        <w:rPr>
          <w:rFonts w:hint="eastAsia"/>
        </w:rPr>
        <w:t>本条内容可修改为：“本担保自（生效日期）之日起生效，至（失效日期）之日失效。”如委托人接受履约保函采用固定有效期，在项目专用合同条款中应增加保证咨询人在履约保函失效日前向委托人出具后续阶段履约保函的约束性条款，直至委托人签发交工验收证书且咨询人按照合同约定提交缺陷责任期保函之日为止。</w:t>
      </w:r>
    </w:p>
  </w:footnote>
  <w:footnote w:id="1">
    <w:p>
      <w:r>
        <w:rPr>
          <w:rStyle w:val="97"/>
        </w:rPr>
        <w:footnoteRef/>
      </w:r>
      <w:r>
        <w:rPr>
          <w:rFonts w:hint="eastAsia" w:ascii="宋体" w:hAnsi="宋体" w:cs="宋体"/>
          <w:color w:val="000000"/>
          <w:sz w:val="18"/>
          <w:szCs w:val="18"/>
        </w:rPr>
        <w:t>从业人员、营业收入、资产总额填报上一年度数据，无上一年度数据的新成立企业可不填报。</w:t>
      </w:r>
    </w:p>
    <w:p>
      <w:pPr>
        <w:pStyle w:val="7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upperLetter"/>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44878E7"/>
    <w:multiLevelType w:val="multilevel"/>
    <w:tmpl w:val="344878E7"/>
    <w:lvl w:ilvl="0" w:tentative="0">
      <w:start w:val="1"/>
      <w:numFmt w:val="decimal"/>
      <w:lvlText w:val="%1."/>
      <w:lvlJc w:val="left"/>
      <w:pPr>
        <w:ind w:left="191"/>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70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42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14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86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58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30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02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74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abstractNum>
  <w:abstractNum w:abstractNumId="3">
    <w:nsid w:val="3627934C"/>
    <w:multiLevelType w:val="singleLevel"/>
    <w:tmpl w:val="3627934C"/>
    <w:lvl w:ilvl="0" w:tentative="0">
      <w:start w:val="1"/>
      <w:numFmt w:val="decimal"/>
      <w:suff w:val="space"/>
      <w:lvlText w:val="%1、"/>
      <w:lvlJc w:val="left"/>
    </w:lvl>
  </w:abstractNum>
  <w:abstractNum w:abstractNumId="4">
    <w:nsid w:val="38B12FAD"/>
    <w:multiLevelType w:val="multilevel"/>
    <w:tmpl w:val="38B12FAD"/>
    <w:lvl w:ilvl="0" w:tentative="0">
      <w:start w:val="1"/>
      <w:numFmt w:val="decimal"/>
      <w:lvlText w:val="%1."/>
      <w:lvlJc w:val="left"/>
      <w:pPr>
        <w:ind w:left="82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5">
    <w:nsid w:val="5A912045"/>
    <w:multiLevelType w:val="singleLevel"/>
    <w:tmpl w:val="5A912045"/>
    <w:lvl w:ilvl="0" w:tentative="0">
      <w:start w:val="1"/>
      <w:numFmt w:val="decimal"/>
      <w:suff w:val="nothing"/>
      <w:lvlText w:val="（%1）"/>
      <w:lvlJc w:val="left"/>
      <w:pPr>
        <w:ind w:left="0" w:firstLine="0"/>
      </w:pPr>
    </w:lvl>
  </w:abstractNum>
  <w:abstractNum w:abstractNumId="6">
    <w:nsid w:val="6E78E28D"/>
    <w:multiLevelType w:val="singleLevel"/>
    <w:tmpl w:val="6E78E28D"/>
    <w:lvl w:ilvl="0" w:tentative="0">
      <w:start w:val="1"/>
      <w:numFmt w:val="decimal"/>
      <w:lvlText w:val="%1."/>
      <w:lvlJc w:val="left"/>
      <w:pPr>
        <w:ind w:left="425" w:hanging="425"/>
      </w:pPr>
      <w:rPr>
        <w:rFonts w:hint="default"/>
      </w:rPr>
    </w:lvl>
  </w:abstractNum>
  <w:abstractNum w:abstractNumId="7">
    <w:nsid w:val="6FAAECAB"/>
    <w:multiLevelType w:val="singleLevel"/>
    <w:tmpl w:val="6FAAECAB"/>
    <w:lvl w:ilvl="0" w:tentative="0">
      <w:start w:val="3"/>
      <w:numFmt w:val="chineseCounting"/>
      <w:suff w:val="space"/>
      <w:lvlText w:val="第%1章"/>
      <w:lvlJc w:val="left"/>
      <w:rPr>
        <w:rFonts w:hint="eastAsia"/>
      </w:rPr>
    </w:lvl>
  </w:abstractNum>
  <w:num w:numId="1">
    <w:abstractNumId w:val="6"/>
  </w:num>
  <w:num w:numId="2">
    <w:abstractNumId w:val="0"/>
  </w:num>
  <w:num w:numId="3">
    <w:abstractNumId w:val="1"/>
  </w:num>
  <w:num w:numId="4">
    <w:abstractNumId w:val="7"/>
  </w:num>
  <w:num w:numId="5">
    <w:abstractNumId w:val="5"/>
    <w:lvlOverride w:ilvl="0">
      <w:startOverride w:val="1"/>
    </w:lvlOverride>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FkYjdhMWY0ZTg5OTJiODU1YjA2ZTQwNzlhNTZmMWQifQ=="/>
  </w:docVars>
  <w:rsids>
    <w:rsidRoot w:val="00172A27"/>
    <w:rsid w:val="0015334A"/>
    <w:rsid w:val="00172A27"/>
    <w:rsid w:val="001D524B"/>
    <w:rsid w:val="00221B44"/>
    <w:rsid w:val="00231112"/>
    <w:rsid w:val="00245EB6"/>
    <w:rsid w:val="002E4F14"/>
    <w:rsid w:val="002E7903"/>
    <w:rsid w:val="00326DCD"/>
    <w:rsid w:val="00351905"/>
    <w:rsid w:val="00356CCD"/>
    <w:rsid w:val="00412F05"/>
    <w:rsid w:val="00413544"/>
    <w:rsid w:val="00490F1C"/>
    <w:rsid w:val="004F06A8"/>
    <w:rsid w:val="0050098E"/>
    <w:rsid w:val="005B58B6"/>
    <w:rsid w:val="005E58EC"/>
    <w:rsid w:val="005F4DFD"/>
    <w:rsid w:val="00623309"/>
    <w:rsid w:val="00626697"/>
    <w:rsid w:val="006509CA"/>
    <w:rsid w:val="00685DE5"/>
    <w:rsid w:val="006C793C"/>
    <w:rsid w:val="007270BD"/>
    <w:rsid w:val="00757DDF"/>
    <w:rsid w:val="007E27C7"/>
    <w:rsid w:val="00825C6F"/>
    <w:rsid w:val="00863C09"/>
    <w:rsid w:val="009275D8"/>
    <w:rsid w:val="00962146"/>
    <w:rsid w:val="0097646A"/>
    <w:rsid w:val="009D1857"/>
    <w:rsid w:val="00A06F61"/>
    <w:rsid w:val="00A26A10"/>
    <w:rsid w:val="00A74FFE"/>
    <w:rsid w:val="00A97F0B"/>
    <w:rsid w:val="00AA395B"/>
    <w:rsid w:val="00AB5E8D"/>
    <w:rsid w:val="00AF512B"/>
    <w:rsid w:val="00B272C5"/>
    <w:rsid w:val="00B417FC"/>
    <w:rsid w:val="00BA1865"/>
    <w:rsid w:val="00BD7674"/>
    <w:rsid w:val="00C430A5"/>
    <w:rsid w:val="00D51073"/>
    <w:rsid w:val="00D75000"/>
    <w:rsid w:val="00D82713"/>
    <w:rsid w:val="00DA219E"/>
    <w:rsid w:val="00DE4B7C"/>
    <w:rsid w:val="00E5170B"/>
    <w:rsid w:val="00EA5B6C"/>
    <w:rsid w:val="00ED006C"/>
    <w:rsid w:val="00F1674C"/>
    <w:rsid w:val="00F9240B"/>
    <w:rsid w:val="00FD6689"/>
    <w:rsid w:val="011150A2"/>
    <w:rsid w:val="012E0922"/>
    <w:rsid w:val="017B5067"/>
    <w:rsid w:val="01C671EA"/>
    <w:rsid w:val="02462364"/>
    <w:rsid w:val="02AF4B8A"/>
    <w:rsid w:val="02EF22AE"/>
    <w:rsid w:val="02FD114C"/>
    <w:rsid w:val="036F4D79"/>
    <w:rsid w:val="039A6637"/>
    <w:rsid w:val="03AB0797"/>
    <w:rsid w:val="04063929"/>
    <w:rsid w:val="0431374E"/>
    <w:rsid w:val="047159E5"/>
    <w:rsid w:val="04ED5523"/>
    <w:rsid w:val="04F87E4D"/>
    <w:rsid w:val="050B1267"/>
    <w:rsid w:val="05826CB4"/>
    <w:rsid w:val="05CF26CF"/>
    <w:rsid w:val="05F86BDF"/>
    <w:rsid w:val="06361DFC"/>
    <w:rsid w:val="069B7DB8"/>
    <w:rsid w:val="06B659A8"/>
    <w:rsid w:val="07015E61"/>
    <w:rsid w:val="07374CB0"/>
    <w:rsid w:val="07AF04A7"/>
    <w:rsid w:val="07C47070"/>
    <w:rsid w:val="088E2F27"/>
    <w:rsid w:val="08D913E8"/>
    <w:rsid w:val="096F0CF4"/>
    <w:rsid w:val="09805655"/>
    <w:rsid w:val="09F52EED"/>
    <w:rsid w:val="0A0F7EED"/>
    <w:rsid w:val="0A3F7DA2"/>
    <w:rsid w:val="0A471550"/>
    <w:rsid w:val="0A537632"/>
    <w:rsid w:val="0A6B7DF2"/>
    <w:rsid w:val="0A7C7D7D"/>
    <w:rsid w:val="0AA364D3"/>
    <w:rsid w:val="0AA74DF8"/>
    <w:rsid w:val="0B415E18"/>
    <w:rsid w:val="0B455E34"/>
    <w:rsid w:val="0BB44A03"/>
    <w:rsid w:val="0BF06ACE"/>
    <w:rsid w:val="0C003DCA"/>
    <w:rsid w:val="0C170D56"/>
    <w:rsid w:val="0C357DF8"/>
    <w:rsid w:val="0C851C3E"/>
    <w:rsid w:val="0CA97D26"/>
    <w:rsid w:val="0CB35002"/>
    <w:rsid w:val="0D051093"/>
    <w:rsid w:val="0D524AE5"/>
    <w:rsid w:val="0D7A6585"/>
    <w:rsid w:val="0DAA7AC6"/>
    <w:rsid w:val="0DB0576C"/>
    <w:rsid w:val="0DB27D49"/>
    <w:rsid w:val="0DE748DE"/>
    <w:rsid w:val="0DFB2D3A"/>
    <w:rsid w:val="0E105DA9"/>
    <w:rsid w:val="0EEA7BB1"/>
    <w:rsid w:val="0EF432F4"/>
    <w:rsid w:val="0F36524F"/>
    <w:rsid w:val="0FAF269A"/>
    <w:rsid w:val="0FFC104C"/>
    <w:rsid w:val="101E5851"/>
    <w:rsid w:val="10AF6B3A"/>
    <w:rsid w:val="11481D9F"/>
    <w:rsid w:val="11D31346"/>
    <w:rsid w:val="13186005"/>
    <w:rsid w:val="134C16EB"/>
    <w:rsid w:val="137E3AE3"/>
    <w:rsid w:val="13AA0167"/>
    <w:rsid w:val="13DD0265"/>
    <w:rsid w:val="13FE52B1"/>
    <w:rsid w:val="14016B81"/>
    <w:rsid w:val="14702DC6"/>
    <w:rsid w:val="14A02B85"/>
    <w:rsid w:val="14FC0436"/>
    <w:rsid w:val="15371B7B"/>
    <w:rsid w:val="15AD43BC"/>
    <w:rsid w:val="15DD572D"/>
    <w:rsid w:val="16132737"/>
    <w:rsid w:val="16825E0F"/>
    <w:rsid w:val="16E96BDC"/>
    <w:rsid w:val="170251C2"/>
    <w:rsid w:val="171E19EF"/>
    <w:rsid w:val="172372B6"/>
    <w:rsid w:val="17DC70E3"/>
    <w:rsid w:val="17DF2015"/>
    <w:rsid w:val="181B0BD3"/>
    <w:rsid w:val="183915F5"/>
    <w:rsid w:val="184D3F0E"/>
    <w:rsid w:val="1909633F"/>
    <w:rsid w:val="19885883"/>
    <w:rsid w:val="19B248B0"/>
    <w:rsid w:val="19FA4E05"/>
    <w:rsid w:val="1A6E7AB7"/>
    <w:rsid w:val="1AA30214"/>
    <w:rsid w:val="1ABA5B56"/>
    <w:rsid w:val="1B0E00D4"/>
    <w:rsid w:val="1B385ACF"/>
    <w:rsid w:val="1B405133"/>
    <w:rsid w:val="1B817CCB"/>
    <w:rsid w:val="1B8F670C"/>
    <w:rsid w:val="1C206136"/>
    <w:rsid w:val="1C231732"/>
    <w:rsid w:val="1C8A488A"/>
    <w:rsid w:val="1CDE40B5"/>
    <w:rsid w:val="1D0F477F"/>
    <w:rsid w:val="1DD913E5"/>
    <w:rsid w:val="1E415424"/>
    <w:rsid w:val="1EDC0060"/>
    <w:rsid w:val="1F01606A"/>
    <w:rsid w:val="1F1C23C2"/>
    <w:rsid w:val="1F5D1E02"/>
    <w:rsid w:val="1F63358C"/>
    <w:rsid w:val="1FB23F3E"/>
    <w:rsid w:val="1FB84B4D"/>
    <w:rsid w:val="1FF25960"/>
    <w:rsid w:val="202E0919"/>
    <w:rsid w:val="20375257"/>
    <w:rsid w:val="20CB303F"/>
    <w:rsid w:val="21164D7D"/>
    <w:rsid w:val="21AD6D13"/>
    <w:rsid w:val="228D40B9"/>
    <w:rsid w:val="232B2530"/>
    <w:rsid w:val="235C08D1"/>
    <w:rsid w:val="23F956E8"/>
    <w:rsid w:val="248C27BB"/>
    <w:rsid w:val="25796F45"/>
    <w:rsid w:val="258721AE"/>
    <w:rsid w:val="26241818"/>
    <w:rsid w:val="266628E1"/>
    <w:rsid w:val="26A207B0"/>
    <w:rsid w:val="26CA5B87"/>
    <w:rsid w:val="26D83E97"/>
    <w:rsid w:val="27656879"/>
    <w:rsid w:val="27B16CC1"/>
    <w:rsid w:val="27FB4CF2"/>
    <w:rsid w:val="286B6531"/>
    <w:rsid w:val="289F315B"/>
    <w:rsid w:val="296E16E1"/>
    <w:rsid w:val="297916C8"/>
    <w:rsid w:val="2A61730A"/>
    <w:rsid w:val="2ACA2711"/>
    <w:rsid w:val="2AE95330"/>
    <w:rsid w:val="2B232E51"/>
    <w:rsid w:val="2B6676BA"/>
    <w:rsid w:val="2BCB6CE8"/>
    <w:rsid w:val="2C0A5B9C"/>
    <w:rsid w:val="2C3244BF"/>
    <w:rsid w:val="2C6A63DE"/>
    <w:rsid w:val="2CC0745A"/>
    <w:rsid w:val="2D006C48"/>
    <w:rsid w:val="2D572256"/>
    <w:rsid w:val="2D691ABE"/>
    <w:rsid w:val="2D7840FD"/>
    <w:rsid w:val="2DE61A1D"/>
    <w:rsid w:val="2DEF45A6"/>
    <w:rsid w:val="2E04255B"/>
    <w:rsid w:val="2EAB511F"/>
    <w:rsid w:val="2FAD188B"/>
    <w:rsid w:val="2FBD7E96"/>
    <w:rsid w:val="2FE63850"/>
    <w:rsid w:val="30741086"/>
    <w:rsid w:val="30A44DA8"/>
    <w:rsid w:val="30CB3B9B"/>
    <w:rsid w:val="30ED10B0"/>
    <w:rsid w:val="311D3A83"/>
    <w:rsid w:val="31735FD4"/>
    <w:rsid w:val="31823ADD"/>
    <w:rsid w:val="31825848"/>
    <w:rsid w:val="31E4705A"/>
    <w:rsid w:val="32055FEF"/>
    <w:rsid w:val="323F19B2"/>
    <w:rsid w:val="32D1199D"/>
    <w:rsid w:val="32E63CA6"/>
    <w:rsid w:val="32FF3174"/>
    <w:rsid w:val="330542A8"/>
    <w:rsid w:val="33A36F01"/>
    <w:rsid w:val="33A8299A"/>
    <w:rsid w:val="353544AB"/>
    <w:rsid w:val="35624D04"/>
    <w:rsid w:val="35733206"/>
    <w:rsid w:val="3602568D"/>
    <w:rsid w:val="36073CF4"/>
    <w:rsid w:val="364333FD"/>
    <w:rsid w:val="36542808"/>
    <w:rsid w:val="36D575C2"/>
    <w:rsid w:val="36D74E38"/>
    <w:rsid w:val="36E05BAE"/>
    <w:rsid w:val="371E127F"/>
    <w:rsid w:val="37313D03"/>
    <w:rsid w:val="374047CB"/>
    <w:rsid w:val="37703389"/>
    <w:rsid w:val="37DD068B"/>
    <w:rsid w:val="37DE3DE0"/>
    <w:rsid w:val="38136BAD"/>
    <w:rsid w:val="38F0277F"/>
    <w:rsid w:val="38F45F06"/>
    <w:rsid w:val="39117EBB"/>
    <w:rsid w:val="393D3CC2"/>
    <w:rsid w:val="39952B51"/>
    <w:rsid w:val="3A456D0A"/>
    <w:rsid w:val="3AC407C7"/>
    <w:rsid w:val="3AE45F63"/>
    <w:rsid w:val="3AEA56D8"/>
    <w:rsid w:val="3B007A89"/>
    <w:rsid w:val="3B63450B"/>
    <w:rsid w:val="3B8D2280"/>
    <w:rsid w:val="3BE01EAD"/>
    <w:rsid w:val="3C1E6F08"/>
    <w:rsid w:val="3C7E3685"/>
    <w:rsid w:val="3C971983"/>
    <w:rsid w:val="3D660C6F"/>
    <w:rsid w:val="3D6D7401"/>
    <w:rsid w:val="3D775F0D"/>
    <w:rsid w:val="3D946D28"/>
    <w:rsid w:val="3DBA762E"/>
    <w:rsid w:val="3DD719AF"/>
    <w:rsid w:val="3E5563A7"/>
    <w:rsid w:val="3EA87642"/>
    <w:rsid w:val="3EC660D0"/>
    <w:rsid w:val="3F0062A9"/>
    <w:rsid w:val="3F4F3823"/>
    <w:rsid w:val="3FB5438F"/>
    <w:rsid w:val="40AD348B"/>
    <w:rsid w:val="40AD6A78"/>
    <w:rsid w:val="40E63DA3"/>
    <w:rsid w:val="42AF5070"/>
    <w:rsid w:val="42DF3A0B"/>
    <w:rsid w:val="431B1B9B"/>
    <w:rsid w:val="44034818"/>
    <w:rsid w:val="44155034"/>
    <w:rsid w:val="44376E3C"/>
    <w:rsid w:val="44BD69EB"/>
    <w:rsid w:val="457C7405"/>
    <w:rsid w:val="46487820"/>
    <w:rsid w:val="46516A8D"/>
    <w:rsid w:val="469104D0"/>
    <w:rsid w:val="469A24D3"/>
    <w:rsid w:val="476C6F41"/>
    <w:rsid w:val="47981173"/>
    <w:rsid w:val="47C03160"/>
    <w:rsid w:val="47C5439F"/>
    <w:rsid w:val="48A72F16"/>
    <w:rsid w:val="49325B7B"/>
    <w:rsid w:val="49400F50"/>
    <w:rsid w:val="49624D32"/>
    <w:rsid w:val="497F0425"/>
    <w:rsid w:val="4A021065"/>
    <w:rsid w:val="4A2F08CC"/>
    <w:rsid w:val="4ABD21A0"/>
    <w:rsid w:val="4ACF0AB8"/>
    <w:rsid w:val="4AF1012C"/>
    <w:rsid w:val="4AF265B4"/>
    <w:rsid w:val="4B572797"/>
    <w:rsid w:val="4B9E7447"/>
    <w:rsid w:val="4BDF0813"/>
    <w:rsid w:val="4C035518"/>
    <w:rsid w:val="4C3B2EA5"/>
    <w:rsid w:val="4CA05B6E"/>
    <w:rsid w:val="4CA41B3F"/>
    <w:rsid w:val="4CAE492C"/>
    <w:rsid w:val="4D4B54DB"/>
    <w:rsid w:val="4D8D109B"/>
    <w:rsid w:val="4D9C6E4A"/>
    <w:rsid w:val="4DBD7B88"/>
    <w:rsid w:val="4E2C2CA3"/>
    <w:rsid w:val="4E6B71AE"/>
    <w:rsid w:val="4F943042"/>
    <w:rsid w:val="4FFE2AFF"/>
    <w:rsid w:val="502D0EC8"/>
    <w:rsid w:val="50700DB5"/>
    <w:rsid w:val="50786264"/>
    <w:rsid w:val="50F876EA"/>
    <w:rsid w:val="51340E23"/>
    <w:rsid w:val="51576668"/>
    <w:rsid w:val="517D2E2A"/>
    <w:rsid w:val="51B50997"/>
    <w:rsid w:val="52021E77"/>
    <w:rsid w:val="5268034F"/>
    <w:rsid w:val="52E82CC5"/>
    <w:rsid w:val="53012244"/>
    <w:rsid w:val="534B1422"/>
    <w:rsid w:val="53BF73D7"/>
    <w:rsid w:val="541D3002"/>
    <w:rsid w:val="541D77C6"/>
    <w:rsid w:val="54D90FBA"/>
    <w:rsid w:val="55300100"/>
    <w:rsid w:val="557B62FA"/>
    <w:rsid w:val="55895F76"/>
    <w:rsid w:val="558B222F"/>
    <w:rsid w:val="55AC107D"/>
    <w:rsid w:val="55CB0D1B"/>
    <w:rsid w:val="55FE508E"/>
    <w:rsid w:val="56262763"/>
    <w:rsid w:val="569939E3"/>
    <w:rsid w:val="57047CB8"/>
    <w:rsid w:val="57122219"/>
    <w:rsid w:val="57972BD5"/>
    <w:rsid w:val="57DA3022"/>
    <w:rsid w:val="57E34765"/>
    <w:rsid w:val="580F790A"/>
    <w:rsid w:val="58222474"/>
    <w:rsid w:val="583D3584"/>
    <w:rsid w:val="595F4BC7"/>
    <w:rsid w:val="59CB5478"/>
    <w:rsid w:val="59E13898"/>
    <w:rsid w:val="59F53E22"/>
    <w:rsid w:val="59F67A26"/>
    <w:rsid w:val="5A1C7576"/>
    <w:rsid w:val="5A4B2077"/>
    <w:rsid w:val="5ACA75CA"/>
    <w:rsid w:val="5B353247"/>
    <w:rsid w:val="5B5E0CD3"/>
    <w:rsid w:val="5B5E473F"/>
    <w:rsid w:val="5B7C03AF"/>
    <w:rsid w:val="5B82001A"/>
    <w:rsid w:val="5B9E20DB"/>
    <w:rsid w:val="5BE10DB9"/>
    <w:rsid w:val="5C1113F7"/>
    <w:rsid w:val="5C3C0BB4"/>
    <w:rsid w:val="5C5251F0"/>
    <w:rsid w:val="5C8C484B"/>
    <w:rsid w:val="5CB262D3"/>
    <w:rsid w:val="5CE365B1"/>
    <w:rsid w:val="5D031805"/>
    <w:rsid w:val="5D3F1091"/>
    <w:rsid w:val="5D5E1220"/>
    <w:rsid w:val="5D8163B3"/>
    <w:rsid w:val="5D983984"/>
    <w:rsid w:val="5DE21B48"/>
    <w:rsid w:val="5E085FDB"/>
    <w:rsid w:val="5E205E39"/>
    <w:rsid w:val="5EEF2576"/>
    <w:rsid w:val="5F914F89"/>
    <w:rsid w:val="600E2F32"/>
    <w:rsid w:val="602F76BB"/>
    <w:rsid w:val="60566FB1"/>
    <w:rsid w:val="60F7218D"/>
    <w:rsid w:val="60FF4CF3"/>
    <w:rsid w:val="616857D8"/>
    <w:rsid w:val="620609EA"/>
    <w:rsid w:val="622D301C"/>
    <w:rsid w:val="62692665"/>
    <w:rsid w:val="62A36DC8"/>
    <w:rsid w:val="62C56764"/>
    <w:rsid w:val="62CD7CE9"/>
    <w:rsid w:val="6340546E"/>
    <w:rsid w:val="63647497"/>
    <w:rsid w:val="63986F30"/>
    <w:rsid w:val="63A1756C"/>
    <w:rsid w:val="63B25935"/>
    <w:rsid w:val="64366AC3"/>
    <w:rsid w:val="64E37848"/>
    <w:rsid w:val="64EA3050"/>
    <w:rsid w:val="6552745F"/>
    <w:rsid w:val="65837F77"/>
    <w:rsid w:val="659B24DD"/>
    <w:rsid w:val="660C383C"/>
    <w:rsid w:val="663E0495"/>
    <w:rsid w:val="674A6402"/>
    <w:rsid w:val="67BD08A0"/>
    <w:rsid w:val="684E4301"/>
    <w:rsid w:val="685748DD"/>
    <w:rsid w:val="68603049"/>
    <w:rsid w:val="696C6819"/>
    <w:rsid w:val="69701DCC"/>
    <w:rsid w:val="69AD5B61"/>
    <w:rsid w:val="6A132132"/>
    <w:rsid w:val="6A27405D"/>
    <w:rsid w:val="6A4311C7"/>
    <w:rsid w:val="6AA90860"/>
    <w:rsid w:val="6B7E1469"/>
    <w:rsid w:val="6B9E4F13"/>
    <w:rsid w:val="6BE013A2"/>
    <w:rsid w:val="6BEB69F3"/>
    <w:rsid w:val="6C8458EE"/>
    <w:rsid w:val="6C9241AA"/>
    <w:rsid w:val="6CB4631D"/>
    <w:rsid w:val="6D91518B"/>
    <w:rsid w:val="6E0811B4"/>
    <w:rsid w:val="6E0D340D"/>
    <w:rsid w:val="6E166220"/>
    <w:rsid w:val="6E43536B"/>
    <w:rsid w:val="6EAB7F82"/>
    <w:rsid w:val="6EFB14AF"/>
    <w:rsid w:val="6F222BC0"/>
    <w:rsid w:val="6F243C71"/>
    <w:rsid w:val="6F531D89"/>
    <w:rsid w:val="6F562154"/>
    <w:rsid w:val="6FB8075E"/>
    <w:rsid w:val="6FD578AA"/>
    <w:rsid w:val="6FD827FC"/>
    <w:rsid w:val="70742780"/>
    <w:rsid w:val="70E319E6"/>
    <w:rsid w:val="71092673"/>
    <w:rsid w:val="71155E47"/>
    <w:rsid w:val="71836742"/>
    <w:rsid w:val="722877F0"/>
    <w:rsid w:val="722A23FC"/>
    <w:rsid w:val="72547143"/>
    <w:rsid w:val="727C6E19"/>
    <w:rsid w:val="728C312F"/>
    <w:rsid w:val="729D7567"/>
    <w:rsid w:val="72C265F2"/>
    <w:rsid w:val="72FB77EF"/>
    <w:rsid w:val="730D2451"/>
    <w:rsid w:val="733A10F5"/>
    <w:rsid w:val="733F629C"/>
    <w:rsid w:val="73442406"/>
    <w:rsid w:val="73754AEE"/>
    <w:rsid w:val="73ED26D9"/>
    <w:rsid w:val="74F6547D"/>
    <w:rsid w:val="75591174"/>
    <w:rsid w:val="756C336B"/>
    <w:rsid w:val="760B1A2E"/>
    <w:rsid w:val="763869BA"/>
    <w:rsid w:val="76452078"/>
    <w:rsid w:val="76671C4D"/>
    <w:rsid w:val="768328AB"/>
    <w:rsid w:val="768D6F06"/>
    <w:rsid w:val="771078A4"/>
    <w:rsid w:val="77A4520E"/>
    <w:rsid w:val="77C54884"/>
    <w:rsid w:val="77FD1D43"/>
    <w:rsid w:val="78325E0D"/>
    <w:rsid w:val="784E3EBC"/>
    <w:rsid w:val="786B0D9A"/>
    <w:rsid w:val="78935698"/>
    <w:rsid w:val="789F12FF"/>
    <w:rsid w:val="79ED6904"/>
    <w:rsid w:val="7A127F45"/>
    <w:rsid w:val="7A45751E"/>
    <w:rsid w:val="7B0E30B1"/>
    <w:rsid w:val="7B1F1B84"/>
    <w:rsid w:val="7B2745E3"/>
    <w:rsid w:val="7C10757B"/>
    <w:rsid w:val="7C1E35D2"/>
    <w:rsid w:val="7C324D42"/>
    <w:rsid w:val="7C5D5BD7"/>
    <w:rsid w:val="7C6077F8"/>
    <w:rsid w:val="7CA77826"/>
    <w:rsid w:val="7D221653"/>
    <w:rsid w:val="7D315667"/>
    <w:rsid w:val="7E002EC9"/>
    <w:rsid w:val="7E5B59BA"/>
    <w:rsid w:val="7E64461A"/>
    <w:rsid w:val="7EA14963"/>
    <w:rsid w:val="7EB33235"/>
    <w:rsid w:val="7F1B268B"/>
    <w:rsid w:val="7F9F23E4"/>
    <w:rsid w:val="7FE62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0" w:semiHidden="0" w:name="index 2"/>
    <w:lsdException w:qFormat="1" w:uiPriority="99"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1"/>
    <w:qFormat/>
    <w:uiPriority w:val="0"/>
    <w:pPr>
      <w:keepNext/>
      <w:keepLines/>
      <w:spacing w:before="340" w:after="330" w:line="576" w:lineRule="auto"/>
      <w:outlineLvl w:val="0"/>
    </w:pPr>
    <w:rPr>
      <w:b/>
      <w:kern w:val="44"/>
      <w:sz w:val="44"/>
    </w:rPr>
  </w:style>
  <w:style w:type="paragraph" w:styleId="4">
    <w:name w:val="heading 2"/>
    <w:basedOn w:val="1"/>
    <w:next w:val="1"/>
    <w:link w:val="10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3"/>
    <w:qFormat/>
    <w:uiPriority w:val="0"/>
    <w:pPr>
      <w:keepNext/>
      <w:keepLines/>
      <w:spacing w:before="260" w:after="260" w:line="413" w:lineRule="auto"/>
      <w:outlineLvl w:val="2"/>
    </w:pPr>
    <w:rPr>
      <w:b/>
      <w:sz w:val="32"/>
    </w:rPr>
  </w:style>
  <w:style w:type="paragraph" w:styleId="6">
    <w:name w:val="heading 4"/>
    <w:basedOn w:val="1"/>
    <w:next w:val="1"/>
    <w:link w:val="104"/>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2"/>
    <w:link w:val="105"/>
    <w:qFormat/>
    <w:uiPriority w:val="9"/>
    <w:pPr>
      <w:keepNext/>
      <w:keepLines/>
      <w:tabs>
        <w:tab w:val="left" w:pos="1008"/>
      </w:tabs>
      <w:spacing w:before="280" w:after="290" w:line="376" w:lineRule="auto"/>
      <w:ind w:left="1008" w:hanging="1008"/>
      <w:outlineLvl w:val="4"/>
    </w:pPr>
    <w:rPr>
      <w:rFonts w:ascii="仿宋_GB2312"/>
      <w:b/>
      <w:sz w:val="28"/>
    </w:rPr>
  </w:style>
  <w:style w:type="paragraph" w:styleId="8">
    <w:name w:val="heading 6"/>
    <w:basedOn w:val="1"/>
    <w:next w:val="1"/>
    <w:link w:val="107"/>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2"/>
    <w:link w:val="108"/>
    <w:qFormat/>
    <w:uiPriority w:val="99"/>
    <w:pPr>
      <w:keepNext/>
      <w:keepLines/>
      <w:tabs>
        <w:tab w:val="left" w:pos="1296"/>
      </w:tabs>
      <w:spacing w:before="240" w:after="64" w:line="320" w:lineRule="auto"/>
      <w:ind w:left="1296" w:hanging="1296"/>
      <w:outlineLvl w:val="6"/>
    </w:pPr>
    <w:rPr>
      <w:rFonts w:ascii="仿宋_GB2312"/>
      <w:b/>
      <w:sz w:val="24"/>
    </w:rPr>
  </w:style>
  <w:style w:type="paragraph" w:styleId="10">
    <w:name w:val="heading 8"/>
    <w:basedOn w:val="1"/>
    <w:next w:val="2"/>
    <w:link w:val="109"/>
    <w:qFormat/>
    <w:uiPriority w:val="99"/>
    <w:pPr>
      <w:keepNext/>
      <w:keepLines/>
      <w:tabs>
        <w:tab w:val="left" w:pos="1440"/>
      </w:tabs>
      <w:spacing w:before="240" w:after="64" w:line="320" w:lineRule="auto"/>
      <w:ind w:left="1440" w:hanging="1440"/>
      <w:outlineLvl w:val="7"/>
    </w:pPr>
    <w:rPr>
      <w:rFonts w:ascii="Arial" w:hAnsi="Arial" w:eastAsia="黑体"/>
      <w:b/>
      <w:sz w:val="24"/>
    </w:rPr>
  </w:style>
  <w:style w:type="paragraph" w:styleId="11">
    <w:name w:val="heading 9"/>
    <w:basedOn w:val="1"/>
    <w:next w:val="2"/>
    <w:link w:val="110"/>
    <w:qFormat/>
    <w:uiPriority w:val="99"/>
    <w:pPr>
      <w:keepNext/>
      <w:keepLines/>
      <w:tabs>
        <w:tab w:val="left" w:pos="1584"/>
      </w:tabs>
      <w:spacing w:before="240" w:after="64" w:line="320" w:lineRule="auto"/>
      <w:ind w:left="1584" w:hanging="1584"/>
      <w:outlineLvl w:val="8"/>
    </w:pPr>
    <w:rPr>
      <w:rFonts w:ascii="Arial" w:hAnsi="Arial" w:eastAsia="黑体"/>
      <w:b/>
      <w:sz w:val="24"/>
    </w:rPr>
  </w:style>
  <w:style w:type="character" w:default="1" w:styleId="88">
    <w:name w:val="Default Paragraph Font"/>
    <w:semiHidden/>
    <w:unhideWhenUsed/>
    <w:qFormat/>
    <w:uiPriority w:val="1"/>
  </w:style>
  <w:style w:type="table" w:default="1" w:styleId="9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link w:val="106"/>
    <w:qFormat/>
    <w:uiPriority w:val="99"/>
    <w:pPr>
      <w:ind w:firstLine="420" w:firstLineChars="200"/>
    </w:pPr>
    <w:rPr>
      <w:rFonts w:ascii="仿宋_GB2312"/>
      <w:b/>
    </w:rPr>
  </w:style>
  <w:style w:type="paragraph" w:styleId="12">
    <w:name w:val="List 3"/>
    <w:basedOn w:val="1"/>
    <w:qFormat/>
    <w:uiPriority w:val="99"/>
    <w:pPr>
      <w:widowControl/>
      <w:spacing w:before="100" w:beforeAutospacing="1" w:after="100" w:afterAutospacing="1"/>
      <w:jc w:val="left"/>
    </w:pPr>
    <w:rPr>
      <w:rFonts w:ascii="Arial Unicode MS" w:hAnsi="Arial Unicode MS" w:eastAsia="Arial Unicode MS"/>
      <w:kern w:val="0"/>
      <w:sz w:val="24"/>
      <w:szCs w:val="24"/>
    </w:rPr>
  </w:style>
  <w:style w:type="paragraph" w:styleId="13">
    <w:name w:val="annotation subject"/>
    <w:basedOn w:val="14"/>
    <w:next w:val="14"/>
    <w:link w:val="130"/>
    <w:qFormat/>
    <w:uiPriority w:val="99"/>
    <w:rPr>
      <w:b/>
    </w:rPr>
  </w:style>
  <w:style w:type="paragraph" w:styleId="14">
    <w:name w:val="annotation text"/>
    <w:basedOn w:val="1"/>
    <w:link w:val="114"/>
    <w:qFormat/>
    <w:uiPriority w:val="99"/>
    <w:rPr>
      <w:sz w:val="18"/>
    </w:rPr>
  </w:style>
  <w:style w:type="paragraph" w:styleId="15">
    <w:name w:val="toc 7"/>
    <w:basedOn w:val="1"/>
    <w:next w:val="1"/>
    <w:qFormat/>
    <w:uiPriority w:val="39"/>
    <w:pPr>
      <w:ind w:left="1260"/>
      <w:jc w:val="left"/>
    </w:pPr>
    <w:rPr>
      <w:rFonts w:ascii="等线" w:eastAsia="等线"/>
      <w:sz w:val="18"/>
      <w:szCs w:val="18"/>
    </w:rPr>
  </w:style>
  <w:style w:type="paragraph" w:styleId="16">
    <w:name w:val="Body Text First Indent"/>
    <w:basedOn w:val="1"/>
    <w:link w:val="131"/>
    <w:qFormat/>
    <w:uiPriority w:val="99"/>
    <w:pPr>
      <w:ind w:firstLine="420" w:firstLineChars="100"/>
    </w:pPr>
    <w:rPr>
      <w:rFonts w:ascii="仿宋_GB2312"/>
      <w:b/>
      <w:szCs w:val="24"/>
    </w:rPr>
  </w:style>
  <w:style w:type="paragraph" w:styleId="17">
    <w:name w:val="List Number 2"/>
    <w:basedOn w:val="1"/>
    <w:qFormat/>
    <w:uiPriority w:val="0"/>
    <w:pPr>
      <w:tabs>
        <w:tab w:val="left" w:pos="780"/>
      </w:tabs>
      <w:spacing w:line="400" w:lineRule="exact"/>
    </w:pPr>
    <w:rPr>
      <w:sz w:val="24"/>
      <w:szCs w:val="24"/>
    </w:rPr>
  </w:style>
  <w:style w:type="paragraph" w:styleId="18">
    <w:name w:val="table of authorities"/>
    <w:basedOn w:val="1"/>
    <w:next w:val="1"/>
    <w:qFormat/>
    <w:uiPriority w:val="0"/>
    <w:pPr>
      <w:ind w:left="420" w:leftChars="200"/>
    </w:pPr>
    <w:rPr>
      <w:szCs w:val="21"/>
    </w:rPr>
  </w:style>
  <w:style w:type="paragraph" w:styleId="19">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20">
    <w:name w:val="Note Heading"/>
    <w:basedOn w:val="1"/>
    <w:next w:val="1"/>
    <w:link w:val="111"/>
    <w:qFormat/>
    <w:uiPriority w:val="0"/>
    <w:pPr>
      <w:widowControl/>
      <w:spacing w:before="100" w:beforeAutospacing="1" w:after="100" w:afterAutospacing="1"/>
      <w:jc w:val="left"/>
    </w:pPr>
    <w:rPr>
      <w:rFonts w:ascii="宋体" w:hAnsi="宋体"/>
      <w:kern w:val="0"/>
      <w:sz w:val="24"/>
      <w:szCs w:val="24"/>
    </w:rPr>
  </w:style>
  <w:style w:type="paragraph" w:styleId="21">
    <w:name w:val="List Bullet 4"/>
    <w:basedOn w:val="1"/>
    <w:qFormat/>
    <w:uiPriority w:val="0"/>
    <w:pPr>
      <w:tabs>
        <w:tab w:val="left" w:pos="1620"/>
      </w:tabs>
      <w:ind w:left="1620" w:leftChars="600" w:hanging="360" w:hangingChars="200"/>
    </w:pPr>
    <w:rPr>
      <w:rFonts w:ascii="宋体"/>
      <w:snapToGrid w:val="0"/>
      <w:kern w:val="0"/>
    </w:rPr>
  </w:style>
  <w:style w:type="paragraph" w:styleId="22">
    <w:name w:val="index 8"/>
    <w:basedOn w:val="1"/>
    <w:next w:val="1"/>
    <w:qFormat/>
    <w:uiPriority w:val="0"/>
    <w:pPr>
      <w:spacing w:line="320" w:lineRule="atLeast"/>
      <w:ind w:left="1680" w:hanging="210"/>
      <w:jc w:val="left"/>
      <w:textAlignment w:val="baseline"/>
    </w:pPr>
    <w:rPr>
      <w:sz w:val="18"/>
      <w:szCs w:val="18"/>
    </w:rPr>
  </w:style>
  <w:style w:type="paragraph" w:styleId="23">
    <w:name w:val="E-mail Signature"/>
    <w:basedOn w:val="1"/>
    <w:qFormat/>
    <w:uiPriority w:val="0"/>
    <w:rPr>
      <w:rFonts w:ascii="宋体" w:hAnsi="Calibri"/>
      <w:kern w:val="0"/>
      <w:sz w:val="20"/>
    </w:rPr>
  </w:style>
  <w:style w:type="paragraph" w:styleId="24">
    <w:name w:val="List Number"/>
    <w:basedOn w:val="1"/>
    <w:qFormat/>
    <w:uiPriority w:val="0"/>
    <w:pPr>
      <w:tabs>
        <w:tab w:val="left" w:pos="360"/>
      </w:tabs>
      <w:spacing w:line="400" w:lineRule="exact"/>
    </w:pPr>
    <w:rPr>
      <w:sz w:val="24"/>
      <w:szCs w:val="24"/>
    </w:rPr>
  </w:style>
  <w:style w:type="paragraph" w:styleId="25">
    <w:name w:val="caption"/>
    <w:basedOn w:val="1"/>
    <w:next w:val="1"/>
    <w:link w:val="112"/>
    <w:qFormat/>
    <w:uiPriority w:val="99"/>
    <w:pPr>
      <w:spacing w:line="420" w:lineRule="exact"/>
      <w:jc w:val="center"/>
    </w:pPr>
    <w:rPr>
      <w:rFonts w:ascii="仿宋_GB2312" w:hAnsi="宋体" w:eastAsia="仿宋_GB2312"/>
      <w:sz w:val="28"/>
    </w:rPr>
  </w:style>
  <w:style w:type="paragraph" w:styleId="26">
    <w:name w:val="index 5"/>
    <w:basedOn w:val="1"/>
    <w:next w:val="1"/>
    <w:qFormat/>
    <w:uiPriority w:val="0"/>
    <w:pPr>
      <w:spacing w:line="320" w:lineRule="atLeast"/>
      <w:ind w:left="1050" w:hanging="210"/>
      <w:jc w:val="left"/>
      <w:textAlignment w:val="baseline"/>
    </w:pPr>
    <w:rPr>
      <w:sz w:val="18"/>
      <w:szCs w:val="18"/>
    </w:rPr>
  </w:style>
  <w:style w:type="paragraph" w:styleId="27">
    <w:name w:val="List Bullet"/>
    <w:basedOn w:val="1"/>
    <w:qFormat/>
    <w:uiPriority w:val="0"/>
    <w:pPr>
      <w:tabs>
        <w:tab w:val="left" w:pos="360"/>
      </w:tabs>
      <w:spacing w:line="400" w:lineRule="exact"/>
    </w:pPr>
    <w:rPr>
      <w:sz w:val="24"/>
      <w:szCs w:val="24"/>
    </w:rPr>
  </w:style>
  <w:style w:type="paragraph" w:styleId="28">
    <w:name w:val="envelope address"/>
    <w:basedOn w:val="1"/>
    <w:qFormat/>
    <w:uiPriority w:val="0"/>
    <w:pPr>
      <w:snapToGrid w:val="0"/>
      <w:ind w:left="100" w:leftChars="1400"/>
    </w:pPr>
    <w:rPr>
      <w:rFonts w:ascii="Arial" w:hAnsi="Arial" w:cs="Arial"/>
      <w:snapToGrid w:val="0"/>
      <w:kern w:val="0"/>
      <w:sz w:val="24"/>
      <w:szCs w:val="24"/>
    </w:rPr>
  </w:style>
  <w:style w:type="paragraph" w:styleId="29">
    <w:name w:val="Document Map"/>
    <w:basedOn w:val="1"/>
    <w:link w:val="113"/>
    <w:unhideWhenUsed/>
    <w:qFormat/>
    <w:uiPriority w:val="99"/>
    <w:rPr>
      <w:rFonts w:ascii="宋体"/>
      <w:b/>
      <w:sz w:val="18"/>
      <w:szCs w:val="18"/>
    </w:rPr>
  </w:style>
  <w:style w:type="paragraph" w:styleId="30">
    <w:name w:val="toa heading"/>
    <w:basedOn w:val="1"/>
    <w:next w:val="1"/>
    <w:qFormat/>
    <w:uiPriority w:val="0"/>
    <w:pPr>
      <w:spacing w:before="120"/>
    </w:pPr>
    <w:rPr>
      <w:rFonts w:ascii="Arial" w:hAnsi="Arial" w:cs="Arial"/>
      <w:snapToGrid w:val="0"/>
      <w:kern w:val="0"/>
      <w:sz w:val="24"/>
      <w:szCs w:val="24"/>
    </w:rPr>
  </w:style>
  <w:style w:type="paragraph" w:styleId="31">
    <w:name w:val="index 6"/>
    <w:basedOn w:val="1"/>
    <w:next w:val="1"/>
    <w:qFormat/>
    <w:uiPriority w:val="0"/>
    <w:pPr>
      <w:spacing w:line="320" w:lineRule="atLeast"/>
      <w:ind w:left="1260" w:hanging="210"/>
      <w:jc w:val="left"/>
      <w:textAlignment w:val="baseline"/>
    </w:pPr>
    <w:rPr>
      <w:sz w:val="18"/>
      <w:szCs w:val="18"/>
    </w:rPr>
  </w:style>
  <w:style w:type="paragraph" w:styleId="32">
    <w:name w:val="Salutation"/>
    <w:basedOn w:val="1"/>
    <w:next w:val="1"/>
    <w:link w:val="1671"/>
    <w:qFormat/>
    <w:uiPriority w:val="99"/>
    <w:rPr>
      <w:rFonts w:ascii="宋体"/>
      <w:color w:val="000000"/>
      <w:kern w:val="0"/>
      <w:sz w:val="34"/>
      <w:szCs w:val="23"/>
    </w:rPr>
  </w:style>
  <w:style w:type="paragraph" w:styleId="33">
    <w:name w:val="Body Text 3"/>
    <w:basedOn w:val="1"/>
    <w:link w:val="115"/>
    <w:qFormat/>
    <w:uiPriority w:val="99"/>
    <w:pPr>
      <w:jc w:val="center"/>
    </w:pPr>
    <w:rPr>
      <w:rFonts w:eastAsia="黑体"/>
      <w:sz w:val="44"/>
    </w:rPr>
  </w:style>
  <w:style w:type="paragraph" w:styleId="34">
    <w:name w:val="Closing"/>
    <w:basedOn w:val="1"/>
    <w:qFormat/>
    <w:uiPriority w:val="0"/>
    <w:pPr>
      <w:ind w:left="100" w:leftChars="2100"/>
    </w:pPr>
    <w:rPr>
      <w:rFonts w:ascii="宋体"/>
      <w:color w:val="000000"/>
      <w:kern w:val="0"/>
      <w:sz w:val="34"/>
      <w:szCs w:val="23"/>
    </w:rPr>
  </w:style>
  <w:style w:type="paragraph" w:styleId="35">
    <w:name w:val="List Bullet 3"/>
    <w:basedOn w:val="1"/>
    <w:qFormat/>
    <w:uiPriority w:val="0"/>
    <w:pPr>
      <w:tabs>
        <w:tab w:val="left" w:pos="840"/>
      </w:tabs>
      <w:ind w:left="840" w:hanging="420"/>
    </w:pPr>
    <w:rPr>
      <w:szCs w:val="24"/>
    </w:rPr>
  </w:style>
  <w:style w:type="paragraph" w:styleId="36">
    <w:name w:val="Body Text"/>
    <w:basedOn w:val="1"/>
    <w:link w:val="116"/>
    <w:qFormat/>
    <w:uiPriority w:val="99"/>
    <w:pPr>
      <w:spacing w:line="460" w:lineRule="exact"/>
    </w:pPr>
    <w:rPr>
      <w:rFonts w:ascii="仿宋_GB2312"/>
      <w:b/>
    </w:rPr>
  </w:style>
  <w:style w:type="paragraph" w:styleId="37">
    <w:name w:val="Body Text Indent"/>
    <w:basedOn w:val="1"/>
    <w:next w:val="1"/>
    <w:link w:val="100"/>
    <w:qFormat/>
    <w:uiPriority w:val="99"/>
    <w:pPr>
      <w:spacing w:after="120"/>
      <w:ind w:left="420" w:leftChars="200"/>
    </w:pPr>
    <w:rPr>
      <w:rFonts w:ascii="仿宋_GB2312"/>
      <w:b/>
    </w:rPr>
  </w:style>
  <w:style w:type="paragraph" w:styleId="38">
    <w:name w:val="List Number 3"/>
    <w:basedOn w:val="1"/>
    <w:qFormat/>
    <w:uiPriority w:val="0"/>
    <w:pPr>
      <w:widowControl/>
      <w:tabs>
        <w:tab w:val="left" w:pos="425"/>
        <w:tab w:val="left" w:pos="851"/>
        <w:tab w:val="left" w:pos="1134"/>
      </w:tabs>
      <w:spacing w:line="280" w:lineRule="atLeast"/>
      <w:ind w:left="1135" w:hanging="284"/>
      <w:jc w:val="left"/>
    </w:pPr>
    <w:rPr>
      <w:rFonts w:ascii="Arial" w:hAnsi="Arial"/>
      <w:kern w:val="0"/>
      <w:sz w:val="16"/>
      <w:lang w:eastAsia="en-US"/>
    </w:rPr>
  </w:style>
  <w:style w:type="paragraph" w:styleId="39">
    <w:name w:val="List 2"/>
    <w:basedOn w:val="1"/>
    <w:qFormat/>
    <w:uiPriority w:val="99"/>
    <w:pPr>
      <w:ind w:left="100" w:leftChars="200" w:hanging="200" w:hangingChars="200"/>
    </w:pPr>
    <w:rPr>
      <w:rFonts w:ascii="宋体"/>
      <w:sz w:val="34"/>
      <w:szCs w:val="24"/>
    </w:rPr>
  </w:style>
  <w:style w:type="paragraph" w:styleId="40">
    <w:name w:val="List Continue"/>
    <w:basedOn w:val="1"/>
    <w:qFormat/>
    <w:uiPriority w:val="99"/>
    <w:pPr>
      <w:spacing w:after="120"/>
      <w:ind w:left="420" w:leftChars="200"/>
    </w:pPr>
    <w:rPr>
      <w:rFonts w:ascii="宋体"/>
      <w:snapToGrid w:val="0"/>
      <w:kern w:val="0"/>
    </w:rPr>
  </w:style>
  <w:style w:type="paragraph" w:styleId="41">
    <w:name w:val="Block Text"/>
    <w:basedOn w:val="1"/>
    <w:qFormat/>
    <w:uiPriority w:val="99"/>
    <w:pPr>
      <w:spacing w:after="120"/>
      <w:ind w:left="1440" w:leftChars="700" w:right="1440" w:rightChars="700"/>
    </w:pPr>
    <w:rPr>
      <w:szCs w:val="24"/>
    </w:rPr>
  </w:style>
  <w:style w:type="paragraph" w:styleId="42">
    <w:name w:val="List Bullet 2"/>
    <w:basedOn w:val="1"/>
    <w:qFormat/>
    <w:uiPriority w:val="0"/>
    <w:pPr>
      <w:spacing w:line="360" w:lineRule="auto"/>
    </w:pPr>
    <w:rPr>
      <w:rFonts w:ascii="宋体" w:hAnsi="宋体"/>
      <w:spacing w:val="20"/>
      <w:sz w:val="24"/>
      <w:szCs w:val="24"/>
      <w:lang w:val="en-IE"/>
    </w:rPr>
  </w:style>
  <w:style w:type="paragraph" w:styleId="43">
    <w:name w:val="HTML Address"/>
    <w:basedOn w:val="1"/>
    <w:qFormat/>
    <w:uiPriority w:val="0"/>
    <w:rPr>
      <w:rFonts w:ascii="宋体" w:hAnsi="Courier New"/>
      <w:spacing w:val="-8"/>
      <w:sz w:val="24"/>
    </w:rPr>
  </w:style>
  <w:style w:type="paragraph" w:styleId="44">
    <w:name w:val="index 4"/>
    <w:basedOn w:val="1"/>
    <w:next w:val="1"/>
    <w:qFormat/>
    <w:uiPriority w:val="0"/>
    <w:pPr>
      <w:spacing w:line="320" w:lineRule="atLeast"/>
      <w:ind w:left="840" w:hanging="210"/>
      <w:jc w:val="left"/>
      <w:textAlignment w:val="baseline"/>
    </w:pPr>
    <w:rPr>
      <w:sz w:val="18"/>
      <w:szCs w:val="18"/>
    </w:rPr>
  </w:style>
  <w:style w:type="paragraph" w:styleId="45">
    <w:name w:val="toc 5"/>
    <w:basedOn w:val="1"/>
    <w:next w:val="1"/>
    <w:qFormat/>
    <w:uiPriority w:val="39"/>
    <w:pPr>
      <w:ind w:left="840"/>
      <w:jc w:val="left"/>
    </w:pPr>
    <w:rPr>
      <w:rFonts w:ascii="等线" w:eastAsia="等线"/>
      <w:sz w:val="18"/>
      <w:szCs w:val="18"/>
    </w:rPr>
  </w:style>
  <w:style w:type="paragraph" w:styleId="46">
    <w:name w:val="toc 3"/>
    <w:basedOn w:val="1"/>
    <w:next w:val="1"/>
    <w:qFormat/>
    <w:uiPriority w:val="39"/>
    <w:pPr>
      <w:ind w:left="420"/>
      <w:jc w:val="left"/>
    </w:pPr>
    <w:rPr>
      <w:rFonts w:ascii="等线" w:eastAsia="等线"/>
      <w:i/>
      <w:iCs/>
      <w:sz w:val="20"/>
    </w:rPr>
  </w:style>
  <w:style w:type="paragraph" w:styleId="47">
    <w:name w:val="Plain Text"/>
    <w:basedOn w:val="1"/>
    <w:link w:val="117"/>
    <w:qFormat/>
    <w:uiPriority w:val="0"/>
    <w:rPr>
      <w:rFonts w:ascii="宋体" w:hAnsi="Courier New"/>
      <w:b/>
    </w:rPr>
  </w:style>
  <w:style w:type="paragraph" w:styleId="48">
    <w:name w:val="List Bullet 5"/>
    <w:basedOn w:val="1"/>
    <w:qFormat/>
    <w:uiPriority w:val="0"/>
    <w:pPr>
      <w:tabs>
        <w:tab w:val="left" w:pos="2040"/>
      </w:tabs>
      <w:ind w:left="2040" w:leftChars="800" w:hanging="360" w:hangingChars="200"/>
    </w:pPr>
    <w:rPr>
      <w:rFonts w:ascii="宋体"/>
      <w:snapToGrid w:val="0"/>
      <w:kern w:val="0"/>
    </w:rPr>
  </w:style>
  <w:style w:type="paragraph" w:styleId="49">
    <w:name w:val="List Number 4"/>
    <w:basedOn w:val="1"/>
    <w:qFormat/>
    <w:uiPriority w:val="0"/>
    <w:pPr>
      <w:tabs>
        <w:tab w:val="left" w:pos="1620"/>
      </w:tabs>
      <w:spacing w:line="400" w:lineRule="exact"/>
    </w:pPr>
    <w:rPr>
      <w:sz w:val="24"/>
      <w:szCs w:val="24"/>
    </w:rPr>
  </w:style>
  <w:style w:type="paragraph" w:styleId="50">
    <w:name w:val="toc 8"/>
    <w:basedOn w:val="1"/>
    <w:next w:val="1"/>
    <w:qFormat/>
    <w:uiPriority w:val="39"/>
    <w:pPr>
      <w:ind w:left="1470"/>
      <w:jc w:val="left"/>
    </w:pPr>
    <w:rPr>
      <w:rFonts w:ascii="等线" w:eastAsia="等线"/>
      <w:sz w:val="18"/>
      <w:szCs w:val="18"/>
    </w:rPr>
  </w:style>
  <w:style w:type="paragraph" w:styleId="51">
    <w:name w:val="index 3"/>
    <w:basedOn w:val="1"/>
    <w:next w:val="1"/>
    <w:unhideWhenUsed/>
    <w:qFormat/>
    <w:uiPriority w:val="99"/>
    <w:pPr>
      <w:adjustRightInd w:val="0"/>
      <w:snapToGrid w:val="0"/>
      <w:spacing w:line="360" w:lineRule="auto"/>
      <w:ind w:firstLine="433" w:firstLineChars="199"/>
    </w:pPr>
    <w:rPr>
      <w:sz w:val="24"/>
    </w:rPr>
  </w:style>
  <w:style w:type="paragraph" w:styleId="52">
    <w:name w:val="Date"/>
    <w:basedOn w:val="1"/>
    <w:next w:val="1"/>
    <w:link w:val="118"/>
    <w:qFormat/>
    <w:uiPriority w:val="99"/>
    <w:pPr>
      <w:ind w:left="100" w:leftChars="2500"/>
    </w:pPr>
  </w:style>
  <w:style w:type="paragraph" w:styleId="53">
    <w:name w:val="Body Text Indent 2"/>
    <w:basedOn w:val="1"/>
    <w:link w:val="119"/>
    <w:qFormat/>
    <w:uiPriority w:val="0"/>
    <w:pPr>
      <w:spacing w:after="120" w:line="480" w:lineRule="auto"/>
      <w:ind w:left="420" w:leftChars="200"/>
    </w:pPr>
  </w:style>
  <w:style w:type="paragraph" w:styleId="54">
    <w:name w:val="endnote text"/>
    <w:basedOn w:val="1"/>
    <w:link w:val="1669"/>
    <w:qFormat/>
    <w:uiPriority w:val="99"/>
    <w:pPr>
      <w:snapToGrid w:val="0"/>
      <w:jc w:val="left"/>
    </w:pPr>
    <w:rPr>
      <w:rFonts w:ascii="Calibri" w:hAnsi="Calibri"/>
      <w:kern w:val="0"/>
      <w:sz w:val="24"/>
      <w:szCs w:val="24"/>
    </w:rPr>
  </w:style>
  <w:style w:type="paragraph" w:styleId="55">
    <w:name w:val="List Continue 5"/>
    <w:basedOn w:val="1"/>
    <w:qFormat/>
    <w:uiPriority w:val="0"/>
    <w:pPr>
      <w:spacing w:after="120"/>
      <w:ind w:left="2100" w:leftChars="1000"/>
    </w:pPr>
    <w:rPr>
      <w:rFonts w:ascii="宋体"/>
      <w:snapToGrid w:val="0"/>
      <w:kern w:val="0"/>
    </w:rPr>
  </w:style>
  <w:style w:type="paragraph" w:styleId="56">
    <w:name w:val="Balloon Text"/>
    <w:basedOn w:val="1"/>
    <w:link w:val="120"/>
    <w:qFormat/>
    <w:uiPriority w:val="99"/>
    <w:rPr>
      <w:sz w:val="18"/>
    </w:rPr>
  </w:style>
  <w:style w:type="paragraph" w:styleId="57">
    <w:name w:val="footer"/>
    <w:basedOn w:val="1"/>
    <w:link w:val="121"/>
    <w:qFormat/>
    <w:uiPriority w:val="0"/>
    <w:pPr>
      <w:tabs>
        <w:tab w:val="center" w:pos="4153"/>
        <w:tab w:val="right" w:pos="8306"/>
      </w:tabs>
      <w:autoSpaceDE w:val="0"/>
      <w:autoSpaceDN w:val="0"/>
      <w:adjustRightInd w:val="0"/>
      <w:snapToGrid w:val="0"/>
    </w:pPr>
    <w:rPr>
      <w:sz w:val="18"/>
    </w:rPr>
  </w:style>
  <w:style w:type="paragraph" w:styleId="58">
    <w:name w:val="envelope return"/>
    <w:basedOn w:val="1"/>
    <w:qFormat/>
    <w:uiPriority w:val="0"/>
    <w:pPr>
      <w:snapToGrid w:val="0"/>
    </w:pPr>
    <w:rPr>
      <w:rFonts w:ascii="Arial" w:hAnsi="Arial" w:cs="Arial"/>
      <w:snapToGrid w:val="0"/>
      <w:kern w:val="0"/>
    </w:rPr>
  </w:style>
  <w:style w:type="paragraph" w:styleId="59">
    <w:name w:val="Body Text First Indent 2"/>
    <w:basedOn w:val="37"/>
    <w:link w:val="132"/>
    <w:qFormat/>
    <w:uiPriority w:val="99"/>
    <w:pPr>
      <w:ind w:firstLine="420" w:firstLineChars="200"/>
    </w:pPr>
    <w:rPr>
      <w:rFonts w:ascii="Calibri"/>
    </w:rPr>
  </w:style>
  <w:style w:type="paragraph" w:styleId="60">
    <w:name w:val="header"/>
    <w:basedOn w:val="1"/>
    <w:link w:val="122"/>
    <w:qFormat/>
    <w:uiPriority w:val="99"/>
    <w:pPr>
      <w:pBdr>
        <w:bottom w:val="single" w:color="auto" w:sz="6" w:space="1"/>
      </w:pBdr>
      <w:tabs>
        <w:tab w:val="center" w:pos="4153"/>
        <w:tab w:val="right" w:pos="8306"/>
      </w:tabs>
      <w:snapToGrid w:val="0"/>
      <w:jc w:val="center"/>
    </w:pPr>
    <w:rPr>
      <w:sz w:val="18"/>
    </w:rPr>
  </w:style>
  <w:style w:type="paragraph" w:styleId="61">
    <w:name w:val="Signature"/>
    <w:basedOn w:val="1"/>
    <w:qFormat/>
    <w:uiPriority w:val="0"/>
    <w:pPr>
      <w:ind w:left="100" w:leftChars="2100"/>
    </w:pPr>
    <w:rPr>
      <w:rFonts w:ascii="Arial" w:hAnsi="Arial" w:eastAsia="黑体"/>
      <w:kern w:val="0"/>
      <w:sz w:val="20"/>
    </w:rPr>
  </w:style>
  <w:style w:type="paragraph" w:styleId="62">
    <w:name w:val="toc 1"/>
    <w:basedOn w:val="1"/>
    <w:next w:val="1"/>
    <w:qFormat/>
    <w:uiPriority w:val="39"/>
    <w:pPr>
      <w:spacing w:before="120" w:after="120"/>
      <w:jc w:val="left"/>
    </w:pPr>
    <w:rPr>
      <w:rFonts w:ascii="等线" w:eastAsia="等线"/>
      <w:b/>
      <w:bCs/>
      <w:caps/>
      <w:sz w:val="20"/>
    </w:rPr>
  </w:style>
  <w:style w:type="paragraph" w:styleId="63">
    <w:name w:val="List Continue 4"/>
    <w:basedOn w:val="1"/>
    <w:qFormat/>
    <w:uiPriority w:val="0"/>
    <w:pPr>
      <w:spacing w:after="120"/>
      <w:ind w:left="1680" w:leftChars="800"/>
    </w:pPr>
    <w:rPr>
      <w:rFonts w:ascii="宋体"/>
      <w:snapToGrid w:val="0"/>
      <w:kern w:val="0"/>
    </w:rPr>
  </w:style>
  <w:style w:type="paragraph" w:styleId="64">
    <w:name w:val="toc 4"/>
    <w:basedOn w:val="1"/>
    <w:next w:val="1"/>
    <w:qFormat/>
    <w:uiPriority w:val="39"/>
    <w:pPr>
      <w:ind w:left="630"/>
      <w:jc w:val="left"/>
    </w:pPr>
    <w:rPr>
      <w:rFonts w:ascii="等线" w:eastAsia="等线"/>
      <w:sz w:val="18"/>
      <w:szCs w:val="18"/>
    </w:rPr>
  </w:style>
  <w:style w:type="paragraph" w:styleId="65">
    <w:name w:val="index heading"/>
    <w:basedOn w:val="1"/>
    <w:next w:val="66"/>
    <w:qFormat/>
    <w:uiPriority w:val="0"/>
    <w:pPr>
      <w:spacing w:before="240" w:after="120" w:line="320" w:lineRule="atLeast"/>
      <w:jc w:val="center"/>
      <w:textAlignment w:val="baseline"/>
    </w:pPr>
    <w:rPr>
      <w:b/>
      <w:bCs/>
      <w:sz w:val="26"/>
      <w:szCs w:val="26"/>
    </w:rPr>
  </w:style>
  <w:style w:type="paragraph" w:styleId="66">
    <w:name w:val="index 1"/>
    <w:basedOn w:val="1"/>
    <w:next w:val="1"/>
    <w:qFormat/>
    <w:uiPriority w:val="99"/>
    <w:rPr>
      <w:rFonts w:ascii="宋体"/>
      <w:sz w:val="34"/>
      <w:szCs w:val="24"/>
    </w:rPr>
  </w:style>
  <w:style w:type="paragraph" w:styleId="67">
    <w:name w:val="Subtitle"/>
    <w:basedOn w:val="1"/>
    <w:link w:val="1670"/>
    <w:qFormat/>
    <w:uiPriority w:val="99"/>
    <w:pPr>
      <w:widowControl/>
      <w:pBdr>
        <w:top w:val="single" w:color="auto" w:sz="24" w:space="7"/>
        <w:bottom w:val="single" w:color="auto" w:sz="24" w:space="7"/>
      </w:pBdr>
      <w:autoSpaceDE w:val="0"/>
      <w:autoSpaceDN w:val="0"/>
      <w:adjustRightInd w:val="0"/>
    </w:pPr>
    <w:rPr>
      <w:rFonts w:ascii="宋体"/>
      <w:kern w:val="0"/>
      <w:sz w:val="18"/>
    </w:rPr>
  </w:style>
  <w:style w:type="paragraph" w:styleId="68">
    <w:name w:val="List Number 5"/>
    <w:basedOn w:val="1"/>
    <w:qFormat/>
    <w:uiPriority w:val="0"/>
    <w:pPr>
      <w:tabs>
        <w:tab w:val="left" w:pos="2040"/>
      </w:tabs>
      <w:ind w:left="2040" w:leftChars="800" w:hanging="360" w:hangingChars="200"/>
    </w:pPr>
    <w:rPr>
      <w:rFonts w:ascii="宋体"/>
      <w:snapToGrid w:val="0"/>
      <w:kern w:val="0"/>
    </w:rPr>
  </w:style>
  <w:style w:type="paragraph" w:styleId="69">
    <w:name w:val="List"/>
    <w:basedOn w:val="1"/>
    <w:qFormat/>
    <w:uiPriority w:val="99"/>
    <w:pPr>
      <w:ind w:left="200" w:hanging="200" w:hangingChars="200"/>
    </w:pPr>
    <w:rPr>
      <w:rFonts w:ascii="宋体"/>
      <w:sz w:val="34"/>
      <w:szCs w:val="24"/>
    </w:rPr>
  </w:style>
  <w:style w:type="paragraph" w:styleId="70">
    <w:name w:val="footnote text"/>
    <w:basedOn w:val="1"/>
    <w:link w:val="123"/>
    <w:qFormat/>
    <w:uiPriority w:val="99"/>
    <w:pPr>
      <w:snapToGrid w:val="0"/>
      <w:jc w:val="left"/>
    </w:pPr>
    <w:rPr>
      <w:rFonts w:ascii="仿宋_GB2312"/>
      <w:b/>
      <w:sz w:val="18"/>
      <w:szCs w:val="18"/>
    </w:rPr>
  </w:style>
  <w:style w:type="paragraph" w:styleId="71">
    <w:name w:val="toc 6"/>
    <w:basedOn w:val="1"/>
    <w:next w:val="1"/>
    <w:qFormat/>
    <w:uiPriority w:val="39"/>
    <w:pPr>
      <w:ind w:left="1050"/>
      <w:jc w:val="left"/>
    </w:pPr>
    <w:rPr>
      <w:rFonts w:ascii="等线" w:eastAsia="等线"/>
      <w:sz w:val="18"/>
      <w:szCs w:val="18"/>
    </w:rPr>
  </w:style>
  <w:style w:type="paragraph" w:styleId="72">
    <w:name w:val="List 5"/>
    <w:basedOn w:val="1"/>
    <w:qFormat/>
    <w:uiPriority w:val="99"/>
    <w:pPr>
      <w:ind w:left="100" w:leftChars="800" w:hanging="200" w:hangingChars="200"/>
    </w:pPr>
    <w:rPr>
      <w:rFonts w:ascii="宋体"/>
      <w:snapToGrid w:val="0"/>
      <w:kern w:val="0"/>
    </w:rPr>
  </w:style>
  <w:style w:type="paragraph" w:styleId="73">
    <w:name w:val="Body Text Indent 3"/>
    <w:basedOn w:val="1"/>
    <w:link w:val="124"/>
    <w:qFormat/>
    <w:uiPriority w:val="0"/>
    <w:pPr>
      <w:spacing w:after="120"/>
      <w:ind w:left="420" w:leftChars="200"/>
    </w:pPr>
    <w:rPr>
      <w:sz w:val="16"/>
    </w:rPr>
  </w:style>
  <w:style w:type="paragraph" w:styleId="74">
    <w:name w:val="index 7"/>
    <w:basedOn w:val="1"/>
    <w:next w:val="1"/>
    <w:qFormat/>
    <w:uiPriority w:val="0"/>
    <w:pPr>
      <w:spacing w:line="320" w:lineRule="atLeast"/>
      <w:ind w:left="1470" w:hanging="210"/>
      <w:jc w:val="left"/>
      <w:textAlignment w:val="baseline"/>
    </w:pPr>
    <w:rPr>
      <w:sz w:val="18"/>
      <w:szCs w:val="18"/>
    </w:rPr>
  </w:style>
  <w:style w:type="paragraph" w:styleId="75">
    <w:name w:val="index 9"/>
    <w:basedOn w:val="1"/>
    <w:next w:val="1"/>
    <w:qFormat/>
    <w:uiPriority w:val="0"/>
    <w:pPr>
      <w:spacing w:line="320" w:lineRule="atLeast"/>
      <w:ind w:left="1890" w:hanging="210"/>
      <w:jc w:val="left"/>
      <w:textAlignment w:val="baseline"/>
    </w:pPr>
    <w:rPr>
      <w:sz w:val="18"/>
      <w:szCs w:val="18"/>
    </w:rPr>
  </w:style>
  <w:style w:type="paragraph" w:styleId="76">
    <w:name w:val="table of figures"/>
    <w:basedOn w:val="1"/>
    <w:next w:val="1"/>
    <w:qFormat/>
    <w:uiPriority w:val="0"/>
    <w:pPr>
      <w:ind w:left="420" w:hanging="420"/>
      <w:jc w:val="left"/>
    </w:pPr>
    <w:rPr>
      <w:smallCaps/>
      <w:kern w:val="0"/>
      <w:sz w:val="20"/>
    </w:rPr>
  </w:style>
  <w:style w:type="paragraph" w:styleId="77">
    <w:name w:val="toc 2"/>
    <w:basedOn w:val="1"/>
    <w:next w:val="1"/>
    <w:qFormat/>
    <w:uiPriority w:val="39"/>
    <w:pPr>
      <w:ind w:left="210"/>
      <w:jc w:val="left"/>
    </w:pPr>
    <w:rPr>
      <w:rFonts w:ascii="等线" w:eastAsia="等线"/>
      <w:smallCaps/>
      <w:sz w:val="20"/>
    </w:rPr>
  </w:style>
  <w:style w:type="paragraph" w:styleId="78">
    <w:name w:val="toc 9"/>
    <w:basedOn w:val="1"/>
    <w:next w:val="1"/>
    <w:qFormat/>
    <w:uiPriority w:val="39"/>
    <w:pPr>
      <w:ind w:left="1680"/>
      <w:jc w:val="left"/>
    </w:pPr>
    <w:rPr>
      <w:rFonts w:ascii="等线" w:eastAsia="等线"/>
      <w:sz w:val="18"/>
      <w:szCs w:val="18"/>
    </w:rPr>
  </w:style>
  <w:style w:type="paragraph" w:styleId="79">
    <w:name w:val="Body Text 2"/>
    <w:basedOn w:val="1"/>
    <w:link w:val="125"/>
    <w:qFormat/>
    <w:uiPriority w:val="99"/>
    <w:pPr>
      <w:spacing w:after="120" w:line="480" w:lineRule="auto"/>
    </w:pPr>
    <w:rPr>
      <w:rFonts w:ascii="仿宋_GB2312"/>
      <w:b/>
      <w:szCs w:val="24"/>
    </w:rPr>
  </w:style>
  <w:style w:type="paragraph" w:styleId="80">
    <w:name w:val="List 4"/>
    <w:basedOn w:val="1"/>
    <w:qFormat/>
    <w:uiPriority w:val="99"/>
    <w:pPr>
      <w:adjustRightInd w:val="0"/>
      <w:spacing w:line="360" w:lineRule="atLeast"/>
      <w:ind w:left="100" w:leftChars="600" w:hanging="200" w:hangingChars="200"/>
      <w:jc w:val="left"/>
      <w:textAlignment w:val="baseline"/>
    </w:pPr>
    <w:rPr>
      <w:rFonts w:ascii="宋体"/>
      <w:kern w:val="0"/>
      <w:sz w:val="24"/>
    </w:rPr>
  </w:style>
  <w:style w:type="paragraph" w:styleId="81">
    <w:name w:val="List Continue 2"/>
    <w:basedOn w:val="1"/>
    <w:qFormat/>
    <w:uiPriority w:val="0"/>
    <w:pPr>
      <w:adjustRightInd w:val="0"/>
      <w:spacing w:after="120" w:line="360" w:lineRule="atLeast"/>
      <w:ind w:left="840" w:leftChars="400"/>
      <w:jc w:val="left"/>
      <w:textAlignment w:val="baseline"/>
    </w:pPr>
    <w:rPr>
      <w:rFonts w:ascii="宋体"/>
      <w:kern w:val="0"/>
      <w:sz w:val="24"/>
    </w:rPr>
  </w:style>
  <w:style w:type="paragraph" w:styleId="82">
    <w:name w:val="Message Header"/>
    <w:basedOn w:val="36"/>
    <w:link w:val="126"/>
    <w:qFormat/>
    <w:uiPriority w:val="0"/>
    <w:pPr>
      <w:keepLines/>
      <w:widowControl/>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line="440" w:lineRule="atLeast"/>
      <w:ind w:left="720" w:hanging="720"/>
      <w:jc w:val="left"/>
      <w:textAlignment w:val="baseline"/>
    </w:pPr>
    <w:rPr>
      <w:rFonts w:ascii="Arial" w:hAnsi="Arial"/>
      <w:b w:val="0"/>
      <w:spacing w:val="-5"/>
      <w:kern w:val="0"/>
      <w:sz w:val="20"/>
    </w:rPr>
  </w:style>
  <w:style w:type="paragraph" w:styleId="83">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84">
    <w:name w:val="Normal (Web)"/>
    <w:basedOn w:val="1"/>
    <w:link w:val="128"/>
    <w:qFormat/>
    <w:uiPriority w:val="99"/>
    <w:pPr>
      <w:widowControl/>
      <w:spacing w:before="100" w:beforeAutospacing="1" w:after="100" w:afterAutospacing="1"/>
      <w:jc w:val="left"/>
    </w:pPr>
    <w:rPr>
      <w:rFonts w:ascii="宋体" w:hAnsi="宋体"/>
      <w:kern w:val="0"/>
      <w:sz w:val="18"/>
    </w:rPr>
  </w:style>
  <w:style w:type="paragraph" w:styleId="85">
    <w:name w:val="List Continue 3"/>
    <w:basedOn w:val="1"/>
    <w:qFormat/>
    <w:uiPriority w:val="0"/>
    <w:pPr>
      <w:spacing w:after="120"/>
      <w:ind w:left="1260" w:leftChars="600"/>
    </w:pPr>
    <w:rPr>
      <w:rFonts w:ascii="宋体"/>
      <w:snapToGrid w:val="0"/>
      <w:kern w:val="0"/>
    </w:rPr>
  </w:style>
  <w:style w:type="paragraph" w:styleId="86">
    <w:name w:val="index 2"/>
    <w:basedOn w:val="1"/>
    <w:next w:val="1"/>
    <w:qFormat/>
    <w:uiPriority w:val="0"/>
    <w:pPr>
      <w:ind w:left="200" w:leftChars="200"/>
    </w:pPr>
    <w:rPr>
      <w:szCs w:val="24"/>
    </w:rPr>
  </w:style>
  <w:style w:type="paragraph" w:styleId="87">
    <w:name w:val="Title"/>
    <w:basedOn w:val="1"/>
    <w:next w:val="1"/>
    <w:link w:val="129"/>
    <w:qFormat/>
    <w:uiPriority w:val="99"/>
    <w:pPr>
      <w:spacing w:before="240" w:after="60"/>
      <w:jc w:val="center"/>
      <w:outlineLvl w:val="0"/>
    </w:pPr>
    <w:rPr>
      <w:rFonts w:ascii="宋体" w:hAnsi="宋体"/>
      <w:sz w:val="18"/>
    </w:rPr>
  </w:style>
  <w:style w:type="character" w:styleId="89">
    <w:name w:val="Strong"/>
    <w:qFormat/>
    <w:uiPriority w:val="0"/>
    <w:rPr>
      <w:b/>
      <w:bCs/>
    </w:rPr>
  </w:style>
  <w:style w:type="character" w:styleId="90">
    <w:name w:val="endnote reference"/>
    <w:unhideWhenUsed/>
    <w:qFormat/>
    <w:uiPriority w:val="0"/>
    <w:rPr>
      <w:vertAlign w:val="superscript"/>
    </w:rPr>
  </w:style>
  <w:style w:type="character" w:styleId="91">
    <w:name w:val="page number"/>
    <w:qFormat/>
    <w:uiPriority w:val="0"/>
    <w:rPr>
      <w:rFonts w:ascii="宋体" w:hAnsi="宋体" w:eastAsia="Times New Roman"/>
      <w:b/>
      <w:spacing w:val="0"/>
      <w:kern w:val="18"/>
      <w:position w:val="0"/>
      <w:sz w:val="18"/>
      <w:szCs w:val="18"/>
    </w:rPr>
  </w:style>
  <w:style w:type="character" w:styleId="92">
    <w:name w:val="Emphasis"/>
    <w:qFormat/>
    <w:uiPriority w:val="20"/>
    <w:rPr>
      <w:color w:val="CC0000"/>
    </w:rPr>
  </w:style>
  <w:style w:type="character" w:styleId="93">
    <w:name w:val="line number"/>
    <w:qFormat/>
    <w:uiPriority w:val="0"/>
  </w:style>
  <w:style w:type="character" w:styleId="94">
    <w:name w:val="HTML Variable"/>
    <w:qFormat/>
    <w:uiPriority w:val="0"/>
    <w:rPr>
      <w:rFonts w:eastAsia="宋体"/>
      <w:i/>
      <w:iCs/>
      <w:kern w:val="2"/>
      <w:sz w:val="24"/>
      <w:szCs w:val="24"/>
      <w:lang w:val="en-US" w:eastAsia="zh-CN" w:bidi="ar-SA"/>
    </w:rPr>
  </w:style>
  <w:style w:type="character" w:styleId="95">
    <w:name w:val="Hyperlink"/>
    <w:qFormat/>
    <w:uiPriority w:val="99"/>
    <w:rPr>
      <w:rFonts w:ascii="仿宋_GB2312"/>
      <w:b/>
      <w:color w:val="0000FF"/>
      <w:kern w:val="2"/>
      <w:sz w:val="30"/>
      <w:szCs w:val="20"/>
      <w:u w:val="single"/>
    </w:rPr>
  </w:style>
  <w:style w:type="character" w:styleId="96">
    <w:name w:val="annotation reference"/>
    <w:qFormat/>
    <w:uiPriority w:val="0"/>
    <w:rPr>
      <w:rFonts w:ascii="仿宋_GB2312"/>
      <w:b/>
      <w:kern w:val="2"/>
      <w:sz w:val="21"/>
      <w:szCs w:val="20"/>
    </w:rPr>
  </w:style>
  <w:style w:type="character" w:styleId="97">
    <w:name w:val="footnote reference"/>
    <w:qFormat/>
    <w:uiPriority w:val="0"/>
    <w:rPr>
      <w:rFonts w:eastAsia="宋体"/>
      <w:kern w:val="2"/>
      <w:sz w:val="24"/>
      <w:szCs w:val="24"/>
      <w:vertAlign w:val="superscript"/>
      <w:lang w:val="en-US" w:eastAsia="zh-CN" w:bidi="ar-SA"/>
    </w:rPr>
  </w:style>
  <w:style w:type="table" w:styleId="99">
    <w:name w:val="Table Grid"/>
    <w:basedOn w:val="9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0">
    <w:name w:val="正文文本缩进 Char1"/>
    <w:link w:val="37"/>
    <w:qFormat/>
    <w:uiPriority w:val="99"/>
    <w:rPr>
      <w:rFonts w:ascii="仿宋_GB2312"/>
      <w:b/>
      <w:kern w:val="2"/>
      <w:sz w:val="21"/>
      <w:szCs w:val="20"/>
    </w:rPr>
  </w:style>
  <w:style w:type="character" w:customStyle="1" w:styleId="101">
    <w:name w:val="标题 1 Char"/>
    <w:link w:val="3"/>
    <w:qFormat/>
    <w:uiPriority w:val="0"/>
    <w:rPr>
      <w:b/>
      <w:kern w:val="44"/>
      <w:sz w:val="44"/>
    </w:rPr>
  </w:style>
  <w:style w:type="character" w:customStyle="1" w:styleId="102">
    <w:name w:val="标题 2 Char"/>
    <w:link w:val="4"/>
    <w:qFormat/>
    <w:uiPriority w:val="0"/>
    <w:rPr>
      <w:rFonts w:ascii="Arial" w:hAnsi="Arial" w:eastAsia="黑体"/>
      <w:b/>
      <w:kern w:val="2"/>
      <w:sz w:val="32"/>
    </w:rPr>
  </w:style>
  <w:style w:type="character" w:customStyle="1" w:styleId="103">
    <w:name w:val="标题 3 Char1"/>
    <w:link w:val="5"/>
    <w:qFormat/>
    <w:uiPriority w:val="0"/>
    <w:rPr>
      <w:b/>
      <w:kern w:val="2"/>
      <w:sz w:val="32"/>
    </w:rPr>
  </w:style>
  <w:style w:type="character" w:customStyle="1" w:styleId="104">
    <w:name w:val="标题 4 Char"/>
    <w:link w:val="6"/>
    <w:qFormat/>
    <w:uiPriority w:val="0"/>
    <w:rPr>
      <w:rFonts w:ascii="Cambria" w:hAnsi="Cambria" w:eastAsia="宋体" w:cs="Times New Roman"/>
      <w:b/>
      <w:bCs/>
      <w:kern w:val="2"/>
      <w:sz w:val="28"/>
      <w:szCs w:val="28"/>
    </w:rPr>
  </w:style>
  <w:style w:type="character" w:customStyle="1" w:styleId="105">
    <w:name w:val="标题 5 Char"/>
    <w:link w:val="7"/>
    <w:qFormat/>
    <w:uiPriority w:val="9"/>
    <w:rPr>
      <w:rFonts w:ascii="仿宋_GB2312"/>
      <w:b/>
      <w:kern w:val="2"/>
      <w:sz w:val="28"/>
      <w:szCs w:val="20"/>
    </w:rPr>
  </w:style>
  <w:style w:type="character" w:customStyle="1" w:styleId="106">
    <w:name w:val="正文缩进 Char"/>
    <w:link w:val="2"/>
    <w:qFormat/>
    <w:uiPriority w:val="0"/>
    <w:rPr>
      <w:rFonts w:ascii="仿宋_GB2312" w:eastAsia="宋体"/>
      <w:b/>
      <w:kern w:val="2"/>
      <w:sz w:val="21"/>
      <w:szCs w:val="20"/>
      <w:lang w:val="en-US" w:eastAsia="zh-CN"/>
    </w:rPr>
  </w:style>
  <w:style w:type="character" w:customStyle="1" w:styleId="107">
    <w:name w:val="标题 6 Char"/>
    <w:link w:val="8"/>
    <w:qFormat/>
    <w:uiPriority w:val="0"/>
    <w:rPr>
      <w:rFonts w:ascii="Cambria" w:hAnsi="Cambria" w:eastAsia="宋体" w:cs="Times New Roman"/>
      <w:b/>
      <w:bCs/>
      <w:kern w:val="2"/>
      <w:sz w:val="24"/>
      <w:szCs w:val="24"/>
    </w:rPr>
  </w:style>
  <w:style w:type="character" w:customStyle="1" w:styleId="108">
    <w:name w:val="标题 7 Char"/>
    <w:link w:val="9"/>
    <w:qFormat/>
    <w:uiPriority w:val="99"/>
    <w:rPr>
      <w:rFonts w:ascii="仿宋_GB2312"/>
      <w:b/>
      <w:kern w:val="2"/>
      <w:sz w:val="24"/>
      <w:szCs w:val="20"/>
    </w:rPr>
  </w:style>
  <w:style w:type="character" w:customStyle="1" w:styleId="109">
    <w:name w:val="标题 8 Char"/>
    <w:link w:val="10"/>
    <w:qFormat/>
    <w:uiPriority w:val="99"/>
    <w:rPr>
      <w:rFonts w:ascii="Arial" w:hAnsi="Arial" w:eastAsia="黑体"/>
      <w:b/>
      <w:kern w:val="2"/>
      <w:sz w:val="24"/>
      <w:szCs w:val="20"/>
    </w:rPr>
  </w:style>
  <w:style w:type="character" w:customStyle="1" w:styleId="110">
    <w:name w:val="标题 9 Char"/>
    <w:link w:val="11"/>
    <w:qFormat/>
    <w:uiPriority w:val="99"/>
    <w:rPr>
      <w:rFonts w:ascii="Arial" w:hAnsi="Arial" w:eastAsia="黑体"/>
      <w:b/>
      <w:kern w:val="2"/>
      <w:sz w:val="24"/>
      <w:szCs w:val="20"/>
    </w:rPr>
  </w:style>
  <w:style w:type="character" w:customStyle="1" w:styleId="111">
    <w:name w:val="注释标题 Char"/>
    <w:link w:val="20"/>
    <w:qFormat/>
    <w:uiPriority w:val="0"/>
    <w:rPr>
      <w:rFonts w:ascii="宋体" w:hAnsi="宋体" w:cs="宋体"/>
      <w:sz w:val="24"/>
      <w:szCs w:val="24"/>
    </w:rPr>
  </w:style>
  <w:style w:type="character" w:customStyle="1" w:styleId="112">
    <w:name w:val="题注 Char"/>
    <w:link w:val="25"/>
    <w:qFormat/>
    <w:uiPriority w:val="0"/>
    <w:rPr>
      <w:rFonts w:ascii="仿宋_GB2312" w:hAnsi="宋体" w:eastAsia="仿宋_GB2312"/>
      <w:kern w:val="2"/>
      <w:sz w:val="28"/>
    </w:rPr>
  </w:style>
  <w:style w:type="character" w:customStyle="1" w:styleId="113">
    <w:name w:val="文档结构图 Char"/>
    <w:link w:val="29"/>
    <w:qFormat/>
    <w:uiPriority w:val="99"/>
    <w:rPr>
      <w:rFonts w:ascii="宋体"/>
      <w:b/>
      <w:kern w:val="2"/>
      <w:sz w:val="18"/>
      <w:szCs w:val="18"/>
    </w:rPr>
  </w:style>
  <w:style w:type="character" w:customStyle="1" w:styleId="114">
    <w:name w:val="批注文字 Char1"/>
    <w:link w:val="14"/>
    <w:qFormat/>
    <w:uiPriority w:val="0"/>
    <w:rPr>
      <w:kern w:val="2"/>
      <w:sz w:val="18"/>
    </w:rPr>
  </w:style>
  <w:style w:type="character" w:customStyle="1" w:styleId="115">
    <w:name w:val="正文文本 3 Char"/>
    <w:link w:val="33"/>
    <w:qFormat/>
    <w:uiPriority w:val="99"/>
    <w:rPr>
      <w:rFonts w:eastAsia="黑体"/>
      <w:kern w:val="2"/>
      <w:sz w:val="44"/>
    </w:rPr>
  </w:style>
  <w:style w:type="character" w:customStyle="1" w:styleId="116">
    <w:name w:val="正文文本 Char"/>
    <w:link w:val="36"/>
    <w:qFormat/>
    <w:uiPriority w:val="0"/>
    <w:rPr>
      <w:rFonts w:ascii="仿宋_GB2312"/>
      <w:b/>
      <w:kern w:val="2"/>
      <w:sz w:val="21"/>
      <w:szCs w:val="20"/>
    </w:rPr>
  </w:style>
  <w:style w:type="character" w:customStyle="1" w:styleId="117">
    <w:name w:val="纯文本 Char2"/>
    <w:link w:val="47"/>
    <w:qFormat/>
    <w:uiPriority w:val="0"/>
    <w:rPr>
      <w:rFonts w:ascii="宋体" w:hAnsi="Courier New" w:eastAsia="宋体"/>
      <w:b/>
      <w:kern w:val="2"/>
      <w:sz w:val="21"/>
      <w:szCs w:val="20"/>
      <w:lang w:val="en-US" w:eastAsia="zh-CN"/>
    </w:rPr>
  </w:style>
  <w:style w:type="character" w:customStyle="1" w:styleId="118">
    <w:name w:val="日期 Char"/>
    <w:link w:val="52"/>
    <w:qFormat/>
    <w:uiPriority w:val="99"/>
    <w:rPr>
      <w:kern w:val="2"/>
      <w:sz w:val="21"/>
    </w:rPr>
  </w:style>
  <w:style w:type="character" w:customStyle="1" w:styleId="119">
    <w:name w:val="正文文本缩进 2 Char"/>
    <w:link w:val="53"/>
    <w:qFormat/>
    <w:uiPriority w:val="0"/>
    <w:rPr>
      <w:kern w:val="2"/>
      <w:sz w:val="21"/>
    </w:rPr>
  </w:style>
  <w:style w:type="character" w:customStyle="1" w:styleId="120">
    <w:name w:val="批注框文本 Char"/>
    <w:link w:val="56"/>
    <w:qFormat/>
    <w:uiPriority w:val="99"/>
    <w:rPr>
      <w:kern w:val="2"/>
      <w:sz w:val="18"/>
    </w:rPr>
  </w:style>
  <w:style w:type="character" w:customStyle="1" w:styleId="121">
    <w:name w:val="页脚 Char1"/>
    <w:link w:val="57"/>
    <w:qFormat/>
    <w:uiPriority w:val="0"/>
    <w:rPr>
      <w:kern w:val="2"/>
      <w:sz w:val="18"/>
    </w:rPr>
  </w:style>
  <w:style w:type="character" w:customStyle="1" w:styleId="122">
    <w:name w:val="页眉 Char1"/>
    <w:link w:val="60"/>
    <w:qFormat/>
    <w:uiPriority w:val="99"/>
    <w:rPr>
      <w:kern w:val="2"/>
      <w:sz w:val="18"/>
    </w:rPr>
  </w:style>
  <w:style w:type="character" w:customStyle="1" w:styleId="123">
    <w:name w:val="脚注文本 Char"/>
    <w:link w:val="70"/>
    <w:qFormat/>
    <w:uiPriority w:val="99"/>
    <w:rPr>
      <w:rFonts w:ascii="仿宋_GB2312"/>
      <w:b/>
      <w:kern w:val="2"/>
      <w:sz w:val="18"/>
      <w:szCs w:val="18"/>
    </w:rPr>
  </w:style>
  <w:style w:type="character" w:customStyle="1" w:styleId="124">
    <w:name w:val="正文文本缩进 3 Char"/>
    <w:link w:val="73"/>
    <w:qFormat/>
    <w:uiPriority w:val="0"/>
    <w:rPr>
      <w:kern w:val="2"/>
      <w:sz w:val="16"/>
    </w:rPr>
  </w:style>
  <w:style w:type="character" w:customStyle="1" w:styleId="125">
    <w:name w:val="正文文本 2 Char"/>
    <w:link w:val="79"/>
    <w:qFormat/>
    <w:uiPriority w:val="99"/>
    <w:rPr>
      <w:rFonts w:ascii="仿宋_GB2312"/>
      <w:b/>
      <w:kern w:val="2"/>
      <w:sz w:val="21"/>
      <w:szCs w:val="24"/>
    </w:rPr>
  </w:style>
  <w:style w:type="character" w:customStyle="1" w:styleId="126">
    <w:name w:val="信息标题 Char"/>
    <w:link w:val="82"/>
    <w:qFormat/>
    <w:uiPriority w:val="0"/>
    <w:rPr>
      <w:rFonts w:ascii="Arial" w:hAnsi="Arial" w:eastAsia="宋体"/>
      <w:spacing w:val="-5"/>
      <w:lang w:val="en-US" w:eastAsia="zh-CN" w:bidi="ar-SA"/>
    </w:rPr>
  </w:style>
  <w:style w:type="character" w:customStyle="1" w:styleId="127">
    <w:name w:val="HTML 预设格式 Char"/>
    <w:link w:val="83"/>
    <w:qFormat/>
    <w:uiPriority w:val="0"/>
    <w:rPr>
      <w:rFonts w:ascii="宋体" w:hAnsi="宋体" w:cs="宋体"/>
      <w:color w:val="000000"/>
      <w:sz w:val="24"/>
      <w:szCs w:val="24"/>
    </w:rPr>
  </w:style>
  <w:style w:type="character" w:customStyle="1" w:styleId="128">
    <w:name w:val="普通(网站) Char"/>
    <w:link w:val="84"/>
    <w:qFormat/>
    <w:uiPriority w:val="0"/>
    <w:rPr>
      <w:rFonts w:ascii="宋体" w:hAnsi="宋体" w:eastAsia="宋体"/>
      <w:sz w:val="18"/>
      <w:lang w:val="en-US" w:eastAsia="zh-CN" w:bidi="ar-SA"/>
    </w:rPr>
  </w:style>
  <w:style w:type="character" w:customStyle="1" w:styleId="129">
    <w:name w:val="标题 Char"/>
    <w:link w:val="87"/>
    <w:qFormat/>
    <w:locked/>
    <w:uiPriority w:val="99"/>
    <w:rPr>
      <w:rFonts w:ascii="宋体" w:hAnsi="宋体"/>
      <w:kern w:val="2"/>
      <w:sz w:val="18"/>
    </w:rPr>
  </w:style>
  <w:style w:type="character" w:customStyle="1" w:styleId="130">
    <w:name w:val="批注主题 Char"/>
    <w:link w:val="13"/>
    <w:qFormat/>
    <w:uiPriority w:val="99"/>
    <w:rPr>
      <w:b/>
      <w:kern w:val="2"/>
      <w:sz w:val="18"/>
    </w:rPr>
  </w:style>
  <w:style w:type="character" w:customStyle="1" w:styleId="131">
    <w:name w:val="正文首行缩进 Char"/>
    <w:link w:val="16"/>
    <w:qFormat/>
    <w:uiPriority w:val="99"/>
    <w:rPr>
      <w:rFonts w:ascii="仿宋_GB2312"/>
      <w:b/>
      <w:kern w:val="2"/>
      <w:sz w:val="21"/>
      <w:szCs w:val="24"/>
    </w:rPr>
  </w:style>
  <w:style w:type="character" w:customStyle="1" w:styleId="132">
    <w:name w:val="正文首行缩进 2 Char"/>
    <w:link w:val="59"/>
    <w:qFormat/>
    <w:uiPriority w:val="99"/>
    <w:rPr>
      <w:rFonts w:ascii="Calibri" w:hAnsi="Calibri"/>
      <w:b/>
      <w:kern w:val="2"/>
      <w:sz w:val="21"/>
      <w:szCs w:val="20"/>
    </w:rPr>
  </w:style>
  <w:style w:type="character" w:customStyle="1" w:styleId="133">
    <w:name w:val="访问过的超链接"/>
    <w:qFormat/>
    <w:uiPriority w:val="0"/>
    <w:rPr>
      <w:rFonts w:ascii="仿宋_GB2312"/>
      <w:b/>
      <w:color w:val="800080"/>
      <w:kern w:val="2"/>
      <w:sz w:val="30"/>
      <w:szCs w:val="20"/>
      <w:u w:val="single"/>
    </w:rPr>
  </w:style>
  <w:style w:type="character" w:customStyle="1" w:styleId="134">
    <w:name w:val="题注 Char1"/>
    <w:qFormat/>
    <w:uiPriority w:val="0"/>
    <w:rPr>
      <w:rFonts w:ascii="Cambria" w:hAnsi="Cambria" w:eastAsia="黑体"/>
      <w:kern w:val="2"/>
    </w:rPr>
  </w:style>
  <w:style w:type="character" w:customStyle="1" w:styleId="135">
    <w:name w:val="11-正文 Char Char"/>
    <w:link w:val="136"/>
    <w:qFormat/>
    <w:uiPriority w:val="0"/>
    <w:rPr>
      <w:rFonts w:ascii="Calibri" w:hAnsi="Calibri" w:eastAsia="宋体"/>
      <w:kern w:val="2"/>
      <w:sz w:val="21"/>
      <w:szCs w:val="22"/>
      <w:lang w:val="en-US" w:eastAsia="zh-CN" w:bidi="ar-SA"/>
    </w:rPr>
  </w:style>
  <w:style w:type="paragraph" w:customStyle="1" w:styleId="136">
    <w:name w:val="11-正文"/>
    <w:basedOn w:val="1"/>
    <w:link w:val="135"/>
    <w:qFormat/>
    <w:uiPriority w:val="0"/>
    <w:pPr>
      <w:spacing w:beforeLines="50" w:line="360" w:lineRule="auto"/>
      <w:ind w:firstLine="420" w:firstLineChars="200"/>
    </w:pPr>
    <w:rPr>
      <w:szCs w:val="22"/>
    </w:rPr>
  </w:style>
  <w:style w:type="character" w:customStyle="1" w:styleId="137">
    <w:name w:val="结束语 Char1"/>
    <w:semiHidden/>
    <w:qFormat/>
    <w:uiPriority w:val="0"/>
    <w:rPr>
      <w:rFonts w:ascii="Times New Roman" w:hAnsi="Times New Roman" w:eastAsia="宋体" w:cs="Times New Roman"/>
      <w:szCs w:val="20"/>
    </w:rPr>
  </w:style>
  <w:style w:type="character" w:customStyle="1" w:styleId="138">
    <w:name w:val="style161"/>
    <w:qFormat/>
    <w:uiPriority w:val="0"/>
    <w:rPr>
      <w:b/>
      <w:bCs/>
      <w:color w:val="FF0000"/>
      <w:sz w:val="24"/>
      <w:szCs w:val="24"/>
    </w:rPr>
  </w:style>
  <w:style w:type="character" w:customStyle="1" w:styleId="139">
    <w:name w:val="样式 小四"/>
    <w:qFormat/>
    <w:uiPriority w:val="0"/>
    <w:rPr>
      <w:sz w:val="28"/>
    </w:rPr>
  </w:style>
  <w:style w:type="character" w:customStyle="1" w:styleId="140">
    <w:name w:val="标题 3 Char"/>
    <w:qFormat/>
    <w:uiPriority w:val="0"/>
    <w:rPr>
      <w:rFonts w:eastAsia="宋体"/>
      <w:b/>
      <w:bCs/>
      <w:kern w:val="2"/>
      <w:sz w:val="24"/>
      <w:szCs w:val="32"/>
      <w:lang w:val="en-US" w:eastAsia="zh-CN" w:bidi="ar-SA"/>
    </w:rPr>
  </w:style>
  <w:style w:type="character" w:customStyle="1" w:styleId="141">
    <w:name w:val="ZW Char Char"/>
    <w:link w:val="142"/>
    <w:qFormat/>
    <w:uiPriority w:val="0"/>
    <w:rPr>
      <w:rFonts w:ascii="宋体" w:hAnsi="宋体" w:eastAsia="宋体"/>
      <w:kern w:val="2"/>
      <w:sz w:val="24"/>
      <w:szCs w:val="24"/>
      <w:lang w:val="en-US" w:eastAsia="zh-CN" w:bidi="ar-SA"/>
    </w:rPr>
  </w:style>
  <w:style w:type="paragraph" w:customStyle="1" w:styleId="142">
    <w:name w:val="ZW Char"/>
    <w:basedOn w:val="1"/>
    <w:link w:val="141"/>
    <w:qFormat/>
    <w:uiPriority w:val="0"/>
    <w:pPr>
      <w:spacing w:line="360" w:lineRule="auto"/>
      <w:ind w:firstLine="200" w:firstLineChars="200"/>
    </w:pPr>
    <w:rPr>
      <w:rFonts w:ascii="宋体" w:hAnsi="宋体"/>
      <w:sz w:val="24"/>
      <w:szCs w:val="24"/>
    </w:rPr>
  </w:style>
  <w:style w:type="character" w:customStyle="1" w:styleId="143">
    <w:name w:val="正文字体 Char Char"/>
    <w:link w:val="144"/>
    <w:qFormat/>
    <w:uiPriority w:val="0"/>
    <w:rPr>
      <w:rFonts w:ascii="宋体" w:hAnsi="宋体"/>
      <w:sz w:val="24"/>
      <w:szCs w:val="24"/>
      <w:lang w:bidi="ar-SA"/>
    </w:rPr>
  </w:style>
  <w:style w:type="paragraph" w:customStyle="1" w:styleId="144">
    <w:name w:val="正文字体"/>
    <w:basedOn w:val="1"/>
    <w:next w:val="1"/>
    <w:link w:val="143"/>
    <w:qFormat/>
    <w:uiPriority w:val="0"/>
    <w:pPr>
      <w:spacing w:line="360" w:lineRule="auto"/>
      <w:ind w:firstLine="480" w:firstLineChars="200"/>
    </w:pPr>
    <w:rPr>
      <w:rFonts w:ascii="宋体" w:hAnsi="宋体"/>
      <w:kern w:val="0"/>
      <w:sz w:val="24"/>
      <w:szCs w:val="24"/>
    </w:rPr>
  </w:style>
  <w:style w:type="character" w:customStyle="1" w:styleId="145">
    <w:name w:val="x文 Char Char"/>
    <w:link w:val="146"/>
    <w:qFormat/>
    <w:uiPriority w:val="0"/>
    <w:rPr>
      <w:color w:val="000000"/>
      <w:kern w:val="2"/>
      <w:sz w:val="24"/>
      <w:szCs w:val="24"/>
    </w:rPr>
  </w:style>
  <w:style w:type="paragraph" w:customStyle="1" w:styleId="146">
    <w:name w:val="x文"/>
    <w:basedOn w:val="1"/>
    <w:link w:val="145"/>
    <w:qFormat/>
    <w:uiPriority w:val="0"/>
    <w:pPr>
      <w:snapToGrid w:val="0"/>
      <w:spacing w:line="360" w:lineRule="auto"/>
      <w:ind w:firstLine="567" w:firstLineChars="270"/>
      <w:jc w:val="left"/>
    </w:pPr>
    <w:rPr>
      <w:color w:val="000000"/>
      <w:sz w:val="24"/>
      <w:szCs w:val="24"/>
    </w:rPr>
  </w:style>
  <w:style w:type="character" w:customStyle="1" w:styleId="147">
    <w:name w:val="content"/>
    <w:qFormat/>
    <w:uiPriority w:val="0"/>
  </w:style>
  <w:style w:type="character" w:customStyle="1" w:styleId="148">
    <w:name w:val="PIM 7 Char1"/>
    <w:qFormat/>
    <w:uiPriority w:val="0"/>
    <w:rPr>
      <w:rFonts w:ascii="宋体" w:eastAsia="宋体"/>
      <w:kern w:val="2"/>
      <w:sz w:val="21"/>
      <w:lang w:val="en-US" w:eastAsia="zh-CN" w:bidi="ar-SA"/>
    </w:rPr>
  </w:style>
  <w:style w:type="character" w:customStyle="1" w:styleId="149">
    <w:name w:val="标书图注 Char"/>
    <w:link w:val="150"/>
    <w:qFormat/>
    <w:uiPriority w:val="0"/>
    <w:rPr>
      <w:rFonts w:ascii="Verdana" w:hAnsi="Verdana" w:eastAsia="宋体"/>
      <w:kern w:val="2"/>
      <w:sz w:val="21"/>
      <w:lang w:bidi="ar-SA"/>
    </w:rPr>
  </w:style>
  <w:style w:type="paragraph" w:customStyle="1" w:styleId="150">
    <w:name w:val="标书图注"/>
    <w:basedOn w:val="1"/>
    <w:link w:val="149"/>
    <w:qFormat/>
    <w:uiPriority w:val="0"/>
    <w:pPr>
      <w:snapToGrid w:val="0"/>
      <w:spacing w:line="360" w:lineRule="auto"/>
      <w:ind w:firstLine="420"/>
      <w:jc w:val="center"/>
    </w:pPr>
    <w:rPr>
      <w:rFonts w:ascii="Verdana" w:hAnsi="Verdana"/>
    </w:rPr>
  </w:style>
  <w:style w:type="character" w:customStyle="1" w:styleId="151">
    <w:name w:val="需求正文 Char Char"/>
    <w:link w:val="152"/>
    <w:qFormat/>
    <w:uiPriority w:val="0"/>
    <w:rPr>
      <w:szCs w:val="24"/>
      <w:lang w:bidi="ar-SA"/>
    </w:rPr>
  </w:style>
  <w:style w:type="paragraph" w:customStyle="1" w:styleId="152">
    <w:name w:val="需求正文"/>
    <w:basedOn w:val="1"/>
    <w:link w:val="151"/>
    <w:qFormat/>
    <w:uiPriority w:val="0"/>
    <w:pPr>
      <w:spacing w:line="300" w:lineRule="auto"/>
      <w:ind w:firstLine="420" w:firstLineChars="200"/>
    </w:pPr>
    <w:rPr>
      <w:kern w:val="0"/>
      <w:sz w:val="20"/>
      <w:szCs w:val="24"/>
    </w:rPr>
  </w:style>
  <w:style w:type="character" w:customStyle="1" w:styleId="153">
    <w:name w:val="H5 Char1"/>
    <w:qFormat/>
    <w:uiPriority w:val="0"/>
    <w:rPr>
      <w:rFonts w:ascii="宋体" w:eastAsia="宋体"/>
      <w:kern w:val="2"/>
      <w:sz w:val="21"/>
      <w:lang w:val="en-US" w:eastAsia="zh-CN" w:bidi="ar-SA"/>
    </w:rPr>
  </w:style>
  <w:style w:type="character" w:customStyle="1" w:styleId="154">
    <w:name w:val="样式 标题 4 + (中文) 宋体 Char Char"/>
    <w:link w:val="155"/>
    <w:semiHidden/>
    <w:qFormat/>
    <w:uiPriority w:val="0"/>
    <w:rPr>
      <w:rFonts w:ascii="宋体" w:hAnsi="宋体" w:eastAsia="黑体"/>
      <w:b/>
      <w:bCs/>
      <w:kern w:val="2"/>
      <w:sz w:val="28"/>
      <w:szCs w:val="28"/>
    </w:rPr>
  </w:style>
  <w:style w:type="paragraph" w:customStyle="1" w:styleId="155">
    <w:name w:val="样式 标题 4 + (中文) 宋体"/>
    <w:basedOn w:val="6"/>
    <w:link w:val="154"/>
    <w:semiHidden/>
    <w:qFormat/>
    <w:uiPriority w:val="0"/>
    <w:rPr>
      <w:rFonts w:ascii="宋体" w:hAnsi="宋体" w:eastAsia="黑体"/>
    </w:rPr>
  </w:style>
  <w:style w:type="character" w:customStyle="1" w:styleId="156">
    <w:name w:val="A3 Char"/>
    <w:link w:val="157"/>
    <w:qFormat/>
    <w:uiPriority w:val="0"/>
    <w:rPr>
      <w:rFonts w:ascii="Calibri" w:hAnsi="Calibri" w:eastAsia="宋体"/>
      <w:b/>
      <w:bCs/>
      <w:kern w:val="2"/>
      <w:sz w:val="32"/>
      <w:szCs w:val="32"/>
      <w:lang w:val="en-US" w:eastAsia="zh-CN" w:bidi="ar-SA"/>
    </w:rPr>
  </w:style>
  <w:style w:type="paragraph" w:customStyle="1" w:styleId="157">
    <w:name w:val="A3"/>
    <w:basedOn w:val="5"/>
    <w:link w:val="156"/>
    <w:qFormat/>
    <w:uiPriority w:val="0"/>
    <w:pPr>
      <w:tabs>
        <w:tab w:val="left" w:pos="0"/>
      </w:tabs>
      <w:spacing w:line="416" w:lineRule="auto"/>
    </w:pPr>
    <w:rPr>
      <w:bCs/>
      <w:szCs w:val="32"/>
    </w:rPr>
  </w:style>
  <w:style w:type="character" w:customStyle="1" w:styleId="158">
    <w:name w:val="!我的正文 Ctr+Q Char Char"/>
    <w:qFormat/>
    <w:uiPriority w:val="0"/>
    <w:rPr>
      <w:rFonts w:ascii="Arial" w:hAnsi="Arial"/>
      <w:sz w:val="24"/>
    </w:rPr>
  </w:style>
  <w:style w:type="character" w:customStyle="1" w:styleId="159">
    <w:name w:val="ca-141"/>
    <w:qFormat/>
    <w:uiPriority w:val="0"/>
    <w:rPr>
      <w:rFonts w:hint="eastAsia" w:ascii="宋体" w:hAnsi="宋体" w:eastAsia="宋体"/>
      <w:sz w:val="24"/>
      <w:szCs w:val="24"/>
    </w:rPr>
  </w:style>
  <w:style w:type="character" w:customStyle="1" w:styleId="160">
    <w:name w:val="样式 题注图图1图2图3图4图5图6图7图8图9图10图11图12图13图14图15图16图... Char Char"/>
    <w:qFormat/>
    <w:uiPriority w:val="0"/>
    <w:rPr>
      <w:rFonts w:ascii="黑体" w:eastAsia="黑体"/>
      <w:sz w:val="24"/>
      <w:lang w:val="en-US" w:eastAsia="zh-CN" w:bidi="ar-SA"/>
    </w:rPr>
  </w:style>
  <w:style w:type="character" w:customStyle="1" w:styleId="161">
    <w:name w:val="样式 样式 标书正文 + 首行缩进:  0.01 字符 + 首行缩进:  0.01 字符 Char Char"/>
    <w:link w:val="162"/>
    <w:qFormat/>
    <w:uiPriority w:val="0"/>
    <w:rPr>
      <w:rFonts w:ascii="宋体" w:hAnsi="宋体" w:eastAsia="宋体" w:cs="宋体"/>
      <w:kern w:val="2"/>
      <w:sz w:val="28"/>
      <w:lang w:val="en-US" w:eastAsia="zh-CN" w:bidi="ar-SA"/>
    </w:rPr>
  </w:style>
  <w:style w:type="paragraph" w:customStyle="1" w:styleId="162">
    <w:name w:val="样式 样式 标书正文 + 首行缩进:  0.01 字符 + 首行缩进:  0.01 字符"/>
    <w:basedOn w:val="1"/>
    <w:link w:val="161"/>
    <w:qFormat/>
    <w:uiPriority w:val="0"/>
    <w:pPr>
      <w:adjustRightInd w:val="0"/>
      <w:snapToGrid w:val="0"/>
      <w:spacing w:afterLines="50" w:line="360" w:lineRule="auto"/>
      <w:ind w:left="-2" w:leftChars="-2" w:firstLine="200" w:firstLineChars="200"/>
    </w:pPr>
    <w:rPr>
      <w:rFonts w:ascii="宋体" w:hAnsi="宋体" w:cs="宋体"/>
      <w:sz w:val="28"/>
    </w:rPr>
  </w:style>
  <w:style w:type="character" w:customStyle="1" w:styleId="163">
    <w:name w:val="正文加粗 Char"/>
    <w:link w:val="164"/>
    <w:qFormat/>
    <w:uiPriority w:val="0"/>
    <w:rPr>
      <w:rFonts w:eastAsia="宋体"/>
      <w:b/>
      <w:kern w:val="2"/>
      <w:sz w:val="30"/>
      <w:szCs w:val="30"/>
      <w:lang w:val="en-US" w:eastAsia="zh-CN" w:bidi="ar-SA"/>
    </w:rPr>
  </w:style>
  <w:style w:type="paragraph" w:customStyle="1" w:styleId="164">
    <w:name w:val="正文加粗"/>
    <w:basedOn w:val="1"/>
    <w:next w:val="1"/>
    <w:link w:val="163"/>
    <w:qFormat/>
    <w:uiPriority w:val="0"/>
    <w:pPr>
      <w:adjustRightInd w:val="0"/>
      <w:snapToGrid w:val="0"/>
      <w:spacing w:line="360" w:lineRule="auto"/>
      <w:ind w:right="240" w:firstLine="602" w:firstLineChars="200"/>
      <w:jc w:val="left"/>
    </w:pPr>
    <w:rPr>
      <w:b/>
      <w:sz w:val="30"/>
      <w:szCs w:val="30"/>
    </w:rPr>
  </w:style>
  <w:style w:type="character" w:customStyle="1" w:styleId="165">
    <w:name w:val="sect 1.2.3.4 Char2"/>
    <w:qFormat/>
    <w:uiPriority w:val="0"/>
    <w:rPr>
      <w:rFonts w:ascii="Arial" w:hAnsi="Arial" w:eastAsia="黑体"/>
      <w:b/>
      <w:kern w:val="2"/>
      <w:sz w:val="28"/>
      <w:lang w:val="en-US" w:eastAsia="zh-CN" w:bidi="ar-SA"/>
    </w:rPr>
  </w:style>
  <w:style w:type="character" w:customStyle="1" w:styleId="166">
    <w:name w:val="text_darkgray1"/>
    <w:qFormat/>
    <w:uiPriority w:val="0"/>
    <w:rPr>
      <w:color w:val="000000"/>
      <w:sz w:val="22"/>
      <w:szCs w:val="22"/>
    </w:rPr>
  </w:style>
  <w:style w:type="character" w:customStyle="1" w:styleId="167">
    <w:name w:val="a14c"/>
    <w:qFormat/>
    <w:uiPriority w:val="0"/>
  </w:style>
  <w:style w:type="character" w:customStyle="1" w:styleId="168">
    <w:name w:val="尾注文本 Char2"/>
    <w:semiHidden/>
    <w:qFormat/>
    <w:uiPriority w:val="0"/>
    <w:rPr>
      <w:rFonts w:ascii="Times New Roman" w:hAnsi="Times New Roman" w:eastAsia="宋体" w:cs="Times New Roman"/>
      <w:szCs w:val="20"/>
    </w:rPr>
  </w:style>
  <w:style w:type="character" w:customStyle="1" w:styleId="169">
    <w:name w:val="段落正文 Char Char"/>
    <w:link w:val="170"/>
    <w:qFormat/>
    <w:uiPriority w:val="0"/>
    <w:rPr>
      <w:rFonts w:ascii="ArialMT" w:hAnsi="ArialMT"/>
      <w:sz w:val="24"/>
      <w:szCs w:val="24"/>
      <w:lang w:bidi="ar-SA"/>
    </w:rPr>
  </w:style>
  <w:style w:type="paragraph" w:customStyle="1" w:styleId="170">
    <w:name w:val="段落正文"/>
    <w:basedOn w:val="2"/>
    <w:link w:val="169"/>
    <w:qFormat/>
    <w:uiPriority w:val="0"/>
    <w:pPr>
      <w:autoSpaceDE w:val="0"/>
      <w:autoSpaceDN w:val="0"/>
      <w:adjustRightInd w:val="0"/>
      <w:spacing w:line="360" w:lineRule="auto"/>
      <w:ind w:firstLine="480"/>
      <w:jc w:val="left"/>
    </w:pPr>
    <w:rPr>
      <w:rFonts w:ascii="ArialMT" w:hAnsi="ArialMT"/>
      <w:b w:val="0"/>
      <w:kern w:val="0"/>
      <w:sz w:val="24"/>
      <w:szCs w:val="24"/>
    </w:rPr>
  </w:style>
  <w:style w:type="character" w:customStyle="1" w:styleId="171">
    <w:name w:val="msonormal"/>
    <w:qFormat/>
    <w:uiPriority w:val="0"/>
  </w:style>
  <w:style w:type="character" w:customStyle="1" w:styleId="172">
    <w:name w:val="Char Char10"/>
    <w:qFormat/>
    <w:uiPriority w:val="0"/>
    <w:rPr>
      <w:rFonts w:ascii="Calibri" w:hAnsi="Calibri" w:eastAsia="宋体"/>
      <w:kern w:val="2"/>
      <w:sz w:val="18"/>
      <w:szCs w:val="18"/>
      <w:lang w:val="en-US" w:eastAsia="zh-CN" w:bidi="ar-SA"/>
    </w:rPr>
  </w:style>
  <w:style w:type="character" w:customStyle="1" w:styleId="173">
    <w:name w:val="f4"/>
    <w:qFormat/>
    <w:uiPriority w:val="0"/>
  </w:style>
  <w:style w:type="character" w:customStyle="1" w:styleId="174">
    <w:name w:val="Char Char34"/>
    <w:qFormat/>
    <w:uiPriority w:val="0"/>
    <w:rPr>
      <w:kern w:val="2"/>
      <w:sz w:val="24"/>
      <w:szCs w:val="24"/>
      <w:shd w:val="clear" w:color="auto" w:fill="000080"/>
    </w:rPr>
  </w:style>
  <w:style w:type="character" w:customStyle="1" w:styleId="175">
    <w:name w:val="表标题行 Char Char"/>
    <w:link w:val="176"/>
    <w:qFormat/>
    <w:uiPriority w:val="0"/>
    <w:rPr>
      <w:rFonts w:ascii="宋体" w:hAnsi="宋体" w:eastAsia="黑体"/>
      <w:color w:val="000000"/>
      <w:lang w:bidi="ar-SA"/>
    </w:rPr>
  </w:style>
  <w:style w:type="paragraph" w:customStyle="1" w:styleId="176">
    <w:name w:val="表标题行"/>
    <w:basedOn w:val="1"/>
    <w:link w:val="175"/>
    <w:qFormat/>
    <w:uiPriority w:val="0"/>
    <w:pPr>
      <w:jc w:val="center"/>
    </w:pPr>
    <w:rPr>
      <w:rFonts w:ascii="宋体" w:hAnsi="宋体" w:eastAsia="黑体"/>
      <w:color w:val="000000"/>
      <w:kern w:val="0"/>
      <w:sz w:val="20"/>
    </w:rPr>
  </w:style>
  <w:style w:type="character" w:customStyle="1" w:styleId="177">
    <w:name w:val="style21"/>
    <w:qFormat/>
    <w:uiPriority w:val="0"/>
    <w:rPr>
      <w:color w:val="444444"/>
    </w:rPr>
  </w:style>
  <w:style w:type="character" w:customStyle="1" w:styleId="178">
    <w:name w:val="正文（黑体） Char"/>
    <w:link w:val="179"/>
    <w:qFormat/>
    <w:uiPriority w:val="0"/>
    <w:rPr>
      <w:rFonts w:ascii="宋体" w:hAnsi="宋体" w:eastAsia="宋体"/>
      <w:sz w:val="24"/>
      <w:szCs w:val="24"/>
      <w:lang w:bidi="ar-SA"/>
    </w:rPr>
  </w:style>
  <w:style w:type="paragraph" w:customStyle="1" w:styleId="179">
    <w:name w:val="正文（黑体）"/>
    <w:basedOn w:val="1"/>
    <w:next w:val="1"/>
    <w:link w:val="178"/>
    <w:qFormat/>
    <w:uiPriority w:val="0"/>
    <w:pPr>
      <w:spacing w:line="300" w:lineRule="auto"/>
      <w:ind w:firstLine="480" w:firstLineChars="200"/>
    </w:pPr>
    <w:rPr>
      <w:rFonts w:ascii="宋体" w:hAnsi="宋体"/>
      <w:kern w:val="0"/>
      <w:sz w:val="24"/>
      <w:szCs w:val="24"/>
    </w:rPr>
  </w:style>
  <w:style w:type="character" w:customStyle="1" w:styleId="180">
    <w:name w:val="消防正文 Char Char"/>
    <w:link w:val="181"/>
    <w:qFormat/>
    <w:uiPriority w:val="0"/>
    <w:rPr>
      <w:sz w:val="24"/>
      <w:szCs w:val="24"/>
      <w:lang w:bidi="ar-SA"/>
    </w:rPr>
  </w:style>
  <w:style w:type="paragraph" w:customStyle="1" w:styleId="181">
    <w:name w:val="消防正文"/>
    <w:basedOn w:val="1"/>
    <w:link w:val="180"/>
    <w:qFormat/>
    <w:uiPriority w:val="0"/>
    <w:pPr>
      <w:widowControl/>
      <w:adjustRightInd w:val="0"/>
      <w:snapToGrid w:val="0"/>
      <w:spacing w:line="300" w:lineRule="auto"/>
      <w:ind w:firstLine="200" w:firstLineChars="200"/>
      <w:textAlignment w:val="baseline"/>
    </w:pPr>
    <w:rPr>
      <w:kern w:val="0"/>
      <w:sz w:val="24"/>
      <w:szCs w:val="24"/>
    </w:rPr>
  </w:style>
  <w:style w:type="character" w:customStyle="1" w:styleId="182">
    <w:name w:val="boldtitle1"/>
    <w:qFormat/>
    <w:uiPriority w:val="0"/>
    <w:rPr>
      <w:rFonts w:hint="default" w:ascii="Arial" w:hAnsi="Arial" w:eastAsia="宋体" w:cs="Arial"/>
      <w:b/>
      <w:bCs/>
      <w:kern w:val="2"/>
      <w:sz w:val="36"/>
      <w:szCs w:val="36"/>
      <w:lang w:val="en-US" w:eastAsia="zh-CN" w:bidi="ar-SA"/>
    </w:rPr>
  </w:style>
  <w:style w:type="character" w:customStyle="1" w:styleId="183">
    <w:name w:val="line21"/>
    <w:qFormat/>
    <w:uiPriority w:val="0"/>
    <w:rPr>
      <w:rFonts w:hint="default" w:ascii="ˎ̥" w:hAnsi="ˎ̥"/>
      <w:color w:val="003366"/>
      <w:sz w:val="23"/>
      <w:szCs w:val="23"/>
    </w:rPr>
  </w:style>
  <w:style w:type="character" w:customStyle="1" w:styleId="184">
    <w:name w:val="彩色网格 - 强调文字颜色 1 Char"/>
    <w:link w:val="185"/>
    <w:qFormat/>
    <w:uiPriority w:val="0"/>
    <w:rPr>
      <w:rFonts w:ascii="宋体"/>
      <w:i/>
      <w:iCs/>
      <w:color w:val="000000"/>
      <w:lang w:bidi="ar-SA"/>
    </w:rPr>
  </w:style>
  <w:style w:type="paragraph" w:customStyle="1" w:styleId="185">
    <w:name w:val="彩色网格 - 强调文字颜色 11"/>
    <w:basedOn w:val="1"/>
    <w:next w:val="1"/>
    <w:link w:val="184"/>
    <w:qFormat/>
    <w:uiPriority w:val="0"/>
    <w:pPr>
      <w:snapToGrid w:val="0"/>
    </w:pPr>
    <w:rPr>
      <w:rFonts w:ascii="宋体"/>
      <w:i/>
      <w:iCs/>
      <w:color w:val="000000"/>
      <w:kern w:val="0"/>
      <w:sz w:val="20"/>
    </w:rPr>
  </w:style>
  <w:style w:type="character" w:customStyle="1" w:styleId="186">
    <w:name w:val="Char Char Char"/>
    <w:qFormat/>
    <w:uiPriority w:val="0"/>
    <w:rPr>
      <w:rFonts w:ascii="仿宋_GB2312" w:eastAsia="仿宋_GB2312" w:cs="宋体"/>
      <w:color w:val="000000"/>
      <w:kern w:val="2"/>
      <w:sz w:val="24"/>
      <w:szCs w:val="24"/>
      <w:lang w:val="en-US" w:eastAsia="zh-CN" w:bidi="ar-SA"/>
    </w:rPr>
  </w:style>
  <w:style w:type="character" w:customStyle="1" w:styleId="187">
    <w:name w:val="浅色底纹 - 强调文字颜色 2 Char"/>
    <w:link w:val="188"/>
    <w:qFormat/>
    <w:uiPriority w:val="0"/>
    <w:rPr>
      <w:rFonts w:ascii="宋体"/>
      <w:b/>
      <w:i/>
      <w:color w:val="4F81BD"/>
      <w:lang w:bidi="ar-SA"/>
    </w:rPr>
  </w:style>
  <w:style w:type="paragraph" w:customStyle="1" w:styleId="188">
    <w:name w:val="浅色底纹 - 强调文字颜色 21"/>
    <w:basedOn w:val="1"/>
    <w:next w:val="1"/>
    <w:link w:val="187"/>
    <w:qFormat/>
    <w:uiPriority w:val="0"/>
    <w:pPr>
      <w:pBdr>
        <w:bottom w:val="single" w:color="4F81BD" w:sz="4" w:space="4"/>
      </w:pBdr>
      <w:snapToGrid w:val="0"/>
      <w:spacing w:before="200" w:after="280"/>
      <w:ind w:left="936" w:right="936" w:firstLine="200" w:firstLineChars="200"/>
    </w:pPr>
    <w:rPr>
      <w:rFonts w:ascii="宋体"/>
      <w:b/>
      <w:i/>
      <w:color w:val="4F81BD"/>
      <w:kern w:val="0"/>
      <w:sz w:val="20"/>
    </w:rPr>
  </w:style>
  <w:style w:type="character" w:customStyle="1" w:styleId="189">
    <w:name w:val="图表目录 Char1"/>
    <w:qFormat/>
    <w:uiPriority w:val="0"/>
    <w:rPr>
      <w:rFonts w:ascii="Times New Roman" w:hAnsi="Times New Roman"/>
      <w:smallCaps/>
      <w:kern w:val="2"/>
    </w:rPr>
  </w:style>
  <w:style w:type="character" w:customStyle="1" w:styleId="190">
    <w:name w:val="三标C3 Char"/>
    <w:link w:val="191"/>
    <w:qFormat/>
    <w:uiPriority w:val="0"/>
    <w:rPr>
      <w:rFonts w:ascii="Calibri" w:hAnsi="Calibri" w:eastAsia="宋体"/>
      <w:b/>
      <w:sz w:val="28"/>
      <w:lang w:val="en-US" w:eastAsia="zh-CN" w:bidi="ar-SA"/>
    </w:rPr>
  </w:style>
  <w:style w:type="paragraph" w:customStyle="1" w:styleId="191">
    <w:name w:val="三标C3"/>
    <w:basedOn w:val="1"/>
    <w:next w:val="1"/>
    <w:link w:val="190"/>
    <w:qFormat/>
    <w:uiPriority w:val="0"/>
    <w:pPr>
      <w:spacing w:beforeLines="100" w:afterLines="100" w:line="360" w:lineRule="auto"/>
      <w:jc w:val="left"/>
      <w:outlineLvl w:val="2"/>
    </w:pPr>
    <w:rPr>
      <w:b/>
      <w:kern w:val="0"/>
      <w:sz w:val="28"/>
    </w:rPr>
  </w:style>
  <w:style w:type="character" w:customStyle="1" w:styleId="192">
    <w:name w:val="Char Char30"/>
    <w:qFormat/>
    <w:uiPriority w:val="0"/>
    <w:rPr>
      <w:rFonts w:ascii="宋体"/>
      <w:b/>
      <w:bCs/>
      <w:snapToGrid/>
      <w:sz w:val="24"/>
      <w:szCs w:val="24"/>
    </w:rPr>
  </w:style>
  <w:style w:type="character" w:customStyle="1" w:styleId="193">
    <w:name w:val="正文（缩进） Char"/>
    <w:link w:val="194"/>
    <w:qFormat/>
    <w:uiPriority w:val="0"/>
    <w:rPr>
      <w:rFonts w:eastAsia="宋体"/>
      <w:sz w:val="24"/>
      <w:szCs w:val="24"/>
      <w:lang w:bidi="ar-SA"/>
    </w:rPr>
  </w:style>
  <w:style w:type="paragraph" w:customStyle="1" w:styleId="194">
    <w:name w:val="正文（缩进）"/>
    <w:basedOn w:val="1"/>
    <w:link w:val="193"/>
    <w:qFormat/>
    <w:uiPriority w:val="0"/>
    <w:pPr>
      <w:spacing w:line="360" w:lineRule="auto"/>
      <w:ind w:firstLine="480" w:firstLineChars="200"/>
    </w:pPr>
    <w:rPr>
      <w:kern w:val="0"/>
      <w:sz w:val="24"/>
      <w:szCs w:val="24"/>
    </w:rPr>
  </w:style>
  <w:style w:type="character" w:customStyle="1" w:styleId="195">
    <w:name w:val="apple-style-span"/>
    <w:qFormat/>
    <w:uiPriority w:val="0"/>
  </w:style>
  <w:style w:type="character" w:customStyle="1" w:styleId="196">
    <w:name w:val="样式 标准小四 + (西文) 宋体 五号 Char"/>
    <w:qFormat/>
    <w:uiPriority w:val="0"/>
    <w:rPr>
      <w:rFonts w:ascii="宋体" w:hAnsi="宋体" w:cs="Futura Bk"/>
      <w:kern w:val="2"/>
      <w:sz w:val="24"/>
      <w:szCs w:val="24"/>
    </w:rPr>
  </w:style>
  <w:style w:type="character" w:customStyle="1" w:styleId="197">
    <w:name w:val="正文缩进 + 首行缩进 Char Char"/>
    <w:qFormat/>
    <w:uiPriority w:val="0"/>
    <w:rPr>
      <w:rFonts w:eastAsia="仿宋_GB2312" w:cs="宋体"/>
      <w:kern w:val="2"/>
      <w:sz w:val="24"/>
      <w:szCs w:val="21"/>
      <w:lang w:val="en-US" w:eastAsia="zh-CN" w:bidi="ar-SA"/>
    </w:rPr>
  </w:style>
  <w:style w:type="character" w:customStyle="1" w:styleId="198">
    <w:name w:val="Message Header Label"/>
    <w:qFormat/>
    <w:uiPriority w:val="0"/>
    <w:rPr>
      <w:rFonts w:ascii="Arial Black" w:hAnsi="Arial Black" w:eastAsia="宋体"/>
      <w:sz w:val="18"/>
    </w:rPr>
  </w:style>
  <w:style w:type="character" w:customStyle="1" w:styleId="199">
    <w:name w:val="1212 Char"/>
    <w:link w:val="200"/>
    <w:qFormat/>
    <w:uiPriority w:val="0"/>
    <w:rPr>
      <w:rFonts w:ascii="宋体" w:hAnsi="宋体" w:eastAsia="宋体"/>
      <w:sz w:val="24"/>
      <w:lang w:bidi="ar-SA"/>
    </w:rPr>
  </w:style>
  <w:style w:type="paragraph" w:customStyle="1" w:styleId="200">
    <w:name w:val="1212"/>
    <w:basedOn w:val="201"/>
    <w:link w:val="199"/>
    <w:qFormat/>
    <w:uiPriority w:val="0"/>
    <w:pPr>
      <w:spacing w:line="360" w:lineRule="auto"/>
      <w:ind w:firstLine="480"/>
    </w:pPr>
    <w:rPr>
      <w:rFonts w:ascii="宋体" w:hAnsi="宋体"/>
    </w:rPr>
  </w:style>
  <w:style w:type="paragraph" w:customStyle="1" w:styleId="201">
    <w:name w:val="样式 正文格式 + Tahoma 行距: 多倍行距 1.25 字行"/>
    <w:basedOn w:val="1"/>
    <w:link w:val="202"/>
    <w:qFormat/>
    <w:uiPriority w:val="0"/>
    <w:pPr>
      <w:widowControl/>
      <w:adjustRightInd w:val="0"/>
      <w:snapToGrid w:val="0"/>
      <w:spacing w:line="300" w:lineRule="auto"/>
      <w:ind w:firstLine="482" w:firstLineChars="200"/>
      <w:textAlignment w:val="baseline"/>
    </w:pPr>
    <w:rPr>
      <w:kern w:val="0"/>
      <w:sz w:val="24"/>
    </w:rPr>
  </w:style>
  <w:style w:type="character" w:customStyle="1" w:styleId="202">
    <w:name w:val="样式 正文格式 + Tahoma 行距: 多倍行距 1.25 字行 Char"/>
    <w:link w:val="201"/>
    <w:qFormat/>
    <w:uiPriority w:val="0"/>
    <w:rPr>
      <w:rFonts w:eastAsia="宋体"/>
      <w:sz w:val="24"/>
      <w:lang w:bidi="ar-SA"/>
    </w:rPr>
  </w:style>
  <w:style w:type="character" w:customStyle="1" w:styleId="203">
    <w:name w:val="big1"/>
    <w:qFormat/>
    <w:uiPriority w:val="0"/>
    <w:rPr>
      <w:sz w:val="22"/>
      <w:szCs w:val="22"/>
    </w:rPr>
  </w:style>
  <w:style w:type="character" w:customStyle="1" w:styleId="204">
    <w:name w:val="ca-71"/>
    <w:qFormat/>
    <w:uiPriority w:val="0"/>
    <w:rPr>
      <w:rFonts w:hint="eastAsia" w:ascii="宋体" w:hAnsi="宋体" w:eastAsia="宋体"/>
      <w:sz w:val="21"/>
      <w:szCs w:val="21"/>
    </w:rPr>
  </w:style>
  <w:style w:type="character" w:customStyle="1" w:styleId="205">
    <w:name w:val="注记文本 Char Char"/>
    <w:qFormat/>
    <w:uiPriority w:val="0"/>
    <w:rPr>
      <w:sz w:val="18"/>
    </w:rPr>
  </w:style>
  <w:style w:type="character" w:customStyle="1" w:styleId="206">
    <w:name w:val="正文标准 Char Char"/>
    <w:link w:val="207"/>
    <w:qFormat/>
    <w:uiPriority w:val="0"/>
    <w:rPr>
      <w:sz w:val="24"/>
      <w:lang w:bidi="ar-SA"/>
    </w:rPr>
  </w:style>
  <w:style w:type="paragraph" w:customStyle="1" w:styleId="207">
    <w:name w:val="正文标准"/>
    <w:basedOn w:val="1"/>
    <w:link w:val="206"/>
    <w:qFormat/>
    <w:uiPriority w:val="0"/>
    <w:pPr>
      <w:spacing w:line="360" w:lineRule="auto"/>
      <w:ind w:firstLine="200" w:firstLineChars="200"/>
    </w:pPr>
    <w:rPr>
      <w:kern w:val="0"/>
      <w:sz w:val="24"/>
    </w:rPr>
  </w:style>
  <w:style w:type="character" w:customStyle="1" w:styleId="208">
    <w:name w:val="强调1"/>
    <w:qFormat/>
    <w:uiPriority w:val="0"/>
    <w:rPr>
      <w:rFonts w:ascii="Arial Black" w:hAnsi="Arial Black" w:eastAsia="宋体"/>
      <w:sz w:val="18"/>
    </w:rPr>
  </w:style>
  <w:style w:type="character" w:customStyle="1" w:styleId="209">
    <w:name w:val="正文缩进Kuku Char Char"/>
    <w:link w:val="210"/>
    <w:qFormat/>
    <w:uiPriority w:val="0"/>
    <w:rPr>
      <w:rFonts w:ascii="黑体" w:eastAsia="宋体"/>
      <w:sz w:val="24"/>
      <w:lang w:bidi="ar-SA"/>
    </w:rPr>
  </w:style>
  <w:style w:type="paragraph" w:customStyle="1" w:styleId="210">
    <w:name w:val="正文缩进Kuku"/>
    <w:basedOn w:val="1"/>
    <w:link w:val="209"/>
    <w:qFormat/>
    <w:uiPriority w:val="0"/>
    <w:pPr>
      <w:widowControl/>
      <w:adjustRightInd w:val="0"/>
      <w:snapToGrid w:val="0"/>
      <w:spacing w:after="120" w:line="360" w:lineRule="auto"/>
      <w:ind w:firstLine="482" w:firstLineChars="200"/>
      <w:jc w:val="left"/>
      <w:textAlignment w:val="baseline"/>
    </w:pPr>
    <w:rPr>
      <w:rFonts w:ascii="黑体"/>
      <w:kern w:val="0"/>
      <w:sz w:val="24"/>
    </w:rPr>
  </w:style>
  <w:style w:type="character" w:customStyle="1" w:styleId="211">
    <w:name w:val="!标题5 Ctrl+5 Char"/>
    <w:link w:val="212"/>
    <w:qFormat/>
    <w:uiPriority w:val="0"/>
    <w:rPr>
      <w:rFonts w:ascii="Arial" w:hAnsi="Arial" w:eastAsia="黑体"/>
      <w:b/>
      <w:kern w:val="2"/>
      <w:sz w:val="28"/>
      <w:szCs w:val="28"/>
      <w:lang w:val="en-US" w:eastAsia="zh-CN" w:bidi="ar-SA"/>
    </w:rPr>
  </w:style>
  <w:style w:type="paragraph" w:customStyle="1" w:styleId="212">
    <w:name w:val="!标题5 Ctrl+5"/>
    <w:basedOn w:val="1"/>
    <w:next w:val="1"/>
    <w:link w:val="211"/>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character" w:customStyle="1" w:styleId="213">
    <w:name w:val="表格字 Char Char"/>
    <w:link w:val="214"/>
    <w:qFormat/>
    <w:uiPriority w:val="0"/>
    <w:rPr>
      <w:rFonts w:eastAsia="Times New Roman"/>
      <w:kern w:val="2"/>
      <w:sz w:val="21"/>
      <w:szCs w:val="24"/>
      <w:lang w:val="en-US" w:eastAsia="zh-CN" w:bidi="ar-SA"/>
    </w:rPr>
  </w:style>
  <w:style w:type="paragraph" w:customStyle="1" w:styleId="214">
    <w:name w:val="表格字"/>
    <w:link w:val="213"/>
    <w:qFormat/>
    <w:uiPriority w:val="0"/>
    <w:rPr>
      <w:rFonts w:ascii="Times New Roman" w:hAnsi="Times New Roman" w:eastAsia="Times New Roman" w:cs="Times New Roman"/>
      <w:kern w:val="2"/>
      <w:sz w:val="21"/>
      <w:szCs w:val="24"/>
      <w:lang w:val="en-US" w:eastAsia="zh-CN" w:bidi="ar-SA"/>
    </w:rPr>
  </w:style>
  <w:style w:type="character" w:customStyle="1" w:styleId="215">
    <w:name w:val="title_emphlight1"/>
    <w:qFormat/>
    <w:uiPriority w:val="0"/>
    <w:rPr>
      <w:rFonts w:hint="default" w:ascii="Arial" w:hAnsi="Arial" w:cs="Arial"/>
      <w:b/>
      <w:bCs/>
      <w:color w:val="666666"/>
      <w:sz w:val="20"/>
      <w:szCs w:val="20"/>
    </w:rPr>
  </w:style>
  <w:style w:type="character" w:customStyle="1" w:styleId="216">
    <w:name w:val="wen Char2"/>
    <w:link w:val="217"/>
    <w:qFormat/>
    <w:locked/>
    <w:uiPriority w:val="0"/>
    <w:rPr>
      <w:rFonts w:ascii="仿宋_GB2312" w:hAnsi="Arial" w:eastAsia="仿宋_GB2312"/>
      <w:bCs/>
      <w:sz w:val="24"/>
      <w:szCs w:val="24"/>
      <w:lang w:bidi="ar-SA"/>
    </w:rPr>
  </w:style>
  <w:style w:type="paragraph" w:customStyle="1" w:styleId="217">
    <w:name w:val="wen"/>
    <w:basedOn w:val="1"/>
    <w:link w:val="216"/>
    <w:qFormat/>
    <w:uiPriority w:val="0"/>
    <w:pPr>
      <w:snapToGrid w:val="0"/>
      <w:spacing w:beforeLines="50" w:afterLines="50"/>
      <w:ind w:firstLine="480" w:firstLineChars="200"/>
    </w:pPr>
    <w:rPr>
      <w:rFonts w:ascii="仿宋_GB2312" w:hAnsi="Arial" w:eastAsia="仿宋_GB2312"/>
      <w:bCs/>
      <w:kern w:val="0"/>
      <w:sz w:val="24"/>
      <w:szCs w:val="24"/>
    </w:rPr>
  </w:style>
  <w:style w:type="character" w:customStyle="1" w:styleId="218">
    <w:name w:val="表内文字 Char Char"/>
    <w:qFormat/>
    <w:uiPriority w:val="0"/>
    <w:rPr>
      <w:color w:val="000000"/>
    </w:rPr>
  </w:style>
  <w:style w:type="character" w:customStyle="1" w:styleId="219">
    <w:name w:val="h3 Char2"/>
    <w:qFormat/>
    <w:uiPriority w:val="0"/>
    <w:rPr>
      <w:rFonts w:eastAsia="宋体"/>
      <w:b/>
      <w:kern w:val="2"/>
      <w:sz w:val="32"/>
      <w:lang w:val="en-US" w:eastAsia="zh-CN" w:bidi="ar-SA"/>
    </w:rPr>
  </w:style>
  <w:style w:type="character" w:customStyle="1" w:styleId="220">
    <w:name w:val="12word1"/>
    <w:qFormat/>
    <w:uiPriority w:val="0"/>
    <w:rPr>
      <w:sz w:val="18"/>
      <w:szCs w:val="18"/>
    </w:rPr>
  </w:style>
  <w:style w:type="character" w:customStyle="1" w:styleId="221">
    <w:name w:val="Char Char Char Char Char Char Char Char Char Char Char Char Char Char Char Char Char Char Char Char Char Char Char Char Char Char Char Char Char Char Char ChaChar Char Char Char Char Char Char Char Char Char Char Char Char Char Char Char Char Char  Char"/>
    <w:link w:val="222"/>
    <w:qFormat/>
    <w:uiPriority w:val="0"/>
    <w:rPr>
      <w:rFonts w:ascii="宋体" w:hAnsi="宋体"/>
      <w:sz w:val="24"/>
      <w:szCs w:val="24"/>
      <w:lang w:bidi="ar-SA"/>
    </w:rPr>
  </w:style>
  <w:style w:type="paragraph" w:customStyle="1" w:styleId="222">
    <w:name w:val="Char Char Char Char Char Char Char Char Char Char Char Char Char Char Char Char Char Char Char Char Char Char Char Char Char Char Char Char Char Char Char ChaChar Char Char Char Char Char Char Char Char Char Char Char Char Char Char Char Char Char r Ch"/>
    <w:basedOn w:val="1"/>
    <w:link w:val="221"/>
    <w:qFormat/>
    <w:uiPriority w:val="0"/>
    <w:pPr>
      <w:spacing w:line="360" w:lineRule="auto"/>
      <w:ind w:firstLine="600" w:firstLineChars="250"/>
    </w:pPr>
    <w:rPr>
      <w:rFonts w:ascii="宋体" w:hAnsi="宋体"/>
      <w:kern w:val="0"/>
      <w:sz w:val="24"/>
      <w:szCs w:val="24"/>
    </w:rPr>
  </w:style>
  <w:style w:type="character" w:customStyle="1" w:styleId="223">
    <w:name w:val="正文(首行缩进) Char"/>
    <w:qFormat/>
    <w:uiPriority w:val="0"/>
    <w:rPr>
      <w:rFonts w:ascii="宋体" w:hAnsi="宋体" w:eastAsia="宋体"/>
      <w:spacing w:val="20"/>
      <w:kern w:val="24"/>
      <w:sz w:val="21"/>
      <w:szCs w:val="21"/>
      <w:lang w:val="en-IE" w:eastAsia="zh-CN" w:bidi="ar-SA"/>
    </w:rPr>
  </w:style>
  <w:style w:type="character" w:customStyle="1" w:styleId="224">
    <w:name w:val="中等深浅网格 2 Char"/>
    <w:link w:val="225"/>
    <w:qFormat/>
    <w:uiPriority w:val="0"/>
    <w:rPr>
      <w:sz w:val="22"/>
      <w:lang w:val="en-US" w:eastAsia="zh-CN" w:bidi="ar-SA"/>
    </w:rPr>
  </w:style>
  <w:style w:type="paragraph" w:customStyle="1" w:styleId="225">
    <w:name w:val="中等深浅网格 21"/>
    <w:link w:val="224"/>
    <w:qFormat/>
    <w:uiPriority w:val="0"/>
    <w:rPr>
      <w:rFonts w:ascii="Times New Roman" w:hAnsi="Times New Roman" w:eastAsia="宋体" w:cs="Times New Roman"/>
      <w:sz w:val="22"/>
      <w:lang w:val="en-US" w:eastAsia="zh-CN" w:bidi="ar-SA"/>
    </w:rPr>
  </w:style>
  <w:style w:type="character" w:customStyle="1" w:styleId="226">
    <w:name w:val="spelle"/>
    <w:qFormat/>
    <w:uiPriority w:val="0"/>
  </w:style>
  <w:style w:type="character" w:customStyle="1" w:styleId="227">
    <w:name w:val="正文文本 Char1"/>
    <w:semiHidden/>
    <w:qFormat/>
    <w:uiPriority w:val="99"/>
    <w:rPr>
      <w:kern w:val="2"/>
      <w:sz w:val="21"/>
      <w:szCs w:val="22"/>
    </w:rPr>
  </w:style>
  <w:style w:type="character" w:customStyle="1" w:styleId="228">
    <w:name w:val="ca-51"/>
    <w:qFormat/>
    <w:uiPriority w:val="0"/>
    <w:rPr>
      <w:rFonts w:hint="eastAsia" w:ascii="宋体" w:hAnsi="宋体" w:eastAsia="宋体"/>
      <w:color w:val="FF0000"/>
      <w:sz w:val="22"/>
      <w:szCs w:val="22"/>
    </w:rPr>
  </w:style>
  <w:style w:type="character" w:customStyle="1" w:styleId="229">
    <w:name w:val="段 Char Char"/>
    <w:link w:val="230"/>
    <w:qFormat/>
    <w:uiPriority w:val="0"/>
    <w:rPr>
      <w:rFonts w:ascii="宋体"/>
      <w:sz w:val="21"/>
      <w:lang w:val="en-US" w:eastAsia="zh-CN" w:bidi="ar-SA"/>
    </w:rPr>
  </w:style>
  <w:style w:type="paragraph" w:customStyle="1" w:styleId="230">
    <w:name w:val="段"/>
    <w:link w:val="2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样式2 Char"/>
    <w:link w:val="232"/>
    <w:qFormat/>
    <w:uiPriority w:val="0"/>
    <w:rPr>
      <w:rFonts w:ascii="宋体" w:eastAsia="宋体"/>
      <w:sz w:val="28"/>
      <w:lang w:val="en-US" w:eastAsia="zh-CN" w:bidi="ar-SA"/>
    </w:rPr>
  </w:style>
  <w:style w:type="paragraph" w:customStyle="1" w:styleId="232">
    <w:name w:val="样式2"/>
    <w:basedOn w:val="1"/>
    <w:link w:val="231"/>
    <w:qFormat/>
    <w:uiPriority w:val="99"/>
    <w:pPr>
      <w:adjustRightInd w:val="0"/>
      <w:spacing w:after="60" w:line="400" w:lineRule="atLeast"/>
      <w:jc w:val="left"/>
      <w:textAlignment w:val="baseline"/>
    </w:pPr>
    <w:rPr>
      <w:rFonts w:ascii="宋体"/>
      <w:kern w:val="0"/>
      <w:sz w:val="28"/>
    </w:rPr>
  </w:style>
  <w:style w:type="character" w:customStyle="1" w:styleId="233">
    <w:name w:val="ca-291"/>
    <w:qFormat/>
    <w:uiPriority w:val="0"/>
    <w:rPr>
      <w:rFonts w:hint="default" w:ascii="Times New Roman" w:hAnsi="Times New Roman" w:cs="Times New Roman"/>
      <w:b/>
      <w:bCs/>
      <w:spacing w:val="-20"/>
      <w:sz w:val="24"/>
      <w:szCs w:val="24"/>
    </w:rPr>
  </w:style>
  <w:style w:type="character" w:customStyle="1" w:styleId="234">
    <w:name w:val="tytytyty Char Char"/>
    <w:link w:val="235"/>
    <w:qFormat/>
    <w:uiPriority w:val="0"/>
    <w:rPr>
      <w:kern w:val="2"/>
      <w:sz w:val="24"/>
      <w:lang w:bidi="ar-SA"/>
    </w:rPr>
  </w:style>
  <w:style w:type="paragraph" w:customStyle="1" w:styleId="235">
    <w:name w:val="tytytyty"/>
    <w:basedOn w:val="1"/>
    <w:link w:val="234"/>
    <w:qFormat/>
    <w:uiPriority w:val="0"/>
    <w:pPr>
      <w:spacing w:line="360" w:lineRule="auto"/>
      <w:ind w:left="359" w:leftChars="171" w:firstLine="480" w:firstLineChars="200"/>
    </w:pPr>
    <w:rPr>
      <w:sz w:val="24"/>
    </w:rPr>
  </w:style>
  <w:style w:type="character" w:customStyle="1" w:styleId="236">
    <w:name w:val="grame"/>
    <w:qFormat/>
    <w:uiPriority w:val="0"/>
  </w:style>
  <w:style w:type="character" w:customStyle="1" w:styleId="237">
    <w:name w:val="p11"/>
    <w:qFormat/>
    <w:uiPriority w:val="0"/>
    <w:rPr>
      <w:rFonts w:eastAsia="宋体"/>
      <w:kern w:val="2"/>
      <w:sz w:val="24"/>
      <w:szCs w:val="24"/>
      <w:lang w:val="en-US" w:eastAsia="zh-CN" w:bidi="ar-SA"/>
    </w:rPr>
  </w:style>
  <w:style w:type="character" w:customStyle="1" w:styleId="238">
    <w:name w:val="huei12b1"/>
    <w:qFormat/>
    <w:uiPriority w:val="0"/>
    <w:rPr>
      <w:rFonts w:eastAsia="宋体"/>
      <w:b/>
      <w:bCs/>
      <w:color w:val="333333"/>
      <w:kern w:val="2"/>
      <w:sz w:val="18"/>
      <w:szCs w:val="18"/>
      <w:lang w:val="en-US" w:eastAsia="zh-CN" w:bidi="ar-SA"/>
    </w:rPr>
  </w:style>
  <w:style w:type="character" w:customStyle="1" w:styleId="239">
    <w:name w:val="明显参考1"/>
    <w:qFormat/>
    <w:uiPriority w:val="0"/>
    <w:rPr>
      <w:b/>
      <w:bCs/>
      <w:smallCaps/>
      <w:color w:val="C0504D"/>
      <w:spacing w:val="5"/>
      <w:u w:val="single"/>
    </w:rPr>
  </w:style>
  <w:style w:type="character" w:customStyle="1" w:styleId="240">
    <w:name w:val="Char Char301"/>
    <w:qFormat/>
    <w:uiPriority w:val="0"/>
    <w:rPr>
      <w:rFonts w:eastAsia="宋体"/>
      <w:kern w:val="2"/>
      <w:sz w:val="21"/>
      <w:szCs w:val="24"/>
      <w:lang w:bidi="ar-SA"/>
    </w:rPr>
  </w:style>
  <w:style w:type="character" w:customStyle="1" w:styleId="241">
    <w:name w:val="样式 标准小四 + (西文) 宋体 五号 Char Char"/>
    <w:link w:val="242"/>
    <w:qFormat/>
    <w:uiPriority w:val="0"/>
    <w:rPr>
      <w:rFonts w:ascii="宋体" w:hAnsi="宋体"/>
      <w:sz w:val="24"/>
      <w:szCs w:val="24"/>
      <w:lang w:bidi="ar-SA"/>
    </w:rPr>
  </w:style>
  <w:style w:type="paragraph" w:customStyle="1" w:styleId="242">
    <w:name w:val="样式 标准小四 + (西文) 宋体 五号"/>
    <w:basedOn w:val="1"/>
    <w:link w:val="241"/>
    <w:qFormat/>
    <w:uiPriority w:val="0"/>
    <w:pPr>
      <w:widowControl/>
      <w:spacing w:line="360" w:lineRule="auto"/>
      <w:ind w:firstLine="200" w:firstLineChars="200"/>
      <w:jc w:val="left"/>
    </w:pPr>
    <w:rPr>
      <w:rFonts w:ascii="宋体" w:hAnsi="宋体"/>
      <w:kern w:val="0"/>
      <w:sz w:val="24"/>
      <w:szCs w:val="24"/>
    </w:rPr>
  </w:style>
  <w:style w:type="character" w:customStyle="1" w:styleId="243">
    <w:name w:val="标题3 Char"/>
    <w:link w:val="244"/>
    <w:qFormat/>
    <w:uiPriority w:val="0"/>
    <w:rPr>
      <w:rFonts w:ascii="宋体" w:hAnsi="宋体"/>
      <w:b/>
      <w:bCs/>
      <w:iCs/>
      <w:kern w:val="2"/>
      <w:sz w:val="28"/>
      <w:lang w:val="en-US" w:eastAsia="zh-CN"/>
    </w:rPr>
  </w:style>
  <w:style w:type="paragraph" w:customStyle="1" w:styleId="244">
    <w:name w:val="标题3"/>
    <w:basedOn w:val="1"/>
    <w:next w:val="1"/>
    <w:link w:val="243"/>
    <w:qFormat/>
    <w:uiPriority w:val="0"/>
    <w:pPr>
      <w:keepNext/>
      <w:keepLines/>
      <w:spacing w:before="260" w:after="260" w:line="480" w:lineRule="exact"/>
      <w:jc w:val="left"/>
      <w:outlineLvl w:val="1"/>
    </w:pPr>
    <w:rPr>
      <w:rFonts w:ascii="宋体" w:hAnsi="宋体"/>
      <w:b/>
      <w:bCs/>
      <w:iCs/>
      <w:sz w:val="28"/>
    </w:rPr>
  </w:style>
  <w:style w:type="character" w:customStyle="1" w:styleId="245">
    <w:name w:val="XXXXXXXXXXXXXX Char"/>
    <w:link w:val="246"/>
    <w:qFormat/>
    <w:uiPriority w:val="0"/>
    <w:rPr>
      <w:rFonts w:ascii="宋体" w:hAnsi="宋体" w:eastAsia="宋体"/>
      <w:kern w:val="2"/>
      <w:sz w:val="28"/>
      <w:szCs w:val="28"/>
      <w:lang w:bidi="ar-SA"/>
    </w:rPr>
  </w:style>
  <w:style w:type="paragraph" w:customStyle="1" w:styleId="246">
    <w:name w:val="XXXXXXXXXXXXXX"/>
    <w:basedOn w:val="1"/>
    <w:link w:val="245"/>
    <w:qFormat/>
    <w:uiPriority w:val="0"/>
    <w:pPr>
      <w:spacing w:line="460" w:lineRule="exact"/>
      <w:ind w:firstLine="567" w:firstLineChars="200"/>
    </w:pPr>
    <w:rPr>
      <w:rFonts w:ascii="宋体" w:hAnsi="宋体"/>
      <w:sz w:val="28"/>
      <w:szCs w:val="28"/>
    </w:rPr>
  </w:style>
  <w:style w:type="character" w:customStyle="1" w:styleId="247">
    <w:name w:val="style11"/>
    <w:qFormat/>
    <w:uiPriority w:val="0"/>
    <w:rPr>
      <w:rFonts w:hint="default" w:ascii="Arial" w:hAnsi="Arial" w:cs="Arial"/>
    </w:rPr>
  </w:style>
  <w:style w:type="character" w:customStyle="1" w:styleId="248">
    <w:name w:val="Footer-Even Char Char"/>
    <w:qFormat/>
    <w:uiPriority w:val="0"/>
    <w:rPr>
      <w:rFonts w:eastAsia="宋体"/>
      <w:kern w:val="2"/>
      <w:sz w:val="18"/>
      <w:szCs w:val="18"/>
      <w:lang w:val="en-US" w:eastAsia="zh-CN" w:bidi="ar-SA"/>
    </w:rPr>
  </w:style>
  <w:style w:type="character" w:customStyle="1" w:styleId="249">
    <w:name w:val="乌市-标题二 Char"/>
    <w:link w:val="250"/>
    <w:qFormat/>
    <w:locked/>
    <w:uiPriority w:val="0"/>
    <w:rPr>
      <w:rFonts w:ascii="华文中宋" w:hAnsi="华文中宋" w:eastAsia="华文中宋"/>
      <w:b/>
      <w:kern w:val="2"/>
      <w:sz w:val="36"/>
      <w:szCs w:val="22"/>
      <w:lang w:val="en-US" w:eastAsia="zh-CN" w:bidi="ar-SA"/>
    </w:rPr>
  </w:style>
  <w:style w:type="paragraph" w:customStyle="1" w:styleId="250">
    <w:name w:val="乌市-标题二"/>
    <w:basedOn w:val="251"/>
    <w:link w:val="249"/>
    <w:qFormat/>
    <w:uiPriority w:val="0"/>
    <w:pPr>
      <w:outlineLvl w:val="1"/>
    </w:pPr>
    <w:rPr>
      <w:rFonts w:ascii="华文中宋" w:hAnsi="华文中宋"/>
      <w:sz w:val="36"/>
      <w:szCs w:val="22"/>
    </w:rPr>
  </w:style>
  <w:style w:type="paragraph" w:customStyle="1" w:styleId="251">
    <w:name w:val="乌市-标题一"/>
    <w:basedOn w:val="1"/>
    <w:qFormat/>
    <w:uiPriority w:val="0"/>
    <w:pPr>
      <w:ind w:left="850" w:firstLine="200" w:firstLineChars="200"/>
      <w:outlineLvl w:val="0"/>
    </w:pPr>
    <w:rPr>
      <w:rFonts w:ascii="Calibri" w:hAnsi="Calibri" w:eastAsia="华文中宋"/>
      <w:b/>
      <w:sz w:val="44"/>
    </w:rPr>
  </w:style>
  <w:style w:type="character" w:customStyle="1" w:styleId="252">
    <w:name w:val="样式 标题 4 + 加粗 倾斜 Char Char Char Char Char"/>
    <w:link w:val="253"/>
    <w:qFormat/>
    <w:uiPriority w:val="0"/>
    <w:rPr>
      <w:rFonts w:eastAsia="宋体"/>
      <w:bCs/>
      <w:iCs/>
      <w:spacing w:val="-2"/>
      <w:kern w:val="28"/>
      <w:lang w:val="en-US" w:eastAsia="zh-CN" w:bidi="ar-SA"/>
    </w:rPr>
  </w:style>
  <w:style w:type="paragraph" w:customStyle="1" w:styleId="253">
    <w:name w:val="样式 标题 4 + 加粗 倾斜 Char Char Char Char"/>
    <w:basedOn w:val="6"/>
    <w:link w:val="252"/>
    <w:qFormat/>
    <w:uiPriority w:val="0"/>
    <w:pPr>
      <w:widowControl/>
      <w:spacing w:before="0" w:after="0" w:line="360" w:lineRule="auto"/>
      <w:ind w:left="7" w:right="-238"/>
    </w:pPr>
    <w:rPr>
      <w:rFonts w:ascii="Calibri" w:hAnsi="Calibri"/>
      <w:b w:val="0"/>
      <w:iCs/>
      <w:spacing w:val="-2"/>
      <w:kern w:val="28"/>
      <w:sz w:val="20"/>
      <w:szCs w:val="20"/>
    </w:rPr>
  </w:style>
  <w:style w:type="character" w:customStyle="1" w:styleId="254">
    <w:name w:val="font-121"/>
    <w:qFormat/>
    <w:uiPriority w:val="0"/>
    <w:rPr>
      <w:color w:val="666666"/>
      <w:sz w:val="18"/>
      <w:szCs w:val="18"/>
      <w:u w:val="none"/>
    </w:rPr>
  </w:style>
  <w:style w:type="character" w:customStyle="1" w:styleId="255">
    <w:name w:val="表内文字 Char"/>
    <w:link w:val="256"/>
    <w:qFormat/>
    <w:uiPriority w:val="0"/>
    <w:rPr>
      <w:rFonts w:eastAsia="宋体"/>
      <w:color w:val="000000"/>
      <w:lang w:bidi="ar-SA"/>
    </w:rPr>
  </w:style>
  <w:style w:type="paragraph" w:customStyle="1" w:styleId="256">
    <w:name w:val="表内文字"/>
    <w:basedOn w:val="1"/>
    <w:link w:val="255"/>
    <w:qFormat/>
    <w:uiPriority w:val="0"/>
    <w:pPr>
      <w:adjustRightInd w:val="0"/>
      <w:snapToGrid w:val="0"/>
      <w:spacing w:line="312" w:lineRule="auto"/>
      <w:ind w:left="-1" w:leftChars="-1" w:hanging="2" w:hangingChars="1"/>
      <w:jc w:val="center"/>
    </w:pPr>
    <w:rPr>
      <w:color w:val="000000"/>
      <w:kern w:val="0"/>
      <w:sz w:val="20"/>
    </w:rPr>
  </w:style>
  <w:style w:type="character" w:customStyle="1" w:styleId="257">
    <w:name w:val="ca-11"/>
    <w:qFormat/>
    <w:uiPriority w:val="0"/>
    <w:rPr>
      <w:rFonts w:hint="eastAsia" w:ascii="宋体" w:hAnsi="宋体" w:eastAsia="宋体"/>
      <w:color w:val="000000"/>
      <w:sz w:val="18"/>
      <w:szCs w:val="18"/>
    </w:rPr>
  </w:style>
  <w:style w:type="character" w:customStyle="1" w:styleId="258">
    <w:name w:val="Char Char8"/>
    <w:qFormat/>
    <w:uiPriority w:val="0"/>
    <w:rPr>
      <w:b/>
      <w:bCs/>
      <w:kern w:val="44"/>
      <w:sz w:val="44"/>
      <w:szCs w:val="44"/>
    </w:rPr>
  </w:style>
  <w:style w:type="character" w:customStyle="1" w:styleId="259">
    <w:name w:val="标题 3 Char Char2"/>
    <w:qFormat/>
    <w:uiPriority w:val="0"/>
    <w:rPr>
      <w:rFonts w:eastAsia="黑体"/>
      <w:b/>
      <w:bCs/>
      <w:kern w:val="2"/>
      <w:sz w:val="28"/>
      <w:szCs w:val="28"/>
      <w:lang w:val="en-US" w:eastAsia="zh-CN" w:bidi="ar-SA"/>
    </w:rPr>
  </w:style>
  <w:style w:type="character" w:customStyle="1" w:styleId="260">
    <w:name w:val="param"/>
    <w:qFormat/>
    <w:uiPriority w:val="0"/>
  </w:style>
  <w:style w:type="character" w:customStyle="1" w:styleId="261">
    <w:name w:val="文档标题3 Char Char"/>
    <w:qFormat/>
    <w:uiPriority w:val="0"/>
    <w:rPr>
      <w:rFonts w:ascii="Times New Roman" w:hAnsi="Times New Roman"/>
      <w:b/>
      <w:bCs/>
      <w:sz w:val="32"/>
      <w:szCs w:val="32"/>
    </w:rPr>
  </w:style>
  <w:style w:type="character" w:customStyle="1" w:styleId="262">
    <w:name w:val="样式 标题 4 + 加粗 倾斜 Char Char Char Char Char Char"/>
    <w:qFormat/>
    <w:uiPriority w:val="0"/>
    <w:rPr>
      <w:bCs/>
      <w:iCs/>
      <w:spacing w:val="-2"/>
      <w:kern w:val="28"/>
    </w:rPr>
  </w:style>
  <w:style w:type="character" w:customStyle="1" w:styleId="263">
    <w:name w:val="无间隔 Char"/>
    <w:link w:val="264"/>
    <w:qFormat/>
    <w:uiPriority w:val="1"/>
    <w:rPr>
      <w:sz w:val="22"/>
      <w:szCs w:val="22"/>
      <w:lang w:val="en-US" w:eastAsia="zh-CN" w:bidi="ar-SA"/>
    </w:rPr>
  </w:style>
  <w:style w:type="paragraph" w:styleId="264">
    <w:name w:val="No Spacing"/>
    <w:link w:val="263"/>
    <w:qFormat/>
    <w:uiPriority w:val="1"/>
    <w:pPr>
      <w:jc w:val="both"/>
    </w:pPr>
    <w:rPr>
      <w:rFonts w:ascii="Times New Roman" w:hAnsi="Times New Roman" w:eastAsia="宋体" w:cs="Times New Roman"/>
      <w:sz w:val="22"/>
      <w:szCs w:val="22"/>
      <w:lang w:val="en-US" w:eastAsia="zh-CN" w:bidi="ar-SA"/>
    </w:rPr>
  </w:style>
  <w:style w:type="character" w:customStyle="1" w:styleId="265">
    <w:name w:val="Heading4 for inserts Char Char"/>
    <w:link w:val="266"/>
    <w:qFormat/>
    <w:uiPriority w:val="0"/>
    <w:rPr>
      <w:rFonts w:ascii="Microsoft Sans Serif" w:hAnsi="Microsoft Sans Serif" w:eastAsia="仿宋_GB2312"/>
      <w:b/>
      <w:bCs/>
      <w:sz w:val="24"/>
      <w:szCs w:val="28"/>
      <w:u w:val="single"/>
      <w:lang w:bidi="ar-SA"/>
    </w:rPr>
  </w:style>
  <w:style w:type="paragraph" w:customStyle="1" w:styleId="266">
    <w:name w:val="Heading4 for inserts Char"/>
    <w:basedOn w:val="6"/>
    <w:link w:val="265"/>
    <w:qFormat/>
    <w:uiPriority w:val="0"/>
    <w:pPr>
      <w:keepLines w:val="0"/>
      <w:widowControl/>
      <w:tabs>
        <w:tab w:val="left" w:pos="900"/>
      </w:tabs>
      <w:spacing w:before="240" w:after="60" w:line="288" w:lineRule="auto"/>
      <w:jc w:val="left"/>
    </w:pPr>
    <w:rPr>
      <w:rFonts w:ascii="Microsoft Sans Serif" w:hAnsi="Microsoft Sans Serif" w:eastAsia="仿宋_GB2312"/>
      <w:kern w:val="0"/>
      <w:sz w:val="24"/>
      <w:u w:val="single"/>
    </w:rPr>
  </w:style>
  <w:style w:type="character" w:customStyle="1" w:styleId="267">
    <w:name w:val="Body Text(ch) Char"/>
    <w:qFormat/>
    <w:uiPriority w:val="0"/>
    <w:rPr>
      <w:rFonts w:ascii="宋体" w:eastAsia="宋体"/>
      <w:sz w:val="34"/>
      <w:lang w:val="en-US" w:eastAsia="zh-CN" w:bidi="ar-SA"/>
    </w:rPr>
  </w:style>
  <w:style w:type="character" w:customStyle="1" w:styleId="268">
    <w:name w:val="题注 + 居中 Char Char"/>
    <w:qFormat/>
    <w:uiPriority w:val="0"/>
    <w:rPr>
      <w:rFonts w:ascii="仿宋_GB2312" w:hAnsi="宋体" w:eastAsia="仿宋_GB2312"/>
    </w:rPr>
  </w:style>
  <w:style w:type="character" w:customStyle="1" w:styleId="269">
    <w:name w:val="尾注文本 Char1"/>
    <w:qFormat/>
    <w:uiPriority w:val="99"/>
    <w:rPr>
      <w:kern w:val="2"/>
      <w:sz w:val="24"/>
      <w:szCs w:val="24"/>
    </w:rPr>
  </w:style>
  <w:style w:type="character" w:customStyle="1" w:styleId="270">
    <w:name w:val="正文文本 2 Char2"/>
    <w:semiHidden/>
    <w:qFormat/>
    <w:uiPriority w:val="99"/>
    <w:rPr>
      <w:kern w:val="2"/>
      <w:sz w:val="21"/>
      <w:szCs w:val="22"/>
    </w:rPr>
  </w:style>
  <w:style w:type="character" w:customStyle="1" w:styleId="271">
    <w:name w:val="签名 Char1"/>
    <w:qFormat/>
    <w:uiPriority w:val="0"/>
    <w:rPr>
      <w:kern w:val="2"/>
      <w:sz w:val="24"/>
      <w:szCs w:val="24"/>
    </w:rPr>
  </w:style>
  <w:style w:type="character" w:customStyle="1" w:styleId="272">
    <w:name w:val="paragraph1 Char"/>
    <w:link w:val="273"/>
    <w:qFormat/>
    <w:uiPriority w:val="0"/>
    <w:rPr>
      <w:rFonts w:eastAsia="宋体"/>
      <w:kern w:val="2"/>
      <w:sz w:val="24"/>
      <w:szCs w:val="24"/>
      <w:lang w:val="en-US" w:eastAsia="zh-CN" w:bidi="ar-SA"/>
    </w:rPr>
  </w:style>
  <w:style w:type="paragraph" w:customStyle="1" w:styleId="273">
    <w:name w:val="paragraph1"/>
    <w:basedOn w:val="1"/>
    <w:link w:val="272"/>
    <w:qFormat/>
    <w:uiPriority w:val="0"/>
    <w:pPr>
      <w:spacing w:afterLines="30" w:line="360" w:lineRule="auto"/>
      <w:ind w:firstLine="480" w:firstLineChars="200"/>
    </w:pPr>
    <w:rPr>
      <w:sz w:val="24"/>
      <w:szCs w:val="24"/>
    </w:rPr>
  </w:style>
  <w:style w:type="character" w:customStyle="1" w:styleId="274">
    <w:name w:val="H4 Char1"/>
    <w:qFormat/>
    <w:uiPriority w:val="0"/>
    <w:rPr>
      <w:rFonts w:ascii="Arial" w:hAnsi="Arial" w:eastAsia="黑体"/>
      <w:b/>
      <w:kern w:val="2"/>
      <w:sz w:val="28"/>
      <w:lang w:val="en-US" w:eastAsia="zh-CN" w:bidi="ar-SA"/>
    </w:rPr>
  </w:style>
  <w:style w:type="character" w:customStyle="1" w:styleId="275">
    <w:name w:val="正文 + 首行缩进:  2 字符 Char"/>
    <w:qFormat/>
    <w:uiPriority w:val="0"/>
    <w:rPr>
      <w:rFonts w:ascii="Verdana" w:hAnsi="Verdana" w:eastAsia="宋体"/>
      <w:sz w:val="24"/>
      <w:lang w:val="en-US" w:eastAsia="zh-CN"/>
    </w:rPr>
  </w:style>
  <w:style w:type="character" w:customStyle="1" w:styleId="276">
    <w:name w:val="txt1"/>
    <w:qFormat/>
    <w:uiPriority w:val="0"/>
    <w:rPr>
      <w:color w:val="000000"/>
      <w:sz w:val="18"/>
    </w:rPr>
  </w:style>
  <w:style w:type="character" w:customStyle="1" w:styleId="277">
    <w:name w:val="contentheaderrev1"/>
    <w:qFormat/>
    <w:uiPriority w:val="0"/>
    <w:rPr>
      <w:rFonts w:hint="default" w:ascii="Arial" w:hAnsi="Arial" w:cs="Arial"/>
      <w:b/>
      <w:bCs/>
      <w:color w:val="FFFFFF"/>
      <w:sz w:val="24"/>
      <w:szCs w:val="24"/>
      <w:u w:val="none"/>
    </w:rPr>
  </w:style>
  <w:style w:type="character" w:customStyle="1" w:styleId="278">
    <w:name w:val="设计正文加粗 Char Char"/>
    <w:link w:val="279"/>
    <w:qFormat/>
    <w:uiPriority w:val="0"/>
    <w:rPr>
      <w:rFonts w:ascii="仿宋_GB2312" w:eastAsia="仿宋_GB2312"/>
      <w:b/>
      <w:bCs/>
      <w:sz w:val="24"/>
      <w:lang w:bidi="ar-SA"/>
    </w:rPr>
  </w:style>
  <w:style w:type="paragraph" w:customStyle="1" w:styleId="279">
    <w:name w:val="设计正文加粗"/>
    <w:basedOn w:val="1"/>
    <w:link w:val="278"/>
    <w:qFormat/>
    <w:uiPriority w:val="0"/>
    <w:pPr>
      <w:spacing w:line="300" w:lineRule="auto"/>
      <w:ind w:firstLine="482" w:firstLineChars="200"/>
    </w:pPr>
    <w:rPr>
      <w:rFonts w:ascii="仿宋_GB2312" w:eastAsia="仿宋_GB2312"/>
      <w:b/>
      <w:bCs/>
      <w:kern w:val="0"/>
      <w:sz w:val="24"/>
    </w:rPr>
  </w:style>
  <w:style w:type="character" w:customStyle="1" w:styleId="280">
    <w:name w:val="Numbered list 2.4 Char Char"/>
    <w:link w:val="281"/>
    <w:qFormat/>
    <w:uiPriority w:val="0"/>
    <w:rPr>
      <w:rFonts w:ascii="Futura Bk" w:hAnsi="Futura Bk" w:eastAsia="宋体"/>
      <w:b/>
      <w:kern w:val="2"/>
      <w:sz w:val="28"/>
      <w:lang w:val="en-US" w:eastAsia="en-US" w:bidi="ar-SA"/>
    </w:rPr>
  </w:style>
  <w:style w:type="paragraph" w:customStyle="1" w:styleId="281">
    <w:name w:val="Numbered list 2.4"/>
    <w:basedOn w:val="6"/>
    <w:next w:val="1"/>
    <w:link w:val="280"/>
    <w:qFormat/>
    <w:uiPriority w:val="0"/>
    <w:pPr>
      <w:keepLines w:val="0"/>
      <w:widowControl/>
      <w:tabs>
        <w:tab w:val="left" w:pos="1080"/>
        <w:tab w:val="left" w:pos="1440"/>
        <w:tab w:val="left" w:pos="1800"/>
      </w:tabs>
      <w:spacing w:before="240" w:after="60" w:line="240" w:lineRule="auto"/>
      <w:jc w:val="left"/>
    </w:pPr>
    <w:rPr>
      <w:rFonts w:ascii="Futura Bk" w:hAnsi="Futura Bk"/>
      <w:bCs w:val="0"/>
      <w:szCs w:val="20"/>
      <w:lang w:eastAsia="en-US"/>
    </w:rPr>
  </w:style>
  <w:style w:type="character" w:customStyle="1" w:styleId="282">
    <w:name w:val="Char Char24"/>
    <w:qFormat/>
    <w:uiPriority w:val="0"/>
    <w:rPr>
      <w:rFonts w:ascii="宋体"/>
      <w:snapToGrid/>
      <w:sz w:val="18"/>
      <w:szCs w:val="18"/>
    </w:rPr>
  </w:style>
  <w:style w:type="character" w:customStyle="1" w:styleId="283">
    <w:name w:val="表格字居中 Char Char"/>
    <w:link w:val="284"/>
    <w:qFormat/>
    <w:uiPriority w:val="0"/>
    <w:rPr>
      <w:lang w:val="en-US" w:eastAsia="zh-CN" w:bidi="ar-SA"/>
    </w:rPr>
  </w:style>
  <w:style w:type="paragraph" w:customStyle="1" w:styleId="284">
    <w:name w:val="表格字居中"/>
    <w:basedOn w:val="214"/>
    <w:link w:val="283"/>
    <w:qFormat/>
    <w:uiPriority w:val="0"/>
    <w:pPr>
      <w:jc w:val="center"/>
    </w:pPr>
    <w:rPr>
      <w:rFonts w:eastAsia="宋体"/>
      <w:kern w:val="0"/>
      <w:sz w:val="20"/>
      <w:szCs w:val="20"/>
    </w:rPr>
  </w:style>
  <w:style w:type="character" w:customStyle="1" w:styleId="285">
    <w:name w:val="二级标题 Char"/>
    <w:link w:val="286"/>
    <w:qFormat/>
    <w:uiPriority w:val="0"/>
    <w:rPr>
      <w:rFonts w:ascii="仿宋_GB2312" w:hAnsi="宋体" w:eastAsia="仿宋_GB2312"/>
      <w:b/>
      <w:sz w:val="32"/>
      <w:szCs w:val="32"/>
      <w:lang w:bidi="ar-SA"/>
    </w:rPr>
  </w:style>
  <w:style w:type="paragraph" w:customStyle="1" w:styleId="286">
    <w:name w:val="二级标题"/>
    <w:basedOn w:val="287"/>
    <w:link w:val="285"/>
    <w:qFormat/>
    <w:uiPriority w:val="0"/>
    <w:pPr>
      <w:tabs>
        <w:tab w:val="left" w:pos="567"/>
        <w:tab w:val="left" w:pos="819"/>
      </w:tabs>
      <w:spacing w:line="360" w:lineRule="auto"/>
      <w:ind w:left="819"/>
      <w:jc w:val="left"/>
    </w:pPr>
    <w:rPr>
      <w:rFonts w:ascii="仿宋_GB2312" w:eastAsia="仿宋_GB2312"/>
      <w:bCs w:val="0"/>
      <w:kern w:val="0"/>
    </w:rPr>
  </w:style>
  <w:style w:type="paragraph" w:customStyle="1" w:styleId="287">
    <w:name w:val="样式 标题 2 + 宋体 段前: 31.2 磅 段后: 15.6 磅 行距: 单倍行距"/>
    <w:basedOn w:val="4"/>
    <w:qFormat/>
    <w:uiPriority w:val="0"/>
    <w:pPr>
      <w:tabs>
        <w:tab w:val="left" w:pos="567"/>
      </w:tabs>
      <w:spacing w:before="360" w:after="240" w:line="240" w:lineRule="auto"/>
      <w:ind w:left="567" w:hanging="567"/>
    </w:pPr>
    <w:rPr>
      <w:rFonts w:ascii="宋体" w:hAnsi="宋体" w:eastAsia="宋体"/>
      <w:bCs/>
      <w:szCs w:val="32"/>
    </w:rPr>
  </w:style>
  <w:style w:type="character" w:customStyle="1" w:styleId="288">
    <w:name w:val="宏文本 Char1"/>
    <w:semiHidden/>
    <w:qFormat/>
    <w:uiPriority w:val="0"/>
    <w:rPr>
      <w:rFonts w:ascii="Courier New" w:hAnsi="Courier New" w:eastAsia="宋体" w:cs="Courier New"/>
      <w:sz w:val="24"/>
      <w:szCs w:val="24"/>
    </w:rPr>
  </w:style>
  <w:style w:type="character" w:customStyle="1" w:styleId="289">
    <w:name w:val="批注文字 Char"/>
    <w:qFormat/>
    <w:uiPriority w:val="99"/>
    <w:rPr>
      <w:kern w:val="2"/>
    </w:rPr>
  </w:style>
  <w:style w:type="character" w:customStyle="1" w:styleId="290">
    <w:name w:val="标准-表头 Char"/>
    <w:link w:val="291"/>
    <w:qFormat/>
    <w:uiPriority w:val="0"/>
    <w:rPr>
      <w:rFonts w:ascii="黑体" w:eastAsia="黑体"/>
      <w:sz w:val="24"/>
      <w:szCs w:val="24"/>
      <w:lang w:bidi="ar-SA"/>
    </w:rPr>
  </w:style>
  <w:style w:type="paragraph" w:customStyle="1" w:styleId="291">
    <w:name w:val="标准-表头"/>
    <w:basedOn w:val="1"/>
    <w:link w:val="290"/>
    <w:qFormat/>
    <w:uiPriority w:val="0"/>
    <w:pPr>
      <w:widowControl/>
      <w:spacing w:line="300" w:lineRule="auto"/>
      <w:ind w:firstLine="200" w:firstLineChars="200"/>
      <w:jc w:val="center"/>
    </w:pPr>
    <w:rPr>
      <w:rFonts w:ascii="黑体" w:eastAsia="黑体"/>
      <w:kern w:val="0"/>
      <w:sz w:val="24"/>
      <w:szCs w:val="24"/>
    </w:rPr>
  </w:style>
  <w:style w:type="character" w:customStyle="1" w:styleId="292">
    <w:name w:val="!标题6 Ctrl+6 Char"/>
    <w:link w:val="293"/>
    <w:qFormat/>
    <w:locked/>
    <w:uiPriority w:val="0"/>
    <w:rPr>
      <w:rFonts w:ascii="Arial" w:hAnsi="Arial" w:eastAsia="黑体"/>
      <w:b/>
      <w:kern w:val="2"/>
      <w:sz w:val="24"/>
      <w:szCs w:val="24"/>
      <w:lang w:val="en-US" w:eastAsia="zh-CN" w:bidi="ar-SA"/>
    </w:rPr>
  </w:style>
  <w:style w:type="paragraph" w:customStyle="1" w:styleId="293">
    <w:name w:val="!标题6 Ctrl+6"/>
    <w:basedOn w:val="1"/>
    <w:next w:val="1"/>
    <w:link w:val="292"/>
    <w:qFormat/>
    <w:uiPriority w:val="0"/>
    <w:pPr>
      <w:tabs>
        <w:tab w:val="left" w:pos="1440"/>
      </w:tabs>
      <w:adjustRightInd w:val="0"/>
      <w:snapToGrid w:val="0"/>
      <w:spacing w:beforeLines="75" w:afterLines="50"/>
      <w:ind w:left="1440" w:hanging="1440"/>
      <w:outlineLvl w:val="5"/>
    </w:pPr>
    <w:rPr>
      <w:rFonts w:ascii="Arial" w:hAnsi="Arial" w:eastAsia="黑体"/>
      <w:b/>
      <w:sz w:val="24"/>
      <w:szCs w:val="24"/>
    </w:rPr>
  </w:style>
  <w:style w:type="character" w:customStyle="1" w:styleId="294">
    <w:name w:val="并列项 Char Char"/>
    <w:link w:val="295"/>
    <w:qFormat/>
    <w:uiPriority w:val="0"/>
    <w:rPr>
      <w:rFonts w:ascii="宋体"/>
      <w:kern w:val="24"/>
      <w:sz w:val="24"/>
      <w:lang w:bidi="ar-SA"/>
    </w:rPr>
  </w:style>
  <w:style w:type="paragraph" w:customStyle="1" w:styleId="295">
    <w:name w:val="并列项"/>
    <w:basedOn w:val="2"/>
    <w:link w:val="294"/>
    <w:qFormat/>
    <w:uiPriority w:val="0"/>
    <w:pPr>
      <w:tabs>
        <w:tab w:val="left" w:pos="840"/>
        <w:tab w:val="left" w:pos="900"/>
      </w:tabs>
      <w:snapToGrid w:val="0"/>
      <w:spacing w:line="300" w:lineRule="auto"/>
      <w:ind w:left="806" w:hanging="403" w:firstLineChars="0"/>
    </w:pPr>
    <w:rPr>
      <w:rFonts w:ascii="宋体"/>
      <w:b w:val="0"/>
      <w:kern w:val="24"/>
      <w:sz w:val="24"/>
    </w:rPr>
  </w:style>
  <w:style w:type="character" w:customStyle="1" w:styleId="296">
    <w:name w:val="Char Char28"/>
    <w:qFormat/>
    <w:uiPriority w:val="0"/>
    <w:rPr>
      <w:rFonts w:ascii="宋体"/>
      <w:b/>
      <w:bCs/>
      <w:snapToGrid/>
      <w:sz w:val="24"/>
      <w:szCs w:val="24"/>
    </w:rPr>
  </w:style>
  <w:style w:type="character" w:customStyle="1" w:styleId="297">
    <w:name w:val="WW8Num8z0"/>
    <w:qFormat/>
    <w:uiPriority w:val="0"/>
    <w:rPr>
      <w:color w:val="000000"/>
    </w:rPr>
  </w:style>
  <w:style w:type="character" w:customStyle="1" w:styleId="298">
    <w:name w:val="表格 Char Char"/>
    <w:link w:val="299"/>
    <w:qFormat/>
    <w:uiPriority w:val="0"/>
    <w:rPr>
      <w:rFonts w:eastAsia="宋体"/>
      <w:kern w:val="2"/>
      <w:sz w:val="24"/>
      <w:lang w:val="en-US" w:eastAsia="zh-CN" w:bidi="ar-SA"/>
    </w:rPr>
  </w:style>
  <w:style w:type="paragraph" w:customStyle="1" w:styleId="299">
    <w:name w:val="表格"/>
    <w:basedOn w:val="1"/>
    <w:link w:val="298"/>
    <w:qFormat/>
    <w:uiPriority w:val="0"/>
    <w:pPr>
      <w:spacing w:line="400" w:lineRule="exact"/>
    </w:pPr>
    <w:rPr>
      <w:sz w:val="24"/>
    </w:rPr>
  </w:style>
  <w:style w:type="character" w:customStyle="1" w:styleId="300">
    <w:name w:val="A2 Char Char"/>
    <w:qFormat/>
    <w:locked/>
    <w:uiPriority w:val="0"/>
    <w:rPr>
      <w:rFonts w:ascii="Cambria" w:hAnsi="Cambria"/>
      <w:b/>
      <w:bCs/>
      <w:kern w:val="2"/>
      <w:sz w:val="32"/>
      <w:szCs w:val="32"/>
    </w:rPr>
  </w:style>
  <w:style w:type="character" w:customStyle="1" w:styleId="301">
    <w:name w:val="样式 标题 1标书1h1H1L1bocSection Head1st levell11H11H12H13...1 Char Char"/>
    <w:link w:val="302"/>
    <w:qFormat/>
    <w:uiPriority w:val="0"/>
    <w:rPr>
      <w:rFonts w:ascii="宋体" w:eastAsia="黑体"/>
      <w:sz w:val="24"/>
      <w:lang w:bidi="ar-SA"/>
    </w:rPr>
  </w:style>
  <w:style w:type="paragraph" w:customStyle="1" w:styleId="302">
    <w:name w:val="样式 标题 1标书1h1H1L1bocSection Head1st levell11H11H12H13...1"/>
    <w:basedOn w:val="3"/>
    <w:link w:val="301"/>
    <w:qFormat/>
    <w:uiPriority w:val="0"/>
    <w:pPr>
      <w:adjustRightInd w:val="0"/>
      <w:snapToGrid w:val="0"/>
      <w:spacing w:beforeLines="50" w:afterLines="50" w:line="300" w:lineRule="auto"/>
      <w:ind w:left="432" w:hanging="432"/>
      <w:jc w:val="left"/>
    </w:pPr>
    <w:rPr>
      <w:rFonts w:ascii="宋体" w:eastAsia="黑体"/>
      <w:b w:val="0"/>
      <w:kern w:val="0"/>
      <w:sz w:val="24"/>
    </w:rPr>
  </w:style>
  <w:style w:type="character" w:customStyle="1" w:styleId="303">
    <w:name w:val="small1"/>
    <w:qFormat/>
    <w:uiPriority w:val="0"/>
    <w:rPr>
      <w:rFonts w:hint="default" w:ascii="Verdana" w:hAnsi="Verdana" w:eastAsia="宋体"/>
      <w:kern w:val="2"/>
      <w:sz w:val="18"/>
      <w:szCs w:val="18"/>
      <w:lang w:val="en-US" w:eastAsia="zh-CN" w:bidi="ar-SA"/>
    </w:rPr>
  </w:style>
  <w:style w:type="character" w:customStyle="1" w:styleId="304">
    <w:name w:val="样式 样式 首行缩进:  2.25 字符 + 首行缩进:  2.25 字符 Char Char"/>
    <w:link w:val="305"/>
    <w:qFormat/>
    <w:uiPriority w:val="0"/>
    <w:rPr>
      <w:sz w:val="24"/>
      <w:lang w:bidi="ar-SA"/>
    </w:rPr>
  </w:style>
  <w:style w:type="paragraph" w:customStyle="1" w:styleId="305">
    <w:name w:val="样式 样式 首行缩进:  2.25 字符 + 首行缩进:  2.25 字符"/>
    <w:basedOn w:val="1"/>
    <w:link w:val="304"/>
    <w:qFormat/>
    <w:uiPriority w:val="0"/>
    <w:pPr>
      <w:keepNext/>
      <w:spacing w:line="360" w:lineRule="auto"/>
      <w:ind w:firstLine="540" w:firstLineChars="225"/>
    </w:pPr>
    <w:rPr>
      <w:kern w:val="0"/>
      <w:sz w:val="24"/>
    </w:rPr>
  </w:style>
  <w:style w:type="character" w:customStyle="1" w:styleId="306">
    <w:name w:val="para_intropara1"/>
    <w:qFormat/>
    <w:uiPriority w:val="0"/>
    <w:rPr>
      <w:rFonts w:hint="default" w:ascii="Arial" w:hAnsi="Arial" w:cs="Arial"/>
      <w:b/>
      <w:bCs/>
      <w:color w:val="666666"/>
      <w:sz w:val="24"/>
      <w:szCs w:val="24"/>
    </w:rPr>
  </w:style>
  <w:style w:type="character" w:customStyle="1" w:styleId="307">
    <w:name w:val="font41"/>
    <w:qFormat/>
    <w:uiPriority w:val="0"/>
    <w:rPr>
      <w:rFonts w:hint="default" w:ascii="Times New Roman" w:hAnsi="Times New Roman" w:cs="Times New Roman"/>
      <w:color w:val="000000"/>
      <w:sz w:val="20"/>
      <w:szCs w:val="20"/>
      <w:u w:val="none"/>
    </w:rPr>
  </w:style>
  <w:style w:type="character" w:customStyle="1" w:styleId="308">
    <w:name w:val="h9 Char Char"/>
    <w:qFormat/>
    <w:uiPriority w:val="0"/>
    <w:rPr>
      <w:rFonts w:ascii="Arial" w:hAnsi="Arial" w:eastAsia="黑体" w:cs="Times New Roman"/>
      <w:snapToGrid/>
      <w:kern w:val="0"/>
      <w:szCs w:val="21"/>
    </w:rPr>
  </w:style>
  <w:style w:type="character" w:customStyle="1" w:styleId="309">
    <w:name w:val="lineitems1"/>
    <w:qFormat/>
    <w:uiPriority w:val="0"/>
    <w:rPr>
      <w:sz w:val="19"/>
      <w:szCs w:val="19"/>
    </w:rPr>
  </w:style>
  <w:style w:type="character" w:customStyle="1" w:styleId="310">
    <w:name w:val="m1"/>
    <w:qFormat/>
    <w:uiPriority w:val="0"/>
    <w:rPr>
      <w:b/>
      <w:bCs/>
      <w:sz w:val="21"/>
      <w:szCs w:val="21"/>
    </w:rPr>
  </w:style>
  <w:style w:type="character" w:customStyle="1" w:styleId="311">
    <w:name w:val="Char Char32"/>
    <w:qFormat/>
    <w:uiPriority w:val="0"/>
    <w:rPr>
      <w:rFonts w:ascii="宋体" w:eastAsia="宋体"/>
      <w:snapToGrid/>
      <w:sz w:val="24"/>
      <w:lang w:val="en-US" w:eastAsia="zh-CN" w:bidi="ar-SA"/>
    </w:rPr>
  </w:style>
  <w:style w:type="character" w:customStyle="1" w:styleId="312">
    <w:name w:val="A6 Char"/>
    <w:link w:val="313"/>
    <w:qFormat/>
    <w:uiPriority w:val="0"/>
    <w:rPr>
      <w:rFonts w:ascii="Cambria" w:hAnsi="Cambria" w:eastAsia="宋体"/>
      <w:b/>
      <w:bCs/>
      <w:kern w:val="2"/>
      <w:sz w:val="24"/>
      <w:szCs w:val="24"/>
      <w:lang w:val="en-US" w:eastAsia="zh-CN" w:bidi="ar-SA"/>
    </w:rPr>
  </w:style>
  <w:style w:type="paragraph" w:customStyle="1" w:styleId="313">
    <w:name w:val="A6"/>
    <w:basedOn w:val="8"/>
    <w:link w:val="312"/>
    <w:qFormat/>
    <w:uiPriority w:val="0"/>
    <w:pPr>
      <w:tabs>
        <w:tab w:val="left" w:pos="0"/>
      </w:tabs>
      <w:ind w:left="1152" w:hanging="1152"/>
    </w:pPr>
  </w:style>
  <w:style w:type="character" w:customStyle="1" w:styleId="314">
    <w:name w:val="样式 正文格式 + Tahoma 行距: 多倍行距 1.25 字行 Char Char"/>
    <w:qFormat/>
    <w:uiPriority w:val="0"/>
    <w:rPr>
      <w:rFonts w:cs="宋体"/>
      <w:kern w:val="2"/>
      <w:sz w:val="24"/>
    </w:rPr>
  </w:style>
  <w:style w:type="character" w:customStyle="1" w:styleId="315">
    <w:name w:val="明显强调1"/>
    <w:qFormat/>
    <w:uiPriority w:val="0"/>
    <w:rPr>
      <w:b/>
      <w:i/>
      <w:sz w:val="24"/>
      <w:szCs w:val="24"/>
      <w:u w:val="single"/>
    </w:rPr>
  </w:style>
  <w:style w:type="character" w:customStyle="1" w:styleId="316">
    <w:name w:val="正文首行缩进 Char2"/>
    <w:semiHidden/>
    <w:qFormat/>
    <w:uiPriority w:val="99"/>
  </w:style>
  <w:style w:type="character" w:customStyle="1" w:styleId="317">
    <w:name w:val="标3 Char"/>
    <w:qFormat/>
    <w:uiPriority w:val="0"/>
    <w:rPr>
      <w:rFonts w:ascii="黑体" w:hAnsi="Calibri" w:eastAsia="黑体"/>
      <w:b/>
      <w:bCs/>
      <w:color w:val="000000"/>
      <w:sz w:val="32"/>
      <w:szCs w:val="32"/>
      <w:lang w:val="en-US" w:eastAsia="zh-CN"/>
    </w:rPr>
  </w:style>
  <w:style w:type="character" w:customStyle="1" w:styleId="318">
    <w:name w:val="样式 正文缩进 + 首行缩进:  2 字符 Char Char"/>
    <w:link w:val="319"/>
    <w:qFormat/>
    <w:uiPriority w:val="0"/>
    <w:rPr>
      <w:rFonts w:ascii="Calibri" w:hAnsi="Calibri" w:eastAsia="宋体" w:cs="宋体"/>
      <w:kern w:val="2"/>
      <w:sz w:val="24"/>
      <w:lang w:val="en-US" w:eastAsia="zh-CN" w:bidi="ar-SA"/>
    </w:rPr>
  </w:style>
  <w:style w:type="paragraph" w:customStyle="1" w:styleId="319">
    <w:name w:val="样式 正文缩进 + 首行缩进:  2 字符"/>
    <w:basedOn w:val="2"/>
    <w:link w:val="318"/>
    <w:qFormat/>
    <w:uiPriority w:val="0"/>
    <w:pPr>
      <w:spacing w:line="360" w:lineRule="auto"/>
      <w:ind w:firstLine="480"/>
    </w:pPr>
    <w:rPr>
      <w:rFonts w:ascii="Calibri" w:cs="宋体"/>
      <w:b w:val="0"/>
      <w:sz w:val="24"/>
    </w:rPr>
  </w:style>
  <w:style w:type="character" w:customStyle="1" w:styleId="320">
    <w:name w:val="name"/>
    <w:qFormat/>
    <w:uiPriority w:val="0"/>
  </w:style>
  <w:style w:type="character" w:customStyle="1" w:styleId="321">
    <w:name w:val="正文文字 2 Char Char"/>
    <w:qFormat/>
    <w:uiPriority w:val="0"/>
    <w:rPr>
      <w:kern w:val="2"/>
      <w:sz w:val="21"/>
      <w:szCs w:val="24"/>
    </w:rPr>
  </w:style>
  <w:style w:type="character" w:customStyle="1" w:styleId="322">
    <w:name w:val="1Text Char"/>
    <w:link w:val="323"/>
    <w:qFormat/>
    <w:uiPriority w:val="0"/>
    <w:rPr>
      <w:rFonts w:eastAsia="宋体"/>
      <w:kern w:val="2"/>
      <w:sz w:val="24"/>
      <w:szCs w:val="24"/>
      <w:lang w:bidi="ar-SA"/>
    </w:rPr>
  </w:style>
  <w:style w:type="paragraph" w:customStyle="1" w:styleId="323">
    <w:name w:val="1Text"/>
    <w:basedOn w:val="1"/>
    <w:link w:val="322"/>
    <w:qFormat/>
    <w:uiPriority w:val="0"/>
    <w:pPr>
      <w:spacing w:beforeLines="50" w:afterLines="50" w:line="360" w:lineRule="auto"/>
      <w:ind w:firstLine="480" w:firstLineChars="200"/>
    </w:pPr>
    <w:rPr>
      <w:sz w:val="24"/>
      <w:szCs w:val="24"/>
    </w:rPr>
  </w:style>
  <w:style w:type="character" w:customStyle="1" w:styleId="324">
    <w:name w:val="Char Char Char1"/>
    <w:qFormat/>
    <w:uiPriority w:val="0"/>
    <w:rPr>
      <w:rFonts w:ascii="仿宋_GB2312" w:eastAsia="仿宋_GB2312" w:cs="宋体"/>
      <w:color w:val="000000"/>
      <w:kern w:val="2"/>
      <w:sz w:val="24"/>
      <w:szCs w:val="24"/>
      <w:lang w:val="en-US" w:eastAsia="zh-CN" w:bidi="ar-SA"/>
    </w:rPr>
  </w:style>
  <w:style w:type="character" w:customStyle="1" w:styleId="325">
    <w:name w:val="black1"/>
    <w:qFormat/>
    <w:uiPriority w:val="0"/>
    <w:rPr>
      <w:rFonts w:hint="default" w:ascii="Geneva" w:hAnsi="Geneva"/>
      <w:color w:val="666666"/>
      <w:sz w:val="18"/>
      <w:szCs w:val="18"/>
      <w:u w:val="none"/>
    </w:rPr>
  </w:style>
  <w:style w:type="character" w:customStyle="1" w:styleId="326">
    <w:name w:val="（符号）邀请函中一、"/>
    <w:qFormat/>
    <w:uiPriority w:val="0"/>
    <w:rPr>
      <w:rFonts w:ascii="黑体" w:hAnsi="黑体" w:eastAsia="黑体"/>
      <w:b/>
      <w:kern w:val="2"/>
      <w:sz w:val="24"/>
      <w:szCs w:val="20"/>
    </w:rPr>
  </w:style>
  <w:style w:type="character" w:customStyle="1" w:styleId="327">
    <w:name w:val="样式 四号"/>
    <w:qFormat/>
    <w:uiPriority w:val="0"/>
    <w:rPr>
      <w:sz w:val="21"/>
      <w:szCs w:val="21"/>
    </w:rPr>
  </w:style>
  <w:style w:type="character" w:customStyle="1" w:styleId="328">
    <w:name w:val="页脚 Char"/>
    <w:qFormat/>
    <w:uiPriority w:val="99"/>
    <w:rPr>
      <w:rFonts w:ascii="宋体" w:eastAsia="宋体"/>
      <w:sz w:val="18"/>
      <w:lang w:val="en-US" w:eastAsia="zh-CN" w:bidi="ar-SA"/>
    </w:rPr>
  </w:style>
  <w:style w:type="character" w:customStyle="1" w:styleId="329">
    <w:name w:val="1Pic Char Char"/>
    <w:qFormat/>
    <w:locked/>
    <w:uiPriority w:val="0"/>
    <w:rPr>
      <w:sz w:val="24"/>
    </w:rPr>
  </w:style>
  <w:style w:type="character" w:customStyle="1" w:styleId="330">
    <w:name w:val="正文缩进 + 首行缩进 Char"/>
    <w:link w:val="331"/>
    <w:qFormat/>
    <w:locked/>
    <w:uiPriority w:val="0"/>
    <w:rPr>
      <w:rFonts w:ascii="宋体" w:hAnsi="宋体"/>
      <w:b/>
      <w:sz w:val="28"/>
      <w:szCs w:val="28"/>
      <w:lang w:val="en-US" w:eastAsia="zh-CN" w:bidi="ar-SA"/>
    </w:rPr>
  </w:style>
  <w:style w:type="paragraph" w:customStyle="1" w:styleId="331">
    <w:name w:val="正文缩进 + 首行缩进"/>
    <w:link w:val="330"/>
    <w:qFormat/>
    <w:uiPriority w:val="0"/>
    <w:pPr>
      <w:keepNext/>
      <w:keepLines/>
      <w:spacing w:line="360" w:lineRule="auto"/>
    </w:pPr>
    <w:rPr>
      <w:rFonts w:ascii="宋体" w:hAnsi="宋体" w:eastAsia="宋体" w:cs="Times New Roman"/>
      <w:b/>
      <w:sz w:val="28"/>
      <w:szCs w:val="28"/>
      <w:lang w:val="en-US" w:eastAsia="zh-CN" w:bidi="ar-SA"/>
    </w:rPr>
  </w:style>
  <w:style w:type="character" w:customStyle="1" w:styleId="332">
    <w:name w:val="标准-正文 Char Char"/>
    <w:link w:val="333"/>
    <w:qFormat/>
    <w:uiPriority w:val="0"/>
    <w:rPr>
      <w:rFonts w:eastAsia="宋体"/>
      <w:sz w:val="24"/>
      <w:lang w:bidi="ar-SA"/>
    </w:rPr>
  </w:style>
  <w:style w:type="paragraph" w:customStyle="1" w:styleId="333">
    <w:name w:val="标准-正文"/>
    <w:basedOn w:val="334"/>
    <w:link w:val="332"/>
    <w:qFormat/>
    <w:uiPriority w:val="0"/>
    <w:pPr>
      <w:spacing w:line="300" w:lineRule="auto"/>
      <w:ind w:firstLine="200"/>
    </w:pPr>
  </w:style>
  <w:style w:type="paragraph" w:customStyle="1" w:styleId="334">
    <w:name w:val="正文格式"/>
    <w:basedOn w:val="1"/>
    <w:link w:val="335"/>
    <w:qFormat/>
    <w:uiPriority w:val="0"/>
    <w:pPr>
      <w:widowControl/>
      <w:adjustRightInd w:val="0"/>
      <w:snapToGrid w:val="0"/>
      <w:spacing w:line="360" w:lineRule="atLeast"/>
      <w:ind w:firstLine="482" w:firstLineChars="200"/>
      <w:textAlignment w:val="baseline"/>
    </w:pPr>
    <w:rPr>
      <w:kern w:val="0"/>
      <w:sz w:val="24"/>
    </w:rPr>
  </w:style>
  <w:style w:type="character" w:customStyle="1" w:styleId="335">
    <w:name w:val="正文格式 Char"/>
    <w:link w:val="334"/>
    <w:qFormat/>
    <w:uiPriority w:val="0"/>
    <w:rPr>
      <w:rFonts w:eastAsia="宋体"/>
      <w:sz w:val="24"/>
      <w:lang w:bidi="ar-SA"/>
    </w:rPr>
  </w:style>
  <w:style w:type="character" w:customStyle="1" w:styleId="336">
    <w:name w:val="正文首行缩进 2 Char2"/>
    <w:semiHidden/>
    <w:qFormat/>
    <w:uiPriority w:val="99"/>
    <w:rPr>
      <w:rFonts w:ascii="仿宋_GB2312"/>
      <w:b/>
      <w:kern w:val="2"/>
      <w:sz w:val="21"/>
      <w:szCs w:val="22"/>
    </w:rPr>
  </w:style>
  <w:style w:type="character" w:customStyle="1" w:styleId="337">
    <w:name w:val="不用8 Char1"/>
    <w:qFormat/>
    <w:uiPriority w:val="0"/>
    <w:rPr>
      <w:rFonts w:ascii="宋体" w:eastAsia="宋体"/>
      <w:kern w:val="2"/>
      <w:sz w:val="24"/>
      <w:lang w:val="en-US" w:eastAsia="zh-CN" w:bidi="ar-SA"/>
    </w:rPr>
  </w:style>
  <w:style w:type="character" w:customStyle="1" w:styleId="338">
    <w:name w:val="Char Char6"/>
    <w:qFormat/>
    <w:uiPriority w:val="0"/>
    <w:rPr>
      <w:b/>
      <w:bCs/>
      <w:kern w:val="2"/>
      <w:sz w:val="32"/>
      <w:szCs w:val="32"/>
    </w:rPr>
  </w:style>
  <w:style w:type="character" w:customStyle="1" w:styleId="339">
    <w:name w:val="unnamed11"/>
    <w:qFormat/>
    <w:uiPriority w:val="0"/>
    <w:rPr>
      <w:spacing w:val="0"/>
    </w:rPr>
  </w:style>
  <w:style w:type="character" w:customStyle="1" w:styleId="340">
    <w:name w:val="标准-表头 Char Char"/>
    <w:qFormat/>
    <w:uiPriority w:val="0"/>
    <w:rPr>
      <w:rFonts w:eastAsia="黑体"/>
      <w:color w:val="0000FF"/>
      <w:sz w:val="24"/>
      <w:szCs w:val="24"/>
    </w:rPr>
  </w:style>
  <w:style w:type="character" w:customStyle="1" w:styleId="341">
    <w:name w:val="Char Char101"/>
    <w:qFormat/>
    <w:uiPriority w:val="0"/>
    <w:rPr>
      <w:kern w:val="2"/>
      <w:sz w:val="18"/>
      <w:szCs w:val="18"/>
    </w:rPr>
  </w:style>
  <w:style w:type="character" w:customStyle="1" w:styleId="342">
    <w:name w:val="t_tag"/>
    <w:qFormat/>
    <w:uiPriority w:val="0"/>
  </w:style>
  <w:style w:type="character" w:customStyle="1" w:styleId="343">
    <w:name w:val="设计正文 Char Char"/>
    <w:qFormat/>
    <w:uiPriority w:val="0"/>
    <w:rPr>
      <w:rFonts w:ascii="仿宋_GB2312" w:eastAsia="仿宋_GB2312"/>
      <w:kern w:val="2"/>
      <w:sz w:val="24"/>
    </w:rPr>
  </w:style>
  <w:style w:type="character" w:customStyle="1" w:styleId="344">
    <w:name w:val="表格样式居中 Char Char"/>
    <w:link w:val="345"/>
    <w:qFormat/>
    <w:uiPriority w:val="0"/>
    <w:rPr>
      <w:rFonts w:eastAsia="仿宋_GB2312"/>
      <w:bCs/>
      <w:kern w:val="44"/>
      <w:szCs w:val="44"/>
      <w:lang w:val="en-US" w:eastAsia="zh-CN" w:bidi="ar-SA"/>
    </w:rPr>
  </w:style>
  <w:style w:type="paragraph" w:customStyle="1" w:styleId="345">
    <w:name w:val="表格样式居中"/>
    <w:link w:val="344"/>
    <w:qFormat/>
    <w:uiPriority w:val="0"/>
    <w:pPr>
      <w:adjustRightInd w:val="0"/>
      <w:snapToGrid w:val="0"/>
      <w:jc w:val="center"/>
    </w:pPr>
    <w:rPr>
      <w:rFonts w:ascii="Times New Roman" w:hAnsi="Times New Roman" w:eastAsia="仿宋_GB2312" w:cs="Times New Roman"/>
      <w:bCs/>
      <w:kern w:val="44"/>
      <w:szCs w:val="44"/>
      <w:lang w:val="en-US" w:eastAsia="zh-CN" w:bidi="ar-SA"/>
    </w:rPr>
  </w:style>
  <w:style w:type="character" w:customStyle="1" w:styleId="346">
    <w:name w:val="newgray"/>
    <w:qFormat/>
    <w:uiPriority w:val="0"/>
  </w:style>
  <w:style w:type="character" w:customStyle="1" w:styleId="347">
    <w:name w:val="标题 Char1"/>
    <w:qFormat/>
    <w:uiPriority w:val="10"/>
    <w:rPr>
      <w:rFonts w:ascii="Cambria" w:hAnsi="Cambria" w:cs="Times New Roman"/>
      <w:b/>
      <w:bCs/>
      <w:kern w:val="2"/>
      <w:sz w:val="32"/>
      <w:szCs w:val="32"/>
    </w:rPr>
  </w:style>
  <w:style w:type="character" w:customStyle="1" w:styleId="348">
    <w:name w:val="正文首行缩进 Char1"/>
    <w:qFormat/>
    <w:uiPriority w:val="99"/>
    <w:rPr>
      <w:rFonts w:eastAsia="宋体"/>
      <w:kern w:val="2"/>
      <w:sz w:val="21"/>
      <w:lang w:val="en-US" w:eastAsia="zh-CN" w:bidi="ar-SA"/>
    </w:rPr>
  </w:style>
  <w:style w:type="character" w:customStyle="1" w:styleId="349">
    <w:name w:val="标书正文:  0.74 厘米 Char"/>
    <w:qFormat/>
    <w:uiPriority w:val="0"/>
    <w:rPr>
      <w:rFonts w:ascii="Verdana" w:hAnsi="Verdana" w:eastAsia="宋体"/>
      <w:kern w:val="2"/>
      <w:sz w:val="24"/>
      <w:lang w:bidi="ar-SA"/>
    </w:rPr>
  </w:style>
  <w:style w:type="character" w:customStyle="1" w:styleId="350">
    <w:name w:val="wen粗 Char"/>
    <w:link w:val="351"/>
    <w:qFormat/>
    <w:uiPriority w:val="0"/>
    <w:rPr>
      <w:rFonts w:ascii="Arial" w:hAnsi="Arial" w:eastAsia="黑体"/>
      <w:b/>
      <w:sz w:val="24"/>
      <w:szCs w:val="21"/>
      <w:lang w:bidi="ar-SA"/>
    </w:rPr>
  </w:style>
  <w:style w:type="paragraph" w:customStyle="1" w:styleId="351">
    <w:name w:val="wen粗"/>
    <w:basedOn w:val="1"/>
    <w:link w:val="350"/>
    <w:qFormat/>
    <w:uiPriority w:val="0"/>
    <w:pPr>
      <w:spacing w:beforeLines="50" w:afterLines="50" w:line="360" w:lineRule="auto"/>
      <w:ind w:firstLine="200" w:firstLineChars="200"/>
    </w:pPr>
    <w:rPr>
      <w:rFonts w:ascii="Arial" w:hAnsi="Arial" w:eastAsia="黑体"/>
      <w:b/>
      <w:kern w:val="0"/>
      <w:sz w:val="24"/>
      <w:szCs w:val="21"/>
    </w:rPr>
  </w:style>
  <w:style w:type="character" w:customStyle="1" w:styleId="352">
    <w:name w:val="正文 + 首行缩进:  2 字符 Char Char Char"/>
    <w:link w:val="353"/>
    <w:qFormat/>
    <w:uiPriority w:val="0"/>
    <w:rPr>
      <w:rFonts w:ascii="Verdana" w:hAnsi="Verdana" w:eastAsia="宋体"/>
      <w:sz w:val="24"/>
      <w:lang w:val="en-US" w:eastAsia="zh-CN" w:bidi="ar-SA"/>
    </w:rPr>
  </w:style>
  <w:style w:type="paragraph" w:customStyle="1" w:styleId="353">
    <w:name w:val="正文 + 首行缩进:  2 字符"/>
    <w:basedOn w:val="1"/>
    <w:link w:val="352"/>
    <w:qFormat/>
    <w:uiPriority w:val="0"/>
    <w:pPr>
      <w:widowControl/>
      <w:spacing w:line="360" w:lineRule="auto"/>
      <w:ind w:firstLine="480" w:firstLineChars="200"/>
      <w:jc w:val="left"/>
    </w:pPr>
    <w:rPr>
      <w:rFonts w:ascii="Verdana" w:hAnsi="Verdana"/>
      <w:kern w:val="0"/>
      <w:sz w:val="24"/>
    </w:rPr>
  </w:style>
  <w:style w:type="character" w:customStyle="1" w:styleId="354">
    <w:name w:val="Char Char19"/>
    <w:qFormat/>
    <w:uiPriority w:val="0"/>
    <w:rPr>
      <w:rFonts w:ascii="宋体" w:hAnsi="Courier New" w:cs="Courier New"/>
      <w:snapToGrid/>
      <w:sz w:val="21"/>
      <w:szCs w:val="21"/>
    </w:rPr>
  </w:style>
  <w:style w:type="character" w:customStyle="1" w:styleId="355">
    <w:name w:val="myp1111"/>
    <w:qFormat/>
    <w:uiPriority w:val="0"/>
    <w:rPr>
      <w:color w:val="000000"/>
      <w:spacing w:val="330"/>
      <w:sz w:val="20"/>
      <w:szCs w:val="20"/>
      <w:u w:val="none"/>
    </w:rPr>
  </w:style>
  <w:style w:type="character" w:customStyle="1" w:styleId="356">
    <w:name w:val="标准正文 Char Char"/>
    <w:qFormat/>
    <w:uiPriority w:val="0"/>
    <w:rPr>
      <w:rFonts w:ascii="宋体"/>
      <w:spacing w:val="-4"/>
      <w:kern w:val="21"/>
      <w:sz w:val="24"/>
      <w:szCs w:val="24"/>
    </w:rPr>
  </w:style>
  <w:style w:type="character" w:customStyle="1" w:styleId="357">
    <w:name w:val="PIM 6 Char2"/>
    <w:qFormat/>
    <w:uiPriority w:val="0"/>
    <w:rPr>
      <w:rFonts w:ascii="Arial" w:hAnsi="Arial" w:eastAsia="宋体"/>
      <w:kern w:val="2"/>
      <w:sz w:val="21"/>
      <w:lang w:val="en-US" w:eastAsia="zh-CN" w:bidi="ar-SA"/>
    </w:rPr>
  </w:style>
  <w:style w:type="character" w:customStyle="1" w:styleId="358">
    <w:name w:val="表正文 Char1"/>
    <w:qFormat/>
    <w:uiPriority w:val="0"/>
    <w:rPr>
      <w:rFonts w:ascii="宋体" w:eastAsia="宋体"/>
      <w:sz w:val="21"/>
      <w:lang w:val="en-US" w:eastAsia="zh-CN" w:bidi="ar-SA"/>
    </w:rPr>
  </w:style>
  <w:style w:type="character" w:customStyle="1" w:styleId="359">
    <w:name w:val="文本 Char"/>
    <w:link w:val="360"/>
    <w:qFormat/>
    <w:uiPriority w:val="0"/>
    <w:rPr>
      <w:kern w:val="2"/>
      <w:sz w:val="21"/>
      <w:szCs w:val="24"/>
      <w:lang w:val="en-US" w:eastAsia="zh-CN" w:bidi="ar-SA"/>
    </w:rPr>
  </w:style>
  <w:style w:type="paragraph" w:customStyle="1" w:styleId="360">
    <w:name w:val="文本"/>
    <w:link w:val="359"/>
    <w:qFormat/>
    <w:uiPriority w:val="0"/>
    <w:pPr>
      <w:tabs>
        <w:tab w:val="left" w:pos="780"/>
      </w:tabs>
      <w:spacing w:line="360" w:lineRule="auto"/>
      <w:ind w:firstLine="200" w:firstLineChars="200"/>
    </w:pPr>
    <w:rPr>
      <w:rFonts w:ascii="Times New Roman" w:hAnsi="Times New Roman" w:eastAsia="宋体" w:cs="Times New Roman"/>
      <w:kern w:val="2"/>
      <w:sz w:val="21"/>
      <w:szCs w:val="24"/>
      <w:lang w:val="en-US" w:eastAsia="zh-CN" w:bidi="ar-SA"/>
    </w:rPr>
  </w:style>
  <w:style w:type="character" w:customStyle="1" w:styleId="361">
    <w:name w:val="sony12"/>
    <w:qFormat/>
    <w:uiPriority w:val="0"/>
  </w:style>
  <w:style w:type="character" w:customStyle="1" w:styleId="362">
    <w:name w:val="a正文 Char Char"/>
    <w:link w:val="363"/>
    <w:qFormat/>
    <w:uiPriority w:val="0"/>
    <w:rPr>
      <w:rFonts w:ascii="宋体" w:hAnsi="宋体"/>
      <w:bCs/>
      <w:sz w:val="24"/>
      <w:szCs w:val="24"/>
      <w:lang w:bidi="ar-SA"/>
    </w:rPr>
  </w:style>
  <w:style w:type="paragraph" w:customStyle="1" w:styleId="363">
    <w:name w:val="a正文"/>
    <w:basedOn w:val="1"/>
    <w:link w:val="362"/>
    <w:qFormat/>
    <w:uiPriority w:val="0"/>
    <w:pPr>
      <w:spacing w:line="360" w:lineRule="auto"/>
      <w:ind w:firstLine="480" w:firstLineChars="200"/>
    </w:pPr>
    <w:rPr>
      <w:rFonts w:ascii="宋体" w:hAnsi="宋体"/>
      <w:bCs/>
      <w:kern w:val="0"/>
      <w:sz w:val="24"/>
      <w:szCs w:val="24"/>
    </w:rPr>
  </w:style>
  <w:style w:type="character" w:customStyle="1" w:styleId="364">
    <w:name w:val="四级ok Char Char"/>
    <w:qFormat/>
    <w:uiPriority w:val="0"/>
    <w:rPr>
      <w:rFonts w:cs="宋体"/>
      <w:sz w:val="24"/>
    </w:rPr>
  </w:style>
  <w:style w:type="character" w:customStyle="1" w:styleId="365">
    <w:name w:val="!楔形编号 Alt+X Char"/>
    <w:link w:val="366"/>
    <w:qFormat/>
    <w:uiPriority w:val="0"/>
    <w:rPr>
      <w:rFonts w:ascii="Arial" w:hAnsi="Arial" w:eastAsia="宋体"/>
      <w:kern w:val="2"/>
      <w:sz w:val="24"/>
      <w:szCs w:val="21"/>
      <w:lang w:val="en-US" w:eastAsia="zh-CN" w:bidi="ar-SA"/>
    </w:rPr>
  </w:style>
  <w:style w:type="paragraph" w:customStyle="1" w:styleId="366">
    <w:name w:val="!楔形编号 Alt+X"/>
    <w:basedOn w:val="367"/>
    <w:link w:val="365"/>
    <w:qFormat/>
    <w:uiPriority w:val="0"/>
    <w:pPr>
      <w:tabs>
        <w:tab w:val="left" w:pos="902"/>
      </w:tabs>
      <w:ind w:hanging="420" w:firstLineChars="0"/>
    </w:pPr>
    <w:rPr>
      <w:kern w:val="2"/>
    </w:rPr>
  </w:style>
  <w:style w:type="paragraph" w:customStyle="1" w:styleId="367">
    <w:name w:val="!我的正文 Ctr+Q"/>
    <w:basedOn w:val="1"/>
    <w:link w:val="368"/>
    <w:qFormat/>
    <w:uiPriority w:val="0"/>
    <w:pPr>
      <w:adjustRightInd w:val="0"/>
      <w:snapToGrid w:val="0"/>
      <w:spacing w:line="360" w:lineRule="auto"/>
      <w:ind w:firstLine="480" w:firstLineChars="200"/>
    </w:pPr>
    <w:rPr>
      <w:rFonts w:ascii="Arial" w:hAnsi="Arial"/>
      <w:kern w:val="0"/>
      <w:sz w:val="24"/>
      <w:szCs w:val="21"/>
    </w:rPr>
  </w:style>
  <w:style w:type="character" w:customStyle="1" w:styleId="368">
    <w:name w:val="!我的正文 Ctr+Q Char"/>
    <w:link w:val="367"/>
    <w:qFormat/>
    <w:uiPriority w:val="0"/>
    <w:rPr>
      <w:rFonts w:ascii="Arial" w:hAnsi="Arial" w:eastAsia="宋体"/>
      <w:sz w:val="24"/>
      <w:szCs w:val="21"/>
      <w:lang w:bidi="ar-SA"/>
    </w:rPr>
  </w:style>
  <w:style w:type="character" w:customStyle="1" w:styleId="369">
    <w:name w:val="不明显强调1"/>
    <w:qFormat/>
    <w:uiPriority w:val="0"/>
    <w:rPr>
      <w:i/>
      <w:color w:val="5A5A5A"/>
    </w:rPr>
  </w:style>
  <w:style w:type="character" w:customStyle="1" w:styleId="370">
    <w:name w:val="正文内容 Char"/>
    <w:link w:val="371"/>
    <w:qFormat/>
    <w:uiPriority w:val="0"/>
    <w:rPr>
      <w:rFonts w:ascii="ˎ̥" w:hAnsi="ˎ̥" w:eastAsia="宋体"/>
      <w:sz w:val="24"/>
      <w:szCs w:val="24"/>
      <w:lang w:bidi="ar-SA"/>
    </w:rPr>
  </w:style>
  <w:style w:type="paragraph" w:customStyle="1" w:styleId="371">
    <w:name w:val="正文内容"/>
    <w:basedOn w:val="1"/>
    <w:link w:val="370"/>
    <w:qFormat/>
    <w:uiPriority w:val="0"/>
    <w:pPr>
      <w:spacing w:line="360" w:lineRule="auto"/>
      <w:ind w:firstLine="480" w:firstLineChars="200"/>
    </w:pPr>
    <w:rPr>
      <w:rFonts w:ascii="ˎ̥" w:hAnsi="ˎ̥"/>
      <w:kern w:val="0"/>
      <w:sz w:val="24"/>
      <w:szCs w:val="24"/>
    </w:rPr>
  </w:style>
  <w:style w:type="character" w:customStyle="1" w:styleId="372">
    <w:name w:val="标题 3 Char Char"/>
    <w:qFormat/>
    <w:uiPriority w:val="0"/>
    <w:rPr>
      <w:rFonts w:eastAsia="黑体"/>
      <w:b/>
      <w:bCs/>
      <w:kern w:val="2"/>
      <w:sz w:val="28"/>
      <w:szCs w:val="28"/>
      <w:lang w:val="en-US" w:eastAsia="zh-CN" w:bidi="ar-SA"/>
    </w:rPr>
  </w:style>
  <w:style w:type="character" w:customStyle="1" w:styleId="373">
    <w:name w:val="Char Char2"/>
    <w:qFormat/>
    <w:uiPriority w:val="0"/>
    <w:rPr>
      <w:rFonts w:eastAsia="黑体"/>
      <w:b/>
      <w:bCs/>
      <w:color w:val="000000"/>
      <w:kern w:val="2"/>
      <w:sz w:val="24"/>
      <w:szCs w:val="24"/>
      <w:lang w:val="en-US" w:eastAsia="zh-CN" w:bidi="ar-SA"/>
    </w:rPr>
  </w:style>
  <w:style w:type="character" w:customStyle="1" w:styleId="374">
    <w:name w:val="图标题 Char Char"/>
    <w:link w:val="375"/>
    <w:semiHidden/>
    <w:qFormat/>
    <w:uiPriority w:val="0"/>
    <w:rPr>
      <w:rFonts w:eastAsia="黑体" w:cs="仿宋_GB2312"/>
      <w:b/>
      <w:sz w:val="24"/>
      <w:szCs w:val="24"/>
    </w:rPr>
  </w:style>
  <w:style w:type="paragraph" w:customStyle="1" w:styleId="375">
    <w:name w:val="图标题"/>
    <w:basedOn w:val="1"/>
    <w:link w:val="374"/>
    <w:semiHidden/>
    <w:qFormat/>
    <w:uiPriority w:val="0"/>
    <w:pPr>
      <w:spacing w:beforeLines="50" w:afterLines="50"/>
      <w:jc w:val="center"/>
    </w:pPr>
    <w:rPr>
      <w:rFonts w:eastAsia="黑体"/>
      <w:b/>
      <w:kern w:val="0"/>
      <w:sz w:val="24"/>
      <w:szCs w:val="24"/>
    </w:rPr>
  </w:style>
  <w:style w:type="character" w:customStyle="1" w:styleId="376">
    <w:name w:val="!标题2 Ctrl+2 Char"/>
    <w:link w:val="377"/>
    <w:qFormat/>
    <w:uiPriority w:val="0"/>
    <w:rPr>
      <w:rFonts w:ascii="Arial" w:hAnsi="Arial" w:eastAsia="黑体"/>
      <w:b/>
      <w:kern w:val="2"/>
      <w:sz w:val="36"/>
      <w:szCs w:val="36"/>
      <w:lang w:val="en-US" w:eastAsia="zh-CN" w:bidi="ar-SA"/>
    </w:rPr>
  </w:style>
  <w:style w:type="paragraph" w:customStyle="1" w:styleId="377">
    <w:name w:val="!标题2 Ctrl+2"/>
    <w:basedOn w:val="4"/>
    <w:next w:val="1"/>
    <w:link w:val="376"/>
    <w:qFormat/>
    <w:uiPriority w:val="0"/>
    <w:pPr>
      <w:keepNext w:val="0"/>
      <w:keepLines w:val="0"/>
      <w:tabs>
        <w:tab w:val="left" w:pos="567"/>
      </w:tabs>
      <w:adjustRightInd w:val="0"/>
      <w:snapToGrid w:val="0"/>
      <w:spacing w:beforeLines="200" w:afterLines="50" w:line="360" w:lineRule="auto"/>
    </w:pPr>
    <w:rPr>
      <w:sz w:val="36"/>
      <w:szCs w:val="36"/>
    </w:rPr>
  </w:style>
  <w:style w:type="character" w:customStyle="1" w:styleId="378">
    <w:name w:val="正文4 Char"/>
    <w:link w:val="379"/>
    <w:qFormat/>
    <w:uiPriority w:val="0"/>
    <w:rPr>
      <w:kern w:val="2"/>
      <w:sz w:val="24"/>
      <w:szCs w:val="24"/>
    </w:rPr>
  </w:style>
  <w:style w:type="paragraph" w:customStyle="1" w:styleId="379">
    <w:name w:val="正文4"/>
    <w:basedOn w:val="1"/>
    <w:link w:val="378"/>
    <w:qFormat/>
    <w:uiPriority w:val="0"/>
    <w:pPr>
      <w:spacing w:line="360" w:lineRule="auto"/>
      <w:ind w:firstLine="200" w:firstLineChars="200"/>
    </w:pPr>
    <w:rPr>
      <w:sz w:val="24"/>
      <w:szCs w:val="24"/>
    </w:rPr>
  </w:style>
  <w:style w:type="character" w:customStyle="1" w:styleId="380">
    <w:name w:val="本正文 Char"/>
    <w:link w:val="381"/>
    <w:qFormat/>
    <w:uiPriority w:val="0"/>
    <w:rPr>
      <w:rFonts w:ascii="Arial" w:hAnsi="Arial"/>
      <w:bCs/>
      <w:sz w:val="24"/>
      <w:szCs w:val="32"/>
      <w:lang w:val="en-US" w:eastAsia="zh-CN" w:bidi="ar-SA"/>
    </w:rPr>
  </w:style>
  <w:style w:type="paragraph" w:customStyle="1" w:styleId="381">
    <w:name w:val="本正文"/>
    <w:link w:val="380"/>
    <w:qFormat/>
    <w:uiPriority w:val="0"/>
    <w:pPr>
      <w:spacing w:line="360" w:lineRule="auto"/>
      <w:ind w:firstLine="200" w:firstLineChars="200"/>
    </w:pPr>
    <w:rPr>
      <w:rFonts w:ascii="Arial" w:hAnsi="Arial" w:eastAsia="宋体" w:cs="Times New Roman"/>
      <w:bCs/>
      <w:sz w:val="24"/>
      <w:szCs w:val="32"/>
      <w:lang w:val="en-US" w:eastAsia="zh-CN" w:bidi="ar-SA"/>
    </w:rPr>
  </w:style>
  <w:style w:type="character" w:customStyle="1" w:styleId="382">
    <w:name w:val="正文 + 首行缩进:  2 字符 Char Char"/>
    <w:qFormat/>
    <w:uiPriority w:val="0"/>
    <w:rPr>
      <w:rFonts w:ascii="Verdana" w:hAnsi="Verdana" w:eastAsia="宋体"/>
      <w:sz w:val="24"/>
      <w:lang w:val="en-US" w:eastAsia="zh-CN"/>
    </w:rPr>
  </w:style>
  <w:style w:type="character" w:customStyle="1" w:styleId="383">
    <w:name w:val="f12"/>
    <w:qFormat/>
    <w:uiPriority w:val="0"/>
  </w:style>
  <w:style w:type="character" w:customStyle="1" w:styleId="384">
    <w:name w:val="标题5 Char"/>
    <w:link w:val="385"/>
    <w:qFormat/>
    <w:uiPriority w:val="0"/>
    <w:rPr>
      <w:rFonts w:ascii="Calibri" w:hAnsi="Calibri" w:eastAsia="宋体"/>
      <w:b/>
      <w:bCs/>
      <w:sz w:val="24"/>
      <w:szCs w:val="28"/>
      <w:lang w:bidi="ar-SA"/>
    </w:rPr>
  </w:style>
  <w:style w:type="paragraph" w:customStyle="1" w:styleId="385">
    <w:name w:val="标题5"/>
    <w:basedOn w:val="7"/>
    <w:link w:val="384"/>
    <w:qFormat/>
    <w:uiPriority w:val="99"/>
    <w:pPr>
      <w:tabs>
        <w:tab w:val="clear" w:pos="1008"/>
      </w:tabs>
      <w:spacing w:before="50" w:afterLines="50"/>
      <w:ind w:left="2660" w:hanging="420" w:firstLineChars="200"/>
      <w:jc w:val="left"/>
    </w:pPr>
    <w:rPr>
      <w:rFonts w:ascii="Calibri"/>
      <w:bCs/>
      <w:kern w:val="0"/>
      <w:sz w:val="24"/>
      <w:szCs w:val="28"/>
    </w:rPr>
  </w:style>
  <w:style w:type="character" w:customStyle="1" w:styleId="386">
    <w:name w:val="point_normal1"/>
    <w:qFormat/>
    <w:uiPriority w:val="0"/>
    <w:rPr>
      <w:rFonts w:hint="default" w:ascii="Arial" w:hAnsi="Arial" w:cs="Arial"/>
      <w:sz w:val="21"/>
      <w:szCs w:val="21"/>
    </w:rPr>
  </w:style>
  <w:style w:type="character" w:customStyle="1" w:styleId="387">
    <w:name w:val="YlmF"/>
    <w:qFormat/>
    <w:uiPriority w:val="0"/>
    <w:rPr>
      <w:color w:val="000000"/>
    </w:rPr>
  </w:style>
  <w:style w:type="character" w:customStyle="1" w:styleId="388">
    <w:name w:val="font31"/>
    <w:qFormat/>
    <w:uiPriority w:val="0"/>
    <w:rPr>
      <w:rFonts w:hint="default" w:ascii="Arial" w:hAnsi="Arial" w:cs="Arial"/>
      <w:color w:val="000000"/>
      <w:sz w:val="18"/>
      <w:szCs w:val="18"/>
      <w:u w:val="none"/>
    </w:rPr>
  </w:style>
  <w:style w:type="character" w:customStyle="1" w:styleId="389">
    <w:name w:val="不明显参考1"/>
    <w:qFormat/>
    <w:uiPriority w:val="0"/>
    <w:rPr>
      <w:smallCaps/>
      <w:color w:val="C0504D"/>
      <w:u w:val="single"/>
    </w:rPr>
  </w:style>
  <w:style w:type="character" w:customStyle="1" w:styleId="390">
    <w:name w:val="标题 3 Char Char1"/>
    <w:qFormat/>
    <w:uiPriority w:val="0"/>
    <w:rPr>
      <w:rFonts w:eastAsia="黑体"/>
      <w:b/>
      <w:bCs/>
      <w:kern w:val="2"/>
      <w:sz w:val="28"/>
      <w:szCs w:val="28"/>
      <w:lang w:val="en-US" w:eastAsia="zh-CN" w:bidi="ar-SA"/>
    </w:rPr>
  </w:style>
  <w:style w:type="character" w:customStyle="1" w:styleId="391">
    <w:name w:val="插图中文标题 Char"/>
    <w:qFormat/>
    <w:uiPriority w:val="0"/>
    <w:rPr>
      <w:rFonts w:eastAsia="仿宋_GB2312"/>
      <w:b/>
      <w:color w:val="000000"/>
      <w:szCs w:val="21"/>
      <w:lang w:val="zh-CN"/>
    </w:rPr>
  </w:style>
  <w:style w:type="character" w:customStyle="1" w:styleId="392">
    <w:name w:val="正文首行缩进2+段前0.5行 Char Char"/>
    <w:link w:val="393"/>
    <w:qFormat/>
    <w:uiPriority w:val="0"/>
    <w:rPr>
      <w:rFonts w:eastAsia="仿宋_GB2312"/>
      <w:sz w:val="24"/>
      <w:szCs w:val="21"/>
    </w:rPr>
  </w:style>
  <w:style w:type="paragraph" w:customStyle="1" w:styleId="393">
    <w:name w:val="正文首行缩进2+段前0.5行"/>
    <w:basedOn w:val="59"/>
    <w:link w:val="392"/>
    <w:qFormat/>
    <w:uiPriority w:val="0"/>
    <w:pPr>
      <w:tabs>
        <w:tab w:val="left" w:pos="4860"/>
        <w:tab w:val="left" w:pos="5040"/>
      </w:tabs>
      <w:spacing w:beforeLines="50" w:after="0" w:line="360" w:lineRule="auto"/>
      <w:ind w:left="0" w:leftChars="0" w:firstLine="480"/>
    </w:pPr>
    <w:rPr>
      <w:rFonts w:eastAsia="仿宋_GB2312"/>
      <w:b w:val="0"/>
      <w:kern w:val="0"/>
      <w:sz w:val="24"/>
      <w:szCs w:val="21"/>
    </w:rPr>
  </w:style>
  <w:style w:type="character" w:customStyle="1" w:styleId="394">
    <w:name w:val="A7"/>
    <w:qFormat/>
    <w:uiPriority w:val="0"/>
    <w:rPr>
      <w:rFonts w:cs="HP Simplified Hans Light"/>
      <w:color w:val="000000"/>
      <w:sz w:val="13"/>
      <w:szCs w:val="13"/>
    </w:rPr>
  </w:style>
  <w:style w:type="character" w:customStyle="1" w:styleId="395">
    <w:name w:val="正文粗体 Char Char"/>
    <w:link w:val="396"/>
    <w:qFormat/>
    <w:uiPriority w:val="0"/>
    <w:rPr>
      <w:rFonts w:eastAsia="楷体"/>
      <w:b/>
      <w:kern w:val="2"/>
      <w:sz w:val="28"/>
      <w:szCs w:val="24"/>
      <w:lang w:val="en-US" w:eastAsia="zh-CN" w:bidi="ar-SA"/>
    </w:rPr>
  </w:style>
  <w:style w:type="paragraph" w:customStyle="1" w:styleId="396">
    <w:name w:val="正文粗体"/>
    <w:basedOn w:val="1"/>
    <w:link w:val="395"/>
    <w:qFormat/>
    <w:uiPriority w:val="0"/>
    <w:pPr>
      <w:ind w:firstLine="560" w:firstLineChars="200"/>
      <w:jc w:val="left"/>
    </w:pPr>
    <w:rPr>
      <w:rFonts w:eastAsia="楷体"/>
      <w:b/>
      <w:sz w:val="28"/>
      <w:szCs w:val="24"/>
    </w:rPr>
  </w:style>
  <w:style w:type="character" w:customStyle="1" w:styleId="397">
    <w:name w:val="题注 + 居中 Char"/>
    <w:link w:val="398"/>
    <w:qFormat/>
    <w:uiPriority w:val="0"/>
    <w:rPr>
      <w:rFonts w:ascii="仿宋_GB2312" w:hAnsi="宋体" w:eastAsia="仿宋_GB2312"/>
      <w:lang w:bidi="ar-SA"/>
    </w:rPr>
  </w:style>
  <w:style w:type="paragraph" w:customStyle="1" w:styleId="398">
    <w:name w:val="题注 + 居中"/>
    <w:basedOn w:val="25"/>
    <w:link w:val="397"/>
    <w:qFormat/>
    <w:uiPriority w:val="0"/>
    <w:pPr>
      <w:spacing w:before="120" w:after="120" w:line="360" w:lineRule="auto"/>
      <w:textAlignment w:val="baseline"/>
    </w:pPr>
    <w:rPr>
      <w:kern w:val="0"/>
      <w:sz w:val="20"/>
    </w:rPr>
  </w:style>
  <w:style w:type="character" w:customStyle="1" w:styleId="399">
    <w:name w:val="正文111 Char Char"/>
    <w:link w:val="400"/>
    <w:qFormat/>
    <w:uiPriority w:val="0"/>
    <w:rPr>
      <w:rFonts w:eastAsia="宋体"/>
      <w:sz w:val="24"/>
      <w:lang w:bidi="ar-SA"/>
    </w:rPr>
  </w:style>
  <w:style w:type="paragraph" w:customStyle="1" w:styleId="400">
    <w:name w:val="正文111"/>
    <w:basedOn w:val="1"/>
    <w:link w:val="399"/>
    <w:qFormat/>
    <w:uiPriority w:val="0"/>
    <w:pPr>
      <w:spacing w:beforeLines="50" w:line="360" w:lineRule="auto"/>
      <w:ind w:firstLine="200" w:firstLineChars="200"/>
    </w:pPr>
    <w:rPr>
      <w:kern w:val="0"/>
      <w:sz w:val="24"/>
    </w:rPr>
  </w:style>
  <w:style w:type="character" w:customStyle="1" w:styleId="401">
    <w:name w:val="fo Char1"/>
    <w:qFormat/>
    <w:uiPriority w:val="0"/>
    <w:rPr>
      <w:rFonts w:ascii="宋体" w:eastAsia="宋体"/>
      <w:sz w:val="18"/>
      <w:lang w:val="en-US" w:eastAsia="zh-CN" w:bidi="ar-SA"/>
    </w:rPr>
  </w:style>
  <w:style w:type="character" w:customStyle="1" w:styleId="402">
    <w:name w:val="textcontents"/>
    <w:qFormat/>
    <w:uiPriority w:val="0"/>
  </w:style>
  <w:style w:type="character" w:customStyle="1" w:styleId="403">
    <w:name w:val="text1"/>
    <w:qFormat/>
    <w:uiPriority w:val="0"/>
    <w:rPr>
      <w:rFonts w:hint="default" w:ascii="ˎ̥" w:hAnsi="ˎ̥"/>
      <w:color w:val="000000"/>
      <w:sz w:val="18"/>
      <w:szCs w:val="18"/>
    </w:rPr>
  </w:style>
  <w:style w:type="character" w:customStyle="1" w:styleId="404">
    <w:name w:val="A5 Char"/>
    <w:link w:val="405"/>
    <w:qFormat/>
    <w:uiPriority w:val="0"/>
    <w:rPr>
      <w:rFonts w:ascii="Calibri" w:hAnsi="Calibri" w:eastAsia="宋体"/>
      <w:b/>
      <w:bCs/>
      <w:kern w:val="2"/>
      <w:sz w:val="28"/>
      <w:szCs w:val="28"/>
      <w:lang w:val="en-US" w:eastAsia="zh-CN" w:bidi="ar-SA"/>
    </w:rPr>
  </w:style>
  <w:style w:type="paragraph" w:customStyle="1" w:styleId="405">
    <w:name w:val="A5"/>
    <w:basedOn w:val="7"/>
    <w:link w:val="404"/>
    <w:qFormat/>
    <w:uiPriority w:val="0"/>
    <w:pPr>
      <w:tabs>
        <w:tab w:val="left" w:pos="0"/>
        <w:tab w:val="clear" w:pos="1008"/>
      </w:tabs>
    </w:pPr>
    <w:rPr>
      <w:rFonts w:ascii="Calibri"/>
      <w:bCs/>
      <w:szCs w:val="28"/>
    </w:rPr>
  </w:style>
  <w:style w:type="character" w:customStyle="1" w:styleId="406">
    <w:name w:val="Ò³Ã¼ Char2"/>
    <w:qFormat/>
    <w:uiPriority w:val="0"/>
    <w:rPr>
      <w:rFonts w:ascii="宋体" w:eastAsia="宋体"/>
      <w:sz w:val="18"/>
      <w:lang w:val="en-US" w:eastAsia="zh-CN" w:bidi="ar-SA"/>
    </w:rPr>
  </w:style>
  <w:style w:type="character" w:customStyle="1" w:styleId="407">
    <w:name w:val="zjaf12"/>
    <w:qFormat/>
    <w:uiPriority w:val="0"/>
  </w:style>
  <w:style w:type="character" w:customStyle="1" w:styleId="408">
    <w:name w:val="引用 Char1"/>
    <w:qFormat/>
    <w:uiPriority w:val="0"/>
    <w:rPr>
      <w:rFonts w:ascii="Times New Roman" w:hAnsi="Times New Roman" w:eastAsia="宋体" w:cs="Times New Roman"/>
      <w:i/>
      <w:iCs/>
      <w:color w:val="000000"/>
      <w:szCs w:val="20"/>
    </w:rPr>
  </w:style>
  <w:style w:type="character" w:customStyle="1" w:styleId="409">
    <w:name w:val="style102 style103"/>
    <w:qFormat/>
    <w:uiPriority w:val="0"/>
  </w:style>
  <w:style w:type="character" w:customStyle="1" w:styleId="410">
    <w:name w:val="不用8 Char"/>
    <w:qFormat/>
    <w:uiPriority w:val="0"/>
    <w:rPr>
      <w:rFonts w:eastAsia="宋体"/>
      <w:kern w:val="2"/>
      <w:sz w:val="24"/>
      <w:lang w:val="en-US" w:eastAsia="zh-CN" w:bidi="ar-SA"/>
    </w:rPr>
  </w:style>
  <w:style w:type="character" w:customStyle="1" w:styleId="411">
    <w:name w:val="style1031"/>
    <w:qFormat/>
    <w:uiPriority w:val="0"/>
    <w:rPr>
      <w:rFonts w:hint="default" w:ascii="Arial" w:hAnsi="Arial" w:cs="Arial"/>
    </w:rPr>
  </w:style>
  <w:style w:type="character" w:customStyle="1" w:styleId="412">
    <w:name w:val="批注主题 Char1"/>
    <w:semiHidden/>
    <w:qFormat/>
    <w:uiPriority w:val="99"/>
    <w:rPr>
      <w:b/>
      <w:bCs/>
      <w:kern w:val="2"/>
      <w:sz w:val="21"/>
      <w:szCs w:val="24"/>
    </w:rPr>
  </w:style>
  <w:style w:type="character" w:customStyle="1" w:styleId="413">
    <w:name w:val="书籍标题1"/>
    <w:qFormat/>
    <w:uiPriority w:val="0"/>
    <w:rPr>
      <w:b/>
      <w:bCs/>
      <w:smallCaps/>
      <w:spacing w:val="5"/>
    </w:rPr>
  </w:style>
  <w:style w:type="character" w:customStyle="1" w:styleId="414">
    <w:name w:val="Char Char23"/>
    <w:qFormat/>
    <w:uiPriority w:val="0"/>
    <w:rPr>
      <w:rFonts w:ascii="Arial" w:hAnsi="Arial" w:eastAsia="黑体"/>
      <w:kern w:val="2"/>
      <w:sz w:val="24"/>
    </w:rPr>
  </w:style>
  <w:style w:type="character" w:customStyle="1" w:styleId="415">
    <w:name w:val="PIM 7 Char"/>
    <w:qFormat/>
    <w:uiPriority w:val="0"/>
    <w:rPr>
      <w:rFonts w:eastAsia="宋体"/>
      <w:kern w:val="2"/>
      <w:sz w:val="21"/>
      <w:lang w:val="en-US" w:eastAsia="zh-CN" w:bidi="ar-SA"/>
    </w:rPr>
  </w:style>
  <w:style w:type="character" w:customStyle="1" w:styleId="416">
    <w:name w:val="Char Char281"/>
    <w:qFormat/>
    <w:uiPriority w:val="0"/>
    <w:rPr>
      <w:b/>
      <w:bCs/>
      <w:sz w:val="21"/>
      <w:lang w:bidi="ar-SA"/>
    </w:rPr>
  </w:style>
  <w:style w:type="character" w:customStyle="1" w:styleId="417">
    <w:name w:val="@正文 Char"/>
    <w:link w:val="418"/>
    <w:qFormat/>
    <w:uiPriority w:val="0"/>
    <w:rPr>
      <w:rFonts w:eastAsia="仿宋_GB2312"/>
      <w:sz w:val="24"/>
      <w:szCs w:val="24"/>
      <w:lang w:bidi="ar-SA"/>
    </w:rPr>
  </w:style>
  <w:style w:type="paragraph" w:customStyle="1" w:styleId="418">
    <w:name w:val="@正文"/>
    <w:basedOn w:val="1"/>
    <w:link w:val="417"/>
    <w:qFormat/>
    <w:uiPriority w:val="0"/>
    <w:pPr>
      <w:spacing w:line="360" w:lineRule="auto"/>
      <w:ind w:firstLine="200" w:firstLineChars="200"/>
      <w:jc w:val="left"/>
    </w:pPr>
    <w:rPr>
      <w:rFonts w:eastAsia="仿宋_GB2312"/>
      <w:kern w:val="0"/>
      <w:sz w:val="24"/>
      <w:szCs w:val="24"/>
    </w:rPr>
  </w:style>
  <w:style w:type="character" w:customStyle="1" w:styleId="419">
    <w:name w:val="纯文本 Char"/>
    <w:qFormat/>
    <w:uiPriority w:val="0"/>
    <w:rPr>
      <w:rFonts w:ascii="宋体" w:hAnsi="Courier New" w:eastAsia="宋体"/>
      <w:spacing w:val="-8"/>
      <w:kern w:val="2"/>
      <w:sz w:val="24"/>
      <w:lang w:val="en-US" w:eastAsia="zh-CN" w:bidi="ar-SA"/>
    </w:rPr>
  </w:style>
  <w:style w:type="character" w:customStyle="1" w:styleId="420">
    <w:name w:val="themebody1"/>
    <w:qFormat/>
    <w:uiPriority w:val="0"/>
    <w:rPr>
      <w:color w:val="FFFFFF"/>
    </w:rPr>
  </w:style>
  <w:style w:type="character" w:customStyle="1" w:styleId="421">
    <w:name w:val="文档结构图 Char1"/>
    <w:semiHidden/>
    <w:qFormat/>
    <w:uiPriority w:val="99"/>
    <w:rPr>
      <w:rFonts w:ascii="宋体"/>
      <w:kern w:val="2"/>
      <w:sz w:val="18"/>
      <w:szCs w:val="18"/>
    </w:rPr>
  </w:style>
  <w:style w:type="character" w:customStyle="1" w:styleId="422">
    <w:name w:val="Char Char29"/>
    <w:qFormat/>
    <w:uiPriority w:val="0"/>
    <w:rPr>
      <w:rFonts w:eastAsia="宋体"/>
      <w:kern w:val="2"/>
      <w:sz w:val="21"/>
      <w:lang w:val="en-US" w:eastAsia="zh-CN" w:bidi="ar-SA"/>
    </w:rPr>
  </w:style>
  <w:style w:type="character" w:customStyle="1" w:styleId="423">
    <w:name w:val="tle_cn"/>
    <w:qFormat/>
    <w:uiPriority w:val="0"/>
  </w:style>
  <w:style w:type="character" w:customStyle="1" w:styleId="424">
    <w:name w:val="我的正文 Char Char"/>
    <w:link w:val="425"/>
    <w:semiHidden/>
    <w:qFormat/>
    <w:uiPriority w:val="0"/>
    <w:rPr>
      <w:sz w:val="24"/>
    </w:rPr>
  </w:style>
  <w:style w:type="paragraph" w:customStyle="1" w:styleId="425">
    <w:name w:val="我的正文"/>
    <w:basedOn w:val="1"/>
    <w:link w:val="424"/>
    <w:qFormat/>
    <w:uiPriority w:val="99"/>
    <w:pPr>
      <w:spacing w:afterLines="50" w:line="360" w:lineRule="auto"/>
      <w:ind w:firstLine="480" w:firstLineChars="200"/>
    </w:pPr>
    <w:rPr>
      <w:kern w:val="0"/>
      <w:sz w:val="24"/>
    </w:rPr>
  </w:style>
  <w:style w:type="character" w:customStyle="1" w:styleId="426">
    <w:name w:val="A1 Char"/>
    <w:link w:val="427"/>
    <w:qFormat/>
    <w:uiPriority w:val="0"/>
    <w:rPr>
      <w:rFonts w:ascii="Calibri" w:hAnsi="Calibri" w:eastAsia="宋体"/>
      <w:b/>
      <w:bCs/>
      <w:kern w:val="44"/>
      <w:sz w:val="44"/>
      <w:szCs w:val="44"/>
      <w:lang w:val="en-US" w:eastAsia="zh-CN" w:bidi="ar-SA"/>
    </w:rPr>
  </w:style>
  <w:style w:type="paragraph" w:customStyle="1" w:styleId="427">
    <w:name w:val="A1"/>
    <w:basedOn w:val="3"/>
    <w:link w:val="426"/>
    <w:qFormat/>
    <w:uiPriority w:val="0"/>
    <w:pPr>
      <w:tabs>
        <w:tab w:val="left" w:pos="0"/>
      </w:tabs>
      <w:spacing w:line="360" w:lineRule="auto"/>
      <w:ind w:left="716" w:hanging="432"/>
    </w:pPr>
    <w:rPr>
      <w:bCs/>
      <w:szCs w:val="44"/>
    </w:rPr>
  </w:style>
  <w:style w:type="character" w:customStyle="1" w:styleId="428">
    <w:name w:val="表格标题 Char Char"/>
    <w:link w:val="429"/>
    <w:qFormat/>
    <w:uiPriority w:val="0"/>
    <w:rPr>
      <w:rFonts w:eastAsia="Times New Roman"/>
      <w:b/>
      <w:kern w:val="2"/>
      <w:sz w:val="21"/>
      <w:szCs w:val="24"/>
      <w:lang w:val="en-US" w:eastAsia="zh-CN" w:bidi="ar-SA"/>
    </w:rPr>
  </w:style>
  <w:style w:type="paragraph" w:customStyle="1" w:styleId="429">
    <w:name w:val="表格标题"/>
    <w:link w:val="428"/>
    <w:qFormat/>
    <w:uiPriority w:val="0"/>
    <w:pPr>
      <w:jc w:val="center"/>
    </w:pPr>
    <w:rPr>
      <w:rFonts w:ascii="Times New Roman" w:hAnsi="Times New Roman" w:eastAsia="Times New Roman" w:cs="Times New Roman"/>
      <w:b/>
      <w:kern w:val="2"/>
      <w:sz w:val="21"/>
      <w:szCs w:val="24"/>
      <w:lang w:val="en-US" w:eastAsia="zh-CN" w:bidi="ar-SA"/>
    </w:rPr>
  </w:style>
  <w:style w:type="character" w:customStyle="1" w:styleId="430">
    <w:name w:val="!标题3 Ctrl+3 Char Char"/>
    <w:link w:val="431"/>
    <w:qFormat/>
    <w:uiPriority w:val="0"/>
    <w:rPr>
      <w:rFonts w:ascii="Arial" w:hAnsi="Arial" w:eastAsia="黑体"/>
      <w:b/>
      <w:kern w:val="2"/>
      <w:sz w:val="32"/>
      <w:szCs w:val="32"/>
      <w:lang w:val="en-US" w:eastAsia="zh-CN" w:bidi="ar-SA"/>
    </w:rPr>
  </w:style>
  <w:style w:type="paragraph" w:customStyle="1" w:styleId="431">
    <w:name w:val="!标题3 Ctrl+3"/>
    <w:basedOn w:val="5"/>
    <w:next w:val="1"/>
    <w:link w:val="430"/>
    <w:qFormat/>
    <w:uiPriority w:val="0"/>
    <w:pPr>
      <w:keepNext w:val="0"/>
      <w:keepLines w:val="0"/>
      <w:tabs>
        <w:tab w:val="left" w:pos="0"/>
      </w:tabs>
      <w:adjustRightInd w:val="0"/>
      <w:snapToGrid w:val="0"/>
      <w:spacing w:beforeLines="75" w:afterLines="25" w:line="360" w:lineRule="auto"/>
    </w:pPr>
    <w:rPr>
      <w:rFonts w:ascii="Arial" w:hAnsi="Arial" w:eastAsia="黑体"/>
      <w:szCs w:val="32"/>
    </w:rPr>
  </w:style>
  <w:style w:type="character" w:customStyle="1" w:styleId="432">
    <w:name w:val="标题41 Char"/>
    <w:link w:val="433"/>
    <w:qFormat/>
    <w:uiPriority w:val="0"/>
    <w:rPr>
      <w:rFonts w:ascii="Cambria" w:hAnsi="Cambria" w:eastAsia="宋体"/>
      <w:b/>
      <w:bCs/>
      <w:sz w:val="30"/>
      <w:szCs w:val="28"/>
      <w:lang w:bidi="ar-SA"/>
    </w:rPr>
  </w:style>
  <w:style w:type="paragraph" w:customStyle="1" w:styleId="433">
    <w:name w:val="标题41"/>
    <w:basedOn w:val="6"/>
    <w:link w:val="432"/>
    <w:qFormat/>
    <w:uiPriority w:val="0"/>
    <w:pPr>
      <w:spacing w:before="156" w:afterLines="50"/>
      <w:ind w:left="2240" w:hanging="420" w:hangingChars="359"/>
      <w:jc w:val="left"/>
    </w:pPr>
    <w:rPr>
      <w:kern w:val="0"/>
      <w:sz w:val="30"/>
    </w:rPr>
  </w:style>
  <w:style w:type="character" w:customStyle="1" w:styleId="434">
    <w:name w:val="param-value"/>
    <w:qFormat/>
    <w:uiPriority w:val="0"/>
  </w:style>
  <w:style w:type="character" w:customStyle="1" w:styleId="435">
    <w:name w:val="样式 题注图图1图2图3图4图5图6图7图8图9图10图11图12图13图14图15图16图... Char"/>
    <w:link w:val="436"/>
    <w:qFormat/>
    <w:uiPriority w:val="0"/>
    <w:rPr>
      <w:rFonts w:ascii="黑体" w:eastAsia="黑体"/>
      <w:sz w:val="24"/>
      <w:szCs w:val="24"/>
      <w:lang w:val="en-US" w:eastAsia="zh-CN" w:bidi="ar-SA"/>
    </w:rPr>
  </w:style>
  <w:style w:type="paragraph" w:customStyle="1" w:styleId="436">
    <w:name w:val="样式 题注图图1图2图3图4图5图6图7图8图9图10图11图12图13图14图15图16图..."/>
    <w:link w:val="435"/>
    <w:qFormat/>
    <w:uiPriority w:val="0"/>
    <w:pPr>
      <w:spacing w:line="300" w:lineRule="auto"/>
      <w:jc w:val="center"/>
    </w:pPr>
    <w:rPr>
      <w:rFonts w:ascii="黑体" w:hAnsi="Times New Roman" w:eastAsia="黑体" w:cs="Times New Roman"/>
      <w:sz w:val="24"/>
      <w:szCs w:val="24"/>
      <w:lang w:val="en-US" w:eastAsia="zh-CN" w:bidi="ar-SA"/>
    </w:rPr>
  </w:style>
  <w:style w:type="character" w:customStyle="1" w:styleId="437">
    <w:name w:val="Char Char27"/>
    <w:qFormat/>
    <w:uiPriority w:val="0"/>
    <w:rPr>
      <w:rFonts w:ascii="宋体" w:eastAsia="宋体"/>
      <w:sz w:val="34"/>
      <w:lang w:val="en-US" w:eastAsia="zh-CN" w:bidi="ar-SA"/>
    </w:rPr>
  </w:style>
  <w:style w:type="character" w:customStyle="1" w:styleId="438">
    <w:name w:val="MM Topic 3 Char"/>
    <w:link w:val="439"/>
    <w:qFormat/>
    <w:uiPriority w:val="0"/>
    <w:rPr>
      <w:rFonts w:eastAsia="宋体"/>
      <w:b/>
      <w:bCs/>
      <w:sz w:val="32"/>
      <w:szCs w:val="32"/>
      <w:lang w:bidi="ar-SA"/>
    </w:rPr>
  </w:style>
  <w:style w:type="paragraph" w:customStyle="1" w:styleId="439">
    <w:name w:val="MM Topic 3"/>
    <w:basedOn w:val="5"/>
    <w:link w:val="438"/>
    <w:qFormat/>
    <w:uiPriority w:val="0"/>
    <w:pPr>
      <w:spacing w:line="416" w:lineRule="auto"/>
      <w:ind w:left="360"/>
    </w:pPr>
    <w:rPr>
      <w:bCs/>
      <w:kern w:val="0"/>
      <w:szCs w:val="32"/>
    </w:rPr>
  </w:style>
  <w:style w:type="character" w:customStyle="1" w:styleId="440">
    <w:name w:val="bodycopy2"/>
    <w:qFormat/>
    <w:uiPriority w:val="0"/>
    <w:rPr>
      <w:rFonts w:hint="default" w:ascii="Arial" w:hAnsi="Arial" w:cs="Arial"/>
      <w:color w:val="000000"/>
      <w:sz w:val="18"/>
      <w:szCs w:val="18"/>
      <w:u w:val="none"/>
    </w:rPr>
  </w:style>
  <w:style w:type="character" w:customStyle="1" w:styleId="441">
    <w:name w:val="List Paragraph Char"/>
    <w:link w:val="442"/>
    <w:qFormat/>
    <w:locked/>
    <w:uiPriority w:val="0"/>
    <w:rPr>
      <w:rFonts w:ascii="Calibri" w:hAnsi="Calibri" w:eastAsia="宋体"/>
      <w:kern w:val="2"/>
      <w:sz w:val="21"/>
      <w:szCs w:val="22"/>
      <w:lang w:val="en-US" w:eastAsia="zh-CN" w:bidi="ar-SA"/>
    </w:rPr>
  </w:style>
  <w:style w:type="paragraph" w:customStyle="1" w:styleId="442">
    <w:name w:val="列出段落1"/>
    <w:basedOn w:val="1"/>
    <w:link w:val="441"/>
    <w:qFormat/>
    <w:uiPriority w:val="0"/>
    <w:pPr>
      <w:ind w:firstLine="420" w:firstLineChars="200"/>
    </w:pPr>
    <w:rPr>
      <w:szCs w:val="22"/>
    </w:rPr>
  </w:style>
  <w:style w:type="character" w:customStyle="1" w:styleId="443">
    <w:name w:val="自定义正文 Char"/>
    <w:link w:val="444"/>
    <w:qFormat/>
    <w:uiPriority w:val="0"/>
    <w:rPr>
      <w:rFonts w:eastAsia="宋体"/>
      <w:sz w:val="24"/>
      <w:szCs w:val="24"/>
      <w:lang w:bidi="ar-SA"/>
    </w:rPr>
  </w:style>
  <w:style w:type="paragraph" w:customStyle="1" w:styleId="444">
    <w:name w:val="自定义正文"/>
    <w:basedOn w:val="1"/>
    <w:link w:val="443"/>
    <w:qFormat/>
    <w:uiPriority w:val="0"/>
    <w:pPr>
      <w:spacing w:afterLines="50" w:line="360" w:lineRule="auto"/>
      <w:ind w:firstLine="200" w:firstLineChars="200"/>
      <w:jc w:val="left"/>
    </w:pPr>
    <w:rPr>
      <w:kern w:val="0"/>
      <w:sz w:val="24"/>
      <w:szCs w:val="24"/>
    </w:rPr>
  </w:style>
  <w:style w:type="character" w:customStyle="1" w:styleId="445">
    <w:name w:val="引用 Char"/>
    <w:link w:val="446"/>
    <w:qFormat/>
    <w:uiPriority w:val="0"/>
    <w:rPr>
      <w:rFonts w:ascii="Calibri" w:hAnsi="Calibri" w:eastAsia="宋体"/>
      <w:i/>
      <w:iCs/>
      <w:color w:val="000000"/>
      <w:lang w:val="en-US" w:eastAsia="zh-CN" w:bidi="ar-SA"/>
    </w:rPr>
  </w:style>
  <w:style w:type="paragraph" w:styleId="446">
    <w:name w:val="Quote"/>
    <w:basedOn w:val="1"/>
    <w:next w:val="1"/>
    <w:link w:val="445"/>
    <w:qFormat/>
    <w:uiPriority w:val="0"/>
    <w:pPr>
      <w:widowControl/>
      <w:spacing w:after="200" w:line="276" w:lineRule="auto"/>
      <w:jc w:val="left"/>
    </w:pPr>
    <w:rPr>
      <w:i/>
      <w:iCs/>
      <w:color w:val="000000"/>
      <w:kern w:val="0"/>
      <w:sz w:val="20"/>
    </w:rPr>
  </w:style>
  <w:style w:type="character" w:customStyle="1" w:styleId="447">
    <w:name w:val="ca-131"/>
    <w:qFormat/>
    <w:uiPriority w:val="0"/>
    <w:rPr>
      <w:rFonts w:hint="eastAsia" w:ascii="宋体" w:hAnsi="宋体" w:eastAsia="宋体"/>
      <w:b/>
      <w:bCs/>
      <w:color w:val="000000"/>
      <w:spacing w:val="-20"/>
      <w:sz w:val="24"/>
      <w:szCs w:val="24"/>
    </w:rPr>
  </w:style>
  <w:style w:type="character" w:customStyle="1" w:styleId="448">
    <w:name w:val="脚注文本 Char1"/>
    <w:qFormat/>
    <w:uiPriority w:val="0"/>
    <w:rPr>
      <w:kern w:val="2"/>
      <w:sz w:val="18"/>
      <w:szCs w:val="18"/>
    </w:rPr>
  </w:style>
  <w:style w:type="character" w:customStyle="1" w:styleId="449">
    <w:name w:val="ziti1"/>
    <w:qFormat/>
    <w:uiPriority w:val="0"/>
    <w:rPr>
      <w:b/>
      <w:bCs/>
      <w:color w:val="DE1800"/>
      <w:sz w:val="36"/>
      <w:szCs w:val="36"/>
    </w:rPr>
  </w:style>
  <w:style w:type="character" w:customStyle="1" w:styleId="450">
    <w:name w:val="Char Char31"/>
    <w:qFormat/>
    <w:uiPriority w:val="0"/>
    <w:rPr>
      <w:rFonts w:eastAsia="宋体"/>
      <w:b/>
      <w:kern w:val="2"/>
      <w:sz w:val="21"/>
      <w:lang w:val="en-US" w:eastAsia="zh-CN" w:bidi="ar-SA"/>
    </w:rPr>
  </w:style>
  <w:style w:type="character" w:customStyle="1" w:styleId="451">
    <w:name w:val="样式 标准-正文 + 首行缩进:  2 字符1 Char"/>
    <w:link w:val="452"/>
    <w:qFormat/>
    <w:uiPriority w:val="0"/>
    <w:rPr>
      <w:rFonts w:eastAsia="宋体"/>
      <w:sz w:val="24"/>
      <w:lang w:bidi="ar-SA"/>
    </w:rPr>
  </w:style>
  <w:style w:type="paragraph" w:customStyle="1" w:styleId="452">
    <w:name w:val="样式 标准-正文 + 首行缩进:  2 字符1"/>
    <w:basedOn w:val="1"/>
    <w:link w:val="451"/>
    <w:qFormat/>
    <w:uiPriority w:val="0"/>
    <w:pPr>
      <w:widowControl/>
      <w:adjustRightInd w:val="0"/>
      <w:snapToGrid w:val="0"/>
      <w:spacing w:line="300" w:lineRule="auto"/>
      <w:ind w:firstLine="480" w:firstLineChars="200"/>
      <w:textAlignment w:val="baseline"/>
    </w:pPr>
    <w:rPr>
      <w:kern w:val="0"/>
      <w:sz w:val="24"/>
    </w:rPr>
  </w:style>
  <w:style w:type="character" w:customStyle="1" w:styleId="453">
    <w:name w:val="正文文字首行缩进 Char"/>
    <w:qFormat/>
    <w:uiPriority w:val="0"/>
    <w:rPr>
      <w:rFonts w:eastAsia="宋体"/>
      <w:sz w:val="21"/>
      <w:lang w:val="en-US" w:eastAsia="zh-CN" w:bidi="ar-SA"/>
    </w:rPr>
  </w:style>
  <w:style w:type="character" w:customStyle="1" w:styleId="454">
    <w:name w:val="项目列表 Char"/>
    <w:link w:val="455"/>
    <w:qFormat/>
    <w:uiPriority w:val="0"/>
    <w:rPr>
      <w:rFonts w:eastAsia="宋体"/>
      <w:szCs w:val="21"/>
      <w:lang w:bidi="ar-SA"/>
    </w:rPr>
  </w:style>
  <w:style w:type="paragraph" w:customStyle="1" w:styleId="455">
    <w:name w:val="项目列表"/>
    <w:basedOn w:val="1"/>
    <w:link w:val="454"/>
    <w:qFormat/>
    <w:uiPriority w:val="0"/>
    <w:pPr>
      <w:tabs>
        <w:tab w:val="left" w:pos="420"/>
      </w:tabs>
      <w:spacing w:line="360" w:lineRule="auto"/>
      <w:ind w:firstLine="200" w:firstLineChars="200"/>
      <w:jc w:val="left"/>
      <w:textAlignment w:val="baseline"/>
    </w:pPr>
    <w:rPr>
      <w:kern w:val="0"/>
      <w:sz w:val="20"/>
      <w:szCs w:val="21"/>
    </w:rPr>
  </w:style>
  <w:style w:type="character" w:customStyle="1" w:styleId="456">
    <w:name w:val="标题 2(不分页) Char Char"/>
    <w:qFormat/>
    <w:uiPriority w:val="0"/>
    <w:rPr>
      <w:rFonts w:eastAsia="黑体"/>
      <w:b/>
      <w:bCs/>
      <w:sz w:val="36"/>
    </w:rPr>
  </w:style>
  <w:style w:type="character" w:customStyle="1" w:styleId="457">
    <w:name w:val="h8 Char Char"/>
    <w:qFormat/>
    <w:uiPriority w:val="0"/>
    <w:rPr>
      <w:rFonts w:ascii="Arial" w:hAnsi="Arial" w:eastAsia="黑体" w:cs="Times New Roman"/>
      <w:snapToGrid/>
      <w:kern w:val="0"/>
      <w:sz w:val="24"/>
      <w:szCs w:val="24"/>
    </w:rPr>
  </w:style>
  <w:style w:type="character" w:customStyle="1" w:styleId="458">
    <w:name w:val="表格中文标题 Char Char"/>
    <w:link w:val="459"/>
    <w:qFormat/>
    <w:uiPriority w:val="0"/>
    <w:rPr>
      <w:rFonts w:eastAsia="仿宋_GB2312" w:cs="宋体"/>
      <w:b/>
      <w:kern w:val="2"/>
      <w:sz w:val="21"/>
      <w:szCs w:val="21"/>
    </w:rPr>
  </w:style>
  <w:style w:type="paragraph" w:customStyle="1" w:styleId="459">
    <w:name w:val="表格中文标题"/>
    <w:basedOn w:val="1"/>
    <w:link w:val="458"/>
    <w:qFormat/>
    <w:uiPriority w:val="0"/>
    <w:pPr>
      <w:spacing w:before="200" w:after="120"/>
      <w:jc w:val="center"/>
    </w:pPr>
    <w:rPr>
      <w:rFonts w:eastAsia="仿宋_GB2312"/>
      <w:b/>
      <w:szCs w:val="21"/>
    </w:rPr>
  </w:style>
  <w:style w:type="character" w:customStyle="1" w:styleId="460">
    <w:name w:val="maintext1"/>
    <w:qFormat/>
    <w:uiPriority w:val="0"/>
    <w:rPr>
      <w:rFonts w:hint="default" w:ascii="Arial" w:hAnsi="Arial" w:cs="Arial"/>
      <w:sz w:val="18"/>
      <w:szCs w:val="18"/>
    </w:rPr>
  </w:style>
  <w:style w:type="character" w:customStyle="1" w:styleId="461">
    <w:name w:val="trans"/>
    <w:qFormat/>
    <w:uiPriority w:val="0"/>
  </w:style>
  <w:style w:type="character" w:customStyle="1" w:styleId="462">
    <w:name w:val="c Char Char1"/>
    <w:link w:val="463"/>
    <w:qFormat/>
    <w:uiPriority w:val="0"/>
    <w:rPr>
      <w:rFonts w:ascii="宋体" w:hAnsi="宋体"/>
      <w:b/>
      <w:snapToGrid w:val="0"/>
      <w:color w:val="FF0000"/>
      <w:sz w:val="24"/>
      <w:szCs w:val="24"/>
    </w:rPr>
  </w:style>
  <w:style w:type="paragraph" w:customStyle="1" w:styleId="463">
    <w:name w:val="c Char"/>
    <w:basedOn w:val="1"/>
    <w:next w:val="1"/>
    <w:link w:val="462"/>
    <w:qFormat/>
    <w:uiPriority w:val="0"/>
    <w:pPr>
      <w:keepNext/>
      <w:keepLines/>
      <w:tabs>
        <w:tab w:val="left" w:pos="8391"/>
      </w:tabs>
      <w:spacing w:line="360" w:lineRule="auto"/>
    </w:pPr>
    <w:rPr>
      <w:rFonts w:ascii="宋体" w:hAnsi="宋体"/>
      <w:b/>
      <w:snapToGrid w:val="0"/>
      <w:color w:val="FF0000"/>
      <w:kern w:val="0"/>
      <w:sz w:val="24"/>
      <w:szCs w:val="24"/>
    </w:rPr>
  </w:style>
  <w:style w:type="character" w:customStyle="1" w:styleId="464">
    <w:name w:val="1级符号 Char Char"/>
    <w:qFormat/>
    <w:uiPriority w:val="0"/>
    <w:rPr>
      <w:b/>
      <w:kern w:val="2"/>
      <w:sz w:val="24"/>
      <w:szCs w:val="24"/>
      <w:lang w:val="en-US" w:eastAsia="zh-CN" w:bidi="ar-SA"/>
    </w:rPr>
  </w:style>
  <w:style w:type="character" w:customStyle="1" w:styleId="465">
    <w:name w:val="Char Char21"/>
    <w:qFormat/>
    <w:uiPriority w:val="0"/>
    <w:rPr>
      <w:rFonts w:eastAsia="宋体"/>
      <w:b/>
      <w:kern w:val="2"/>
      <w:sz w:val="32"/>
      <w:lang w:val="en-US" w:eastAsia="zh-CN" w:bidi="ar-SA"/>
    </w:rPr>
  </w:style>
  <w:style w:type="character" w:customStyle="1" w:styleId="466">
    <w:name w:val="插图中文标题 Char Char"/>
    <w:link w:val="467"/>
    <w:qFormat/>
    <w:uiPriority w:val="0"/>
    <w:rPr>
      <w:rFonts w:eastAsia="仿宋_GB2312"/>
      <w:b/>
      <w:color w:val="000000"/>
      <w:sz w:val="21"/>
      <w:szCs w:val="21"/>
      <w:lang w:val="zh-CN"/>
    </w:rPr>
  </w:style>
  <w:style w:type="paragraph" w:customStyle="1" w:styleId="467">
    <w:name w:val="插图中文标题"/>
    <w:basedOn w:val="1"/>
    <w:link w:val="466"/>
    <w:qFormat/>
    <w:uiPriority w:val="0"/>
    <w:pPr>
      <w:spacing w:before="100" w:after="200"/>
      <w:jc w:val="center"/>
    </w:pPr>
    <w:rPr>
      <w:rFonts w:eastAsia="仿宋_GB2312"/>
      <w:b/>
      <w:color w:val="000000"/>
      <w:kern w:val="0"/>
      <w:szCs w:val="21"/>
      <w:lang w:val="zh-CN"/>
    </w:rPr>
  </w:style>
  <w:style w:type="character" w:customStyle="1" w:styleId="468">
    <w:name w:val="并列项 1 Char Char"/>
    <w:link w:val="469"/>
    <w:qFormat/>
    <w:uiPriority w:val="0"/>
    <w:rPr>
      <w:rFonts w:ascii="宋体"/>
      <w:kern w:val="24"/>
      <w:sz w:val="24"/>
      <w:lang w:bidi="ar-SA"/>
    </w:rPr>
  </w:style>
  <w:style w:type="paragraph" w:customStyle="1" w:styleId="469">
    <w:name w:val="并列项 1"/>
    <w:basedOn w:val="2"/>
    <w:link w:val="468"/>
    <w:qFormat/>
    <w:uiPriority w:val="0"/>
    <w:pPr>
      <w:tabs>
        <w:tab w:val="left" w:pos="420"/>
        <w:tab w:val="left" w:pos="1050"/>
      </w:tabs>
      <w:snapToGrid w:val="0"/>
      <w:spacing w:line="300" w:lineRule="auto"/>
      <w:ind w:left="420" w:hanging="420" w:firstLineChars="0"/>
    </w:pPr>
    <w:rPr>
      <w:rFonts w:ascii="宋体"/>
      <w:b w:val="0"/>
      <w:kern w:val="24"/>
      <w:sz w:val="24"/>
    </w:rPr>
  </w:style>
  <w:style w:type="character" w:customStyle="1" w:styleId="470">
    <w:name w:val="zv"/>
    <w:qFormat/>
    <w:uiPriority w:val="0"/>
    <w:rPr>
      <w:rFonts w:eastAsia="宋体"/>
      <w:kern w:val="2"/>
      <w:sz w:val="24"/>
      <w:szCs w:val="24"/>
      <w:lang w:val="en-US" w:eastAsia="zh-CN" w:bidi="ar-SA"/>
    </w:rPr>
  </w:style>
  <w:style w:type="character" w:customStyle="1" w:styleId="471">
    <w:name w:val="ca-61"/>
    <w:qFormat/>
    <w:uiPriority w:val="0"/>
    <w:rPr>
      <w:rFonts w:hint="default" w:ascii="Times New Roman" w:hAnsi="Times New Roman" w:cs="Times New Roman"/>
      <w:sz w:val="21"/>
      <w:szCs w:val="21"/>
    </w:rPr>
  </w:style>
  <w:style w:type="character" w:customStyle="1" w:styleId="472">
    <w:name w:val="xiao3"/>
    <w:qFormat/>
    <w:uiPriority w:val="0"/>
  </w:style>
  <w:style w:type="character" w:customStyle="1" w:styleId="473">
    <w:name w:val="t"/>
    <w:qFormat/>
    <w:uiPriority w:val="0"/>
  </w:style>
  <w:style w:type="character" w:customStyle="1" w:styleId="474">
    <w:name w:val="PIM 9 Char"/>
    <w:qFormat/>
    <w:uiPriority w:val="0"/>
    <w:rPr>
      <w:rFonts w:ascii="Arial" w:hAnsi="Arial" w:eastAsia="宋体"/>
      <w:kern w:val="2"/>
      <w:sz w:val="21"/>
      <w:lang w:val="en-US" w:eastAsia="zh-CN" w:bidi="ar-SA"/>
    </w:rPr>
  </w:style>
  <w:style w:type="character" w:customStyle="1" w:styleId="475">
    <w:name w:val="hwyang Char"/>
    <w:link w:val="476"/>
    <w:qFormat/>
    <w:uiPriority w:val="0"/>
    <w:rPr>
      <w:rFonts w:eastAsia="宋体"/>
      <w:sz w:val="22"/>
      <w:szCs w:val="24"/>
      <w:lang w:val="en-US" w:eastAsia="zh-CN" w:bidi="ar-SA"/>
    </w:rPr>
  </w:style>
  <w:style w:type="paragraph" w:customStyle="1" w:styleId="476">
    <w:name w:val="hwyang"/>
    <w:basedOn w:val="1"/>
    <w:link w:val="475"/>
    <w:qFormat/>
    <w:uiPriority w:val="0"/>
    <w:pPr>
      <w:widowControl/>
      <w:spacing w:line="276" w:lineRule="auto"/>
      <w:ind w:firstLine="480" w:firstLineChars="200"/>
      <w:jc w:val="left"/>
    </w:pPr>
    <w:rPr>
      <w:kern w:val="0"/>
      <w:sz w:val="22"/>
      <w:szCs w:val="24"/>
    </w:rPr>
  </w:style>
  <w:style w:type="character" w:customStyle="1" w:styleId="477">
    <w:name w:val="明显引用 Char1"/>
    <w:qFormat/>
    <w:uiPriority w:val="0"/>
    <w:rPr>
      <w:rFonts w:ascii="Times New Roman" w:hAnsi="Times New Roman" w:eastAsia="宋体" w:cs="Times New Roman"/>
      <w:b/>
      <w:bCs/>
      <w:i/>
      <w:iCs/>
      <w:color w:val="4F81BD"/>
      <w:szCs w:val="20"/>
    </w:rPr>
  </w:style>
  <w:style w:type="character" w:customStyle="1" w:styleId="478">
    <w:name w:val="消息标题标签"/>
    <w:qFormat/>
    <w:uiPriority w:val="0"/>
    <w:rPr>
      <w:rFonts w:ascii="Arial" w:hAnsi="Arial"/>
      <w:b/>
      <w:spacing w:val="-4"/>
      <w:sz w:val="18"/>
      <w:lang w:eastAsia="zh-CN"/>
    </w:rPr>
  </w:style>
  <w:style w:type="character" w:customStyle="1" w:styleId="479">
    <w:name w:val="ca-21"/>
    <w:qFormat/>
    <w:uiPriority w:val="0"/>
    <w:rPr>
      <w:rFonts w:hint="eastAsia" w:ascii="宋体" w:hAnsi="宋体" w:eastAsia="宋体"/>
      <w:sz w:val="21"/>
      <w:szCs w:val="21"/>
    </w:rPr>
  </w:style>
  <w:style w:type="character" w:customStyle="1" w:styleId="480">
    <w:name w:val="一级缩进 Char Char"/>
    <w:link w:val="481"/>
    <w:qFormat/>
    <w:uiPriority w:val="0"/>
    <w:rPr>
      <w:rFonts w:eastAsia="仿宋_GB2312"/>
      <w:kern w:val="2"/>
      <w:sz w:val="24"/>
      <w:szCs w:val="24"/>
      <w:lang w:val="en-US" w:eastAsia="zh-CN" w:bidi="ar-SA"/>
    </w:rPr>
  </w:style>
  <w:style w:type="paragraph" w:customStyle="1" w:styleId="481">
    <w:name w:val="一级缩进"/>
    <w:link w:val="480"/>
    <w:qFormat/>
    <w:uiPriority w:val="0"/>
    <w:pPr>
      <w:tabs>
        <w:tab w:val="left" w:pos="420"/>
      </w:tabs>
      <w:adjustRightInd w:val="0"/>
      <w:snapToGrid w:val="0"/>
      <w:spacing w:line="360" w:lineRule="auto"/>
      <w:jc w:val="both"/>
    </w:pPr>
    <w:rPr>
      <w:rFonts w:ascii="Times New Roman" w:hAnsi="Times New Roman" w:eastAsia="仿宋_GB2312" w:cs="Times New Roman"/>
      <w:kern w:val="2"/>
      <w:sz w:val="24"/>
      <w:szCs w:val="24"/>
      <w:lang w:val="en-US" w:eastAsia="zh-CN" w:bidi="ar-SA"/>
    </w:rPr>
  </w:style>
  <w:style w:type="character" w:customStyle="1" w:styleId="482">
    <w:name w:val="称呼 Char1"/>
    <w:semiHidden/>
    <w:qFormat/>
    <w:uiPriority w:val="99"/>
    <w:rPr>
      <w:rFonts w:ascii="Times New Roman" w:hAnsi="Times New Roman" w:eastAsia="宋体" w:cs="Times New Roman"/>
      <w:sz w:val="24"/>
      <w:szCs w:val="20"/>
    </w:rPr>
  </w:style>
  <w:style w:type="character" w:customStyle="1" w:styleId="483">
    <w:name w:val="标准正文 Char Char Char Char Char"/>
    <w:link w:val="484"/>
    <w:qFormat/>
    <w:uiPriority w:val="0"/>
    <w:rPr>
      <w:rFonts w:eastAsia="宋体"/>
      <w:kern w:val="2"/>
      <w:sz w:val="24"/>
      <w:lang w:val="en-US" w:eastAsia="zh-CN" w:bidi="ar-SA"/>
    </w:rPr>
  </w:style>
  <w:style w:type="paragraph" w:customStyle="1" w:styleId="484">
    <w:name w:val="标准正文 Char Char Char"/>
    <w:basedOn w:val="1"/>
    <w:link w:val="483"/>
    <w:qFormat/>
    <w:uiPriority w:val="0"/>
    <w:pPr>
      <w:spacing w:before="60" w:after="60" w:line="360" w:lineRule="auto"/>
      <w:ind w:firstLine="482"/>
    </w:pPr>
    <w:rPr>
      <w:sz w:val="24"/>
    </w:rPr>
  </w:style>
  <w:style w:type="character" w:customStyle="1" w:styleId="485">
    <w:name w:val="明显引用 Char"/>
    <w:link w:val="486"/>
    <w:qFormat/>
    <w:uiPriority w:val="0"/>
    <w:rPr>
      <w:rFonts w:ascii="Calibri" w:hAnsi="Calibri" w:eastAsia="宋体"/>
      <w:b/>
      <w:bCs/>
      <w:i/>
      <w:iCs/>
      <w:color w:val="2DA2BF"/>
      <w:lang w:val="en-US" w:eastAsia="zh-CN" w:bidi="ar-SA"/>
    </w:rPr>
  </w:style>
  <w:style w:type="paragraph" w:styleId="486">
    <w:name w:val="Intense Quote"/>
    <w:basedOn w:val="1"/>
    <w:next w:val="1"/>
    <w:link w:val="485"/>
    <w:qFormat/>
    <w:uiPriority w:val="0"/>
    <w:pPr>
      <w:widowControl/>
      <w:pBdr>
        <w:bottom w:val="single" w:color="2DA2BF" w:sz="4" w:space="4"/>
      </w:pBdr>
      <w:spacing w:before="200" w:after="280" w:line="276" w:lineRule="auto"/>
      <w:ind w:left="936" w:right="936"/>
      <w:jc w:val="left"/>
    </w:pPr>
    <w:rPr>
      <w:b/>
      <w:bCs/>
      <w:i/>
      <w:iCs/>
      <w:color w:val="2DA2BF"/>
      <w:kern w:val="0"/>
      <w:sz w:val="20"/>
    </w:rPr>
  </w:style>
  <w:style w:type="character" w:customStyle="1" w:styleId="487">
    <w:name w:val="正文 宋体 Char"/>
    <w:link w:val="488"/>
    <w:qFormat/>
    <w:uiPriority w:val="0"/>
    <w:rPr>
      <w:rFonts w:eastAsia="宋体"/>
      <w:sz w:val="24"/>
      <w:lang w:val="en-US" w:eastAsia="zh-CN" w:bidi="ar-SA"/>
    </w:rPr>
  </w:style>
  <w:style w:type="paragraph" w:customStyle="1" w:styleId="488">
    <w:name w:val="正文 宋体"/>
    <w:basedOn w:val="334"/>
    <w:link w:val="487"/>
    <w:qFormat/>
    <w:uiPriority w:val="0"/>
    <w:pPr>
      <w:spacing w:line="300" w:lineRule="auto"/>
      <w:ind w:firstLine="0" w:firstLineChars="0"/>
      <w:jc w:val="left"/>
    </w:pPr>
  </w:style>
  <w:style w:type="character" w:customStyle="1" w:styleId="489">
    <w:name w:val="纯文本 Char1"/>
    <w:qFormat/>
    <w:uiPriority w:val="99"/>
    <w:rPr>
      <w:rFonts w:ascii="宋体" w:hAnsi="Courier New"/>
      <w:spacing w:val="5"/>
      <w:sz w:val="21"/>
    </w:rPr>
  </w:style>
  <w:style w:type="character" w:customStyle="1" w:styleId="490">
    <w:name w:val="正文文本 3 Char2"/>
    <w:semiHidden/>
    <w:qFormat/>
    <w:uiPriority w:val="99"/>
    <w:rPr>
      <w:kern w:val="2"/>
      <w:sz w:val="16"/>
      <w:szCs w:val="16"/>
    </w:rPr>
  </w:style>
  <w:style w:type="character" w:customStyle="1" w:styleId="491">
    <w:name w:val="style1041"/>
    <w:qFormat/>
    <w:uiPriority w:val="0"/>
    <w:rPr>
      <w:color w:val="FFFFFF"/>
    </w:rPr>
  </w:style>
  <w:style w:type="character" w:customStyle="1" w:styleId="492">
    <w:name w:val="第*章 Char"/>
    <w:link w:val="493"/>
    <w:qFormat/>
    <w:uiPriority w:val="0"/>
    <w:rPr>
      <w:rFonts w:ascii="Arial" w:hAnsi="Arial" w:eastAsia="黑体"/>
      <w:b/>
      <w:bCs/>
      <w:kern w:val="2"/>
      <w:sz w:val="32"/>
      <w:szCs w:val="32"/>
      <w:lang w:val="en-US" w:eastAsia="zh-CN" w:bidi="ar-SA"/>
    </w:rPr>
  </w:style>
  <w:style w:type="paragraph" w:customStyle="1" w:styleId="493">
    <w:name w:val="标题2"/>
    <w:basedOn w:val="4"/>
    <w:link w:val="492"/>
    <w:qFormat/>
    <w:uiPriority w:val="0"/>
    <w:pPr>
      <w:tabs>
        <w:tab w:val="left" w:pos="902"/>
      </w:tabs>
      <w:spacing w:before="120" w:after="120" w:line="360" w:lineRule="auto"/>
      <w:ind w:left="902" w:firstLine="100" w:firstLineChars="100"/>
    </w:pPr>
    <w:rPr>
      <w:bCs/>
      <w:szCs w:val="32"/>
    </w:rPr>
  </w:style>
  <w:style w:type="character" w:customStyle="1" w:styleId="494">
    <w:name w:val="样式 标题 3 + 宋体 小四 Char Char"/>
    <w:link w:val="495"/>
    <w:semiHidden/>
    <w:qFormat/>
    <w:uiPriority w:val="0"/>
    <w:rPr>
      <w:rFonts w:ascii="宋体" w:hAnsi="宋体" w:eastAsia="黑体"/>
      <w:b/>
      <w:bCs/>
      <w:kern w:val="2"/>
      <w:sz w:val="24"/>
      <w:szCs w:val="32"/>
    </w:rPr>
  </w:style>
  <w:style w:type="paragraph" w:customStyle="1" w:styleId="495">
    <w:name w:val="样式 标题 3 + 宋体 小四"/>
    <w:basedOn w:val="5"/>
    <w:link w:val="494"/>
    <w:semiHidden/>
    <w:qFormat/>
    <w:uiPriority w:val="0"/>
    <w:pPr>
      <w:spacing w:line="416" w:lineRule="auto"/>
    </w:pPr>
    <w:rPr>
      <w:rFonts w:ascii="宋体" w:hAnsi="宋体" w:eastAsia="黑体"/>
      <w:bCs/>
      <w:sz w:val="24"/>
      <w:szCs w:val="32"/>
    </w:rPr>
  </w:style>
  <w:style w:type="character" w:customStyle="1" w:styleId="496">
    <w:name w:val="Char Char15"/>
    <w:qFormat/>
    <w:uiPriority w:val="0"/>
    <w:rPr>
      <w:rFonts w:ascii="Cambria" w:hAnsi="Cambria"/>
      <w:b/>
      <w:bCs/>
      <w:kern w:val="2"/>
      <w:sz w:val="32"/>
      <w:szCs w:val="32"/>
    </w:rPr>
  </w:style>
  <w:style w:type="character" w:customStyle="1" w:styleId="497">
    <w:name w:val="Table Text Char Char Char"/>
    <w:link w:val="498"/>
    <w:qFormat/>
    <w:uiPriority w:val="0"/>
    <w:rPr>
      <w:rFonts w:ascii="Arial" w:hAnsi="Arial" w:cs="Arial"/>
      <w:kern w:val="2"/>
      <w:sz w:val="18"/>
      <w:szCs w:val="18"/>
      <w:lang w:val="en-US" w:eastAsia="zh-CN" w:bidi="ar-SA"/>
    </w:rPr>
  </w:style>
  <w:style w:type="paragraph" w:customStyle="1" w:styleId="498">
    <w:name w:val="Table Text Char"/>
    <w:link w:val="497"/>
    <w:qFormat/>
    <w:uiPriority w:val="0"/>
    <w:pPr>
      <w:snapToGrid w:val="0"/>
      <w:spacing w:before="80" w:after="80"/>
    </w:pPr>
    <w:rPr>
      <w:rFonts w:ascii="Arial" w:hAnsi="Arial" w:eastAsia="宋体" w:cs="Arial"/>
      <w:kern w:val="2"/>
      <w:sz w:val="18"/>
      <w:szCs w:val="18"/>
      <w:lang w:val="en-US" w:eastAsia="zh-CN" w:bidi="ar-SA"/>
    </w:rPr>
  </w:style>
  <w:style w:type="character" w:customStyle="1" w:styleId="499">
    <w:name w:val="Run-in Head"/>
    <w:qFormat/>
    <w:uiPriority w:val="0"/>
    <w:rPr>
      <w:rFonts w:ascii="仿宋体" w:hAnsi="仿宋体" w:eastAsia="仿宋体"/>
      <w:b/>
      <w:sz w:val="24"/>
      <w:u w:val="single"/>
    </w:rPr>
  </w:style>
  <w:style w:type="character" w:customStyle="1" w:styleId="500">
    <w:name w:val="content-white1"/>
    <w:qFormat/>
    <w:uiPriority w:val="0"/>
    <w:rPr>
      <w:rFonts w:eastAsia="宋体"/>
      <w:color w:val="auto"/>
      <w:kern w:val="2"/>
      <w:sz w:val="18"/>
      <w:szCs w:val="18"/>
      <w:u w:val="none"/>
      <w:lang w:val="en-US" w:eastAsia="zh-CN" w:bidi="ar-SA"/>
    </w:rPr>
  </w:style>
  <w:style w:type="character" w:customStyle="1" w:styleId="501">
    <w:name w:val="公式 Char Char"/>
    <w:link w:val="502"/>
    <w:semiHidden/>
    <w:qFormat/>
    <w:uiPriority w:val="0"/>
    <w:rPr>
      <w:rFonts w:cs="宋体"/>
      <w:kern w:val="2"/>
      <w:sz w:val="24"/>
      <w:szCs w:val="24"/>
    </w:rPr>
  </w:style>
  <w:style w:type="paragraph" w:customStyle="1" w:styleId="502">
    <w:name w:val="公式"/>
    <w:basedOn w:val="1"/>
    <w:link w:val="501"/>
    <w:semiHidden/>
    <w:qFormat/>
    <w:uiPriority w:val="0"/>
    <w:pPr>
      <w:tabs>
        <w:tab w:val="left" w:pos="1080"/>
        <w:tab w:val="left" w:pos="1260"/>
        <w:tab w:val="left" w:pos="1440"/>
        <w:tab w:val="left" w:pos="1620"/>
        <w:tab w:val="left" w:pos="1800"/>
        <w:tab w:val="left" w:pos="2160"/>
        <w:tab w:val="left" w:pos="2520"/>
        <w:tab w:val="left" w:pos="8460"/>
      </w:tabs>
      <w:wordWrap w:val="0"/>
      <w:jc w:val="right"/>
    </w:pPr>
    <w:rPr>
      <w:sz w:val="24"/>
      <w:szCs w:val="24"/>
    </w:rPr>
  </w:style>
  <w:style w:type="character" w:customStyle="1" w:styleId="503">
    <w:name w:val="HTML 预设格式 Char2"/>
    <w:qFormat/>
    <w:uiPriority w:val="99"/>
    <w:rPr>
      <w:rFonts w:ascii="Courier New" w:hAnsi="Courier New" w:cs="Courier New"/>
      <w:b/>
      <w:kern w:val="2"/>
      <w:sz w:val="30"/>
      <w:szCs w:val="20"/>
    </w:rPr>
  </w:style>
  <w:style w:type="character" w:customStyle="1" w:styleId="504">
    <w:name w:val="4级标题 Char Char"/>
    <w:link w:val="505"/>
    <w:qFormat/>
    <w:uiPriority w:val="0"/>
    <w:rPr>
      <w:b/>
      <w:kern w:val="2"/>
      <w:sz w:val="24"/>
      <w:szCs w:val="24"/>
      <w:lang w:val="en-US" w:eastAsia="zh-CN" w:bidi="ar-SA"/>
    </w:rPr>
  </w:style>
  <w:style w:type="paragraph" w:customStyle="1" w:styleId="505">
    <w:name w:val="4级标题"/>
    <w:next w:val="1"/>
    <w:link w:val="504"/>
    <w:qFormat/>
    <w:uiPriority w:val="0"/>
    <w:pPr>
      <w:tabs>
        <w:tab w:val="left" w:pos="0"/>
      </w:tabs>
      <w:spacing w:line="360" w:lineRule="auto"/>
      <w:outlineLvl w:val="3"/>
    </w:pPr>
    <w:rPr>
      <w:rFonts w:ascii="Times New Roman" w:hAnsi="Times New Roman" w:eastAsia="宋体" w:cs="Times New Roman"/>
      <w:b/>
      <w:kern w:val="2"/>
      <w:sz w:val="24"/>
      <w:szCs w:val="24"/>
      <w:lang w:val="en-US" w:eastAsia="zh-CN" w:bidi="ar-SA"/>
    </w:rPr>
  </w:style>
  <w:style w:type="character" w:customStyle="1" w:styleId="506">
    <w:name w:val="表外项目符号二级 Char Char"/>
    <w:link w:val="507"/>
    <w:qFormat/>
    <w:uiPriority w:val="0"/>
    <w:rPr>
      <w:rFonts w:ascii="Arial" w:hAnsi="Arial"/>
      <w:color w:val="000000"/>
      <w:lang w:bidi="ar-SA"/>
    </w:rPr>
  </w:style>
  <w:style w:type="paragraph" w:customStyle="1" w:styleId="507">
    <w:name w:val="表外项目符号二级"/>
    <w:basedOn w:val="1"/>
    <w:link w:val="506"/>
    <w:qFormat/>
    <w:uiPriority w:val="0"/>
    <w:pPr>
      <w:adjustRightInd w:val="0"/>
      <w:snapToGrid w:val="0"/>
      <w:spacing w:beforeLines="50" w:afterLines="50" w:line="300" w:lineRule="exact"/>
    </w:pPr>
    <w:rPr>
      <w:rFonts w:ascii="Arial" w:hAnsi="Arial"/>
      <w:color w:val="000000"/>
      <w:kern w:val="0"/>
      <w:sz w:val="20"/>
    </w:rPr>
  </w:style>
  <w:style w:type="character" w:customStyle="1" w:styleId="508">
    <w:name w:val="正文内容 Char Char"/>
    <w:qFormat/>
    <w:uiPriority w:val="0"/>
    <w:rPr>
      <w:rFonts w:ascii="ˎ̥" w:hAnsi="ˎ̥"/>
      <w:sz w:val="24"/>
      <w:szCs w:val="24"/>
    </w:rPr>
  </w:style>
  <w:style w:type="character" w:customStyle="1" w:styleId="509">
    <w:name w:val="正文首行缩进 2 Char1"/>
    <w:qFormat/>
    <w:uiPriority w:val="0"/>
    <w:rPr>
      <w:rFonts w:ascii="Times New Roman" w:hAnsi="Times New Roman" w:eastAsia="仿宋_GB2312" w:cs="Times New Roman"/>
      <w:kern w:val="0"/>
      <w:sz w:val="24"/>
      <w:szCs w:val="21"/>
    </w:rPr>
  </w:style>
  <w:style w:type="character" w:customStyle="1" w:styleId="510">
    <w:name w:val="Default Char Char"/>
    <w:link w:val="511"/>
    <w:qFormat/>
    <w:uiPriority w:val="0"/>
    <w:rPr>
      <w:rFonts w:ascii="宋体" w:cs="宋体"/>
      <w:color w:val="000000"/>
      <w:sz w:val="24"/>
      <w:szCs w:val="24"/>
      <w:lang w:val="en-US" w:eastAsia="zh-CN" w:bidi="ar-SA"/>
    </w:rPr>
  </w:style>
  <w:style w:type="paragraph" w:customStyle="1" w:styleId="511">
    <w:name w:val="Default"/>
    <w:link w:val="510"/>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2">
    <w:name w:val="正文格式 Char1"/>
    <w:qFormat/>
    <w:uiPriority w:val="0"/>
    <w:rPr>
      <w:rFonts w:eastAsia="宋体"/>
      <w:kern w:val="2"/>
      <w:sz w:val="24"/>
      <w:szCs w:val="24"/>
      <w:lang w:val="en-US" w:eastAsia="zh-CN" w:bidi="ar-SA"/>
    </w:rPr>
  </w:style>
  <w:style w:type="character" w:customStyle="1" w:styleId="513">
    <w:name w:val="样式 标题 3 + Arial 小四 段前: 0 磅 段后: 0 磅 行距: 单倍行距 Char Char"/>
    <w:link w:val="514"/>
    <w:semiHidden/>
    <w:qFormat/>
    <w:uiPriority w:val="0"/>
    <w:rPr>
      <w:rFonts w:ascii="Arial" w:hAnsi="Arial" w:cs="宋体"/>
      <w:b/>
      <w:bCs/>
      <w:kern w:val="24"/>
      <w:sz w:val="24"/>
    </w:rPr>
  </w:style>
  <w:style w:type="paragraph" w:customStyle="1" w:styleId="514">
    <w:name w:val="样式 标题 3 + Arial 小四 段前: 0 磅 段后: 0 磅 行距: 单倍行距"/>
    <w:basedOn w:val="5"/>
    <w:link w:val="513"/>
    <w:semiHidden/>
    <w:qFormat/>
    <w:uiPriority w:val="0"/>
    <w:pPr>
      <w:spacing w:before="200" w:after="200" w:line="240" w:lineRule="auto"/>
    </w:pPr>
    <w:rPr>
      <w:rFonts w:ascii="Arial" w:hAnsi="Arial"/>
      <w:bCs/>
      <w:kern w:val="24"/>
      <w:sz w:val="24"/>
    </w:rPr>
  </w:style>
  <w:style w:type="character" w:customStyle="1" w:styleId="515">
    <w:name w:val="Numbered list 2.3 Char1"/>
    <w:link w:val="516"/>
    <w:qFormat/>
    <w:uiPriority w:val="0"/>
    <w:rPr>
      <w:rFonts w:ascii="Futura Bk" w:hAnsi="Futura Bk" w:eastAsia="宋体"/>
      <w:b/>
      <w:kern w:val="2"/>
      <w:sz w:val="22"/>
      <w:lang w:val="en-US" w:eastAsia="en-US" w:bidi="ar-SA"/>
    </w:rPr>
  </w:style>
  <w:style w:type="paragraph" w:customStyle="1" w:styleId="516">
    <w:name w:val="Numbered list 2.3"/>
    <w:basedOn w:val="5"/>
    <w:next w:val="1"/>
    <w:link w:val="515"/>
    <w:qFormat/>
    <w:uiPriority w:val="0"/>
    <w:pPr>
      <w:keepLines w:val="0"/>
      <w:widowControl/>
      <w:tabs>
        <w:tab w:val="left" w:pos="1080"/>
      </w:tabs>
      <w:spacing w:before="240" w:after="60" w:line="240" w:lineRule="auto"/>
      <w:jc w:val="left"/>
    </w:pPr>
    <w:rPr>
      <w:rFonts w:ascii="Futura Bk" w:hAnsi="Futura Bk"/>
      <w:sz w:val="22"/>
      <w:lang w:eastAsia="en-US"/>
    </w:rPr>
  </w:style>
  <w:style w:type="character" w:customStyle="1" w:styleId="517">
    <w:name w:val="标3 Char Char"/>
    <w:link w:val="518"/>
    <w:qFormat/>
    <w:uiPriority w:val="0"/>
    <w:rPr>
      <w:rFonts w:ascii="Arial Narrow" w:hAnsi="Arial Narrow" w:eastAsia="仿宋_GB2312"/>
      <w:kern w:val="2"/>
      <w:sz w:val="28"/>
      <w:lang w:val="en-US" w:eastAsia="zh-CN" w:bidi="ar-SA"/>
    </w:rPr>
  </w:style>
  <w:style w:type="paragraph" w:customStyle="1" w:styleId="518">
    <w:name w:val="标3"/>
    <w:basedOn w:val="1"/>
    <w:link w:val="517"/>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character" w:customStyle="1" w:styleId="519">
    <w:name w:val="设计正文 Char"/>
    <w:link w:val="520"/>
    <w:qFormat/>
    <w:uiPriority w:val="0"/>
    <w:rPr>
      <w:rFonts w:ascii="仿宋_GB2312" w:eastAsia="仿宋_GB2312"/>
      <w:sz w:val="24"/>
      <w:lang w:bidi="ar-SA"/>
    </w:rPr>
  </w:style>
  <w:style w:type="paragraph" w:customStyle="1" w:styleId="520">
    <w:name w:val="设计正文"/>
    <w:basedOn w:val="1"/>
    <w:link w:val="519"/>
    <w:qFormat/>
    <w:uiPriority w:val="0"/>
    <w:pPr>
      <w:spacing w:line="300" w:lineRule="auto"/>
      <w:ind w:firstLine="480" w:firstLineChars="200"/>
    </w:pPr>
    <w:rPr>
      <w:rFonts w:ascii="仿宋_GB2312" w:eastAsia="仿宋_GB2312"/>
      <w:kern w:val="0"/>
      <w:sz w:val="24"/>
    </w:rPr>
  </w:style>
  <w:style w:type="character" w:customStyle="1" w:styleId="521">
    <w:name w:val="正文: 宋体 四号 Line spacing:  1.5 lines First line:  2 ch Char Char"/>
    <w:link w:val="522"/>
    <w:qFormat/>
    <w:uiPriority w:val="0"/>
    <w:rPr>
      <w:rFonts w:ascii="宋体" w:hAnsi="宋体"/>
      <w:sz w:val="28"/>
      <w:szCs w:val="28"/>
      <w:lang w:bidi="ar-SA"/>
    </w:rPr>
  </w:style>
  <w:style w:type="paragraph" w:customStyle="1" w:styleId="522">
    <w:name w:val="正文: 宋体 四号 Line spacing:  1.5 lines First line:  2 ch"/>
    <w:basedOn w:val="1"/>
    <w:link w:val="521"/>
    <w:qFormat/>
    <w:uiPriority w:val="0"/>
    <w:pPr>
      <w:spacing w:line="360" w:lineRule="auto"/>
      <w:ind w:firstLine="840" w:firstLineChars="300"/>
    </w:pPr>
    <w:rPr>
      <w:rFonts w:ascii="宋体" w:hAnsi="宋体"/>
      <w:kern w:val="0"/>
      <w:sz w:val="28"/>
      <w:szCs w:val="28"/>
    </w:rPr>
  </w:style>
  <w:style w:type="character" w:customStyle="1" w:styleId="523">
    <w:name w:val="H6 Char1"/>
    <w:qFormat/>
    <w:uiPriority w:val="0"/>
    <w:rPr>
      <w:rFonts w:ascii="Arial" w:hAnsi="Arial" w:eastAsia="黑体"/>
      <w:bCs/>
      <w:snapToGrid/>
      <w:sz w:val="24"/>
      <w:szCs w:val="24"/>
    </w:rPr>
  </w:style>
  <w:style w:type="character" w:customStyle="1" w:styleId="524">
    <w:name w:val="信息标题 Char1"/>
    <w:semiHidden/>
    <w:qFormat/>
    <w:uiPriority w:val="0"/>
    <w:rPr>
      <w:rFonts w:ascii="Cambria" w:hAnsi="Cambria" w:eastAsia="宋体" w:cs="Times New Roman"/>
      <w:sz w:val="24"/>
      <w:szCs w:val="24"/>
      <w:shd w:val="pct20" w:color="auto" w:fill="auto"/>
    </w:rPr>
  </w:style>
  <w:style w:type="character" w:customStyle="1" w:styleId="525">
    <w:name w:val="正文文本缩进 3 Char1"/>
    <w:semiHidden/>
    <w:qFormat/>
    <w:uiPriority w:val="99"/>
    <w:rPr>
      <w:kern w:val="2"/>
      <w:sz w:val="16"/>
      <w:szCs w:val="16"/>
    </w:rPr>
  </w:style>
  <w:style w:type="character" w:customStyle="1" w:styleId="526">
    <w:name w:val="龙网正文 Char"/>
    <w:link w:val="527"/>
    <w:qFormat/>
    <w:uiPriority w:val="0"/>
    <w:rPr>
      <w:kern w:val="2"/>
      <w:sz w:val="24"/>
      <w:szCs w:val="24"/>
    </w:rPr>
  </w:style>
  <w:style w:type="paragraph" w:customStyle="1" w:styleId="527">
    <w:name w:val="龙网正文"/>
    <w:basedOn w:val="1"/>
    <w:link w:val="526"/>
    <w:qFormat/>
    <w:uiPriority w:val="0"/>
    <w:pPr>
      <w:spacing w:line="360" w:lineRule="auto"/>
      <w:ind w:firstLine="200" w:firstLineChars="200"/>
    </w:pPr>
    <w:rPr>
      <w:sz w:val="24"/>
      <w:szCs w:val="24"/>
    </w:rPr>
  </w:style>
  <w:style w:type="character" w:customStyle="1" w:styleId="528">
    <w:name w:val="style61"/>
    <w:qFormat/>
    <w:uiPriority w:val="0"/>
    <w:rPr>
      <w:rFonts w:hint="eastAsia" w:ascii="宋体" w:hAnsi="宋体" w:eastAsia="宋体"/>
      <w:color w:val="666666"/>
      <w:sz w:val="18"/>
      <w:szCs w:val="18"/>
    </w:rPr>
  </w:style>
  <w:style w:type="character" w:customStyle="1" w:styleId="529">
    <w:name w:val="style181"/>
    <w:qFormat/>
    <w:uiPriority w:val="0"/>
    <w:rPr>
      <w:color w:val="000000"/>
    </w:rPr>
  </w:style>
  <w:style w:type="character" w:customStyle="1" w:styleId="530">
    <w:name w:val="标题 4 Char Char1"/>
    <w:qFormat/>
    <w:uiPriority w:val="0"/>
    <w:rPr>
      <w:rFonts w:eastAsia="黑体"/>
      <w:b/>
      <w:bCs/>
      <w:color w:val="000000"/>
      <w:kern w:val="2"/>
      <w:sz w:val="24"/>
      <w:szCs w:val="24"/>
      <w:lang w:val="en-US" w:eastAsia="zh-CN" w:bidi="ar-SA"/>
    </w:rPr>
  </w:style>
  <w:style w:type="character" w:customStyle="1" w:styleId="531">
    <w:name w:val="4级标题 Char"/>
    <w:qFormat/>
    <w:uiPriority w:val="0"/>
    <w:rPr>
      <w:b/>
      <w:kern w:val="2"/>
      <w:sz w:val="24"/>
      <w:szCs w:val="24"/>
    </w:rPr>
  </w:style>
  <w:style w:type="character" w:customStyle="1" w:styleId="532">
    <w:name w:val="标书正文:  0.74 厘米 Char Char"/>
    <w:link w:val="533"/>
    <w:qFormat/>
    <w:uiPriority w:val="0"/>
    <w:rPr>
      <w:kern w:val="2"/>
      <w:sz w:val="24"/>
      <w:lang w:bidi="ar-SA"/>
    </w:rPr>
  </w:style>
  <w:style w:type="paragraph" w:customStyle="1" w:styleId="533">
    <w:name w:val="标书正文:  0.74 厘米"/>
    <w:basedOn w:val="1"/>
    <w:link w:val="532"/>
    <w:qFormat/>
    <w:uiPriority w:val="0"/>
    <w:pPr>
      <w:snapToGrid w:val="0"/>
      <w:spacing w:line="360" w:lineRule="auto"/>
      <w:ind w:firstLine="420"/>
    </w:pPr>
    <w:rPr>
      <w:sz w:val="24"/>
    </w:rPr>
  </w:style>
  <w:style w:type="character" w:customStyle="1" w:styleId="534">
    <w:name w:val="HTML 预设格式 Char1"/>
    <w:qFormat/>
    <w:uiPriority w:val="0"/>
    <w:rPr>
      <w:rFonts w:ascii="Courier New" w:hAnsi="Courier New" w:cs="Courier New"/>
      <w:kern w:val="2"/>
    </w:rPr>
  </w:style>
  <w:style w:type="character" w:customStyle="1" w:styleId="535">
    <w:name w:val="未处理的提及"/>
    <w:unhideWhenUsed/>
    <w:qFormat/>
    <w:uiPriority w:val="99"/>
    <w:rPr>
      <w:rFonts w:ascii="仿宋_GB2312"/>
      <w:color w:val="605E5C"/>
      <w:kern w:val="2"/>
      <w:sz w:val="30"/>
      <w:szCs w:val="20"/>
      <w:shd w:val="clear" w:color="auto" w:fill="E1DFDD"/>
    </w:rPr>
  </w:style>
  <w:style w:type="character" w:customStyle="1" w:styleId="536">
    <w:name w:val="标题4 Char"/>
    <w:link w:val="537"/>
    <w:qFormat/>
    <w:uiPriority w:val="0"/>
    <w:rPr>
      <w:b/>
      <w:sz w:val="21"/>
    </w:rPr>
  </w:style>
  <w:style w:type="paragraph" w:customStyle="1" w:styleId="537">
    <w:name w:val="标题4"/>
    <w:basedOn w:val="6"/>
    <w:next w:val="1"/>
    <w:link w:val="536"/>
    <w:qFormat/>
    <w:uiPriority w:val="99"/>
    <w:pPr>
      <w:keepLines w:val="0"/>
      <w:adjustRightInd w:val="0"/>
      <w:spacing w:before="0" w:after="0" w:line="420" w:lineRule="atLeast"/>
      <w:jc w:val="left"/>
      <w:textAlignment w:val="baseline"/>
    </w:pPr>
    <w:rPr>
      <w:rFonts w:ascii="Calibri" w:hAnsi="Calibri"/>
      <w:bCs w:val="0"/>
      <w:kern w:val="0"/>
      <w:sz w:val="21"/>
      <w:szCs w:val="20"/>
    </w:rPr>
  </w:style>
  <w:style w:type="character" w:customStyle="1" w:styleId="538">
    <w:name w:val="标题1.4格式 Char Char"/>
    <w:link w:val="539"/>
    <w:semiHidden/>
    <w:qFormat/>
    <w:uiPriority w:val="0"/>
    <w:rPr>
      <w:rFonts w:ascii="黑体" w:hAnsi="Arial" w:eastAsia="黑体"/>
      <w:b/>
      <w:bCs/>
      <w:kern w:val="2"/>
      <w:sz w:val="28"/>
      <w:szCs w:val="28"/>
    </w:rPr>
  </w:style>
  <w:style w:type="paragraph" w:customStyle="1" w:styleId="539">
    <w:name w:val="标题1.4格式"/>
    <w:basedOn w:val="6"/>
    <w:next w:val="1"/>
    <w:link w:val="538"/>
    <w:semiHidden/>
    <w:qFormat/>
    <w:uiPriority w:val="0"/>
    <w:rPr>
      <w:rFonts w:ascii="黑体" w:hAnsi="Arial" w:eastAsia="黑体"/>
    </w:rPr>
  </w:style>
  <w:style w:type="character" w:customStyle="1" w:styleId="540">
    <w:name w:val="题注小四 Char Char"/>
    <w:link w:val="541"/>
    <w:semiHidden/>
    <w:qFormat/>
    <w:uiPriority w:val="0"/>
    <w:rPr>
      <w:rFonts w:ascii="宋体" w:hAnsi="宋体"/>
      <w:b/>
      <w:szCs w:val="21"/>
    </w:rPr>
  </w:style>
  <w:style w:type="paragraph" w:customStyle="1" w:styleId="541">
    <w:name w:val="题注小四"/>
    <w:basedOn w:val="25"/>
    <w:link w:val="540"/>
    <w:semiHidden/>
    <w:qFormat/>
    <w:uiPriority w:val="0"/>
    <w:pPr>
      <w:spacing w:before="152" w:after="160" w:line="360" w:lineRule="auto"/>
    </w:pPr>
    <w:rPr>
      <w:rFonts w:ascii="宋体" w:eastAsia="宋体"/>
      <w:b/>
      <w:kern w:val="0"/>
      <w:sz w:val="20"/>
      <w:szCs w:val="21"/>
    </w:rPr>
  </w:style>
  <w:style w:type="character" w:customStyle="1" w:styleId="542">
    <w:name w:val="段落 Char1"/>
    <w:link w:val="543"/>
    <w:qFormat/>
    <w:uiPriority w:val="0"/>
    <w:rPr>
      <w:rFonts w:ascii="Arial" w:hAnsi="宋体" w:eastAsia="Times New Roman"/>
      <w:kern w:val="2"/>
      <w:sz w:val="24"/>
      <w:szCs w:val="24"/>
      <w:lang w:val="en-US" w:eastAsia="zh-CN" w:bidi="ar-SA"/>
    </w:rPr>
  </w:style>
  <w:style w:type="paragraph" w:customStyle="1" w:styleId="543">
    <w:name w:val="段落"/>
    <w:link w:val="542"/>
    <w:qFormat/>
    <w:uiPriority w:val="0"/>
    <w:pPr>
      <w:adjustRightInd w:val="0"/>
      <w:snapToGrid w:val="0"/>
      <w:spacing w:line="360" w:lineRule="auto"/>
      <w:ind w:firstLine="600" w:firstLineChars="250"/>
      <w:jc w:val="both"/>
    </w:pPr>
    <w:rPr>
      <w:rFonts w:ascii="Arial" w:hAnsi="宋体" w:eastAsia="Times New Roman" w:cs="Times New Roman"/>
      <w:kern w:val="2"/>
      <w:sz w:val="24"/>
      <w:szCs w:val="24"/>
      <w:lang w:val="en-US" w:eastAsia="zh-CN" w:bidi="ar-SA"/>
    </w:rPr>
  </w:style>
  <w:style w:type="character" w:customStyle="1" w:styleId="544">
    <w:name w:val="ca-261"/>
    <w:qFormat/>
    <w:uiPriority w:val="0"/>
    <w:rPr>
      <w:rFonts w:hint="default" w:ascii="Times New Roman" w:hAnsi="Times New Roman" w:cs="Times New Roman"/>
      <w:sz w:val="24"/>
      <w:szCs w:val="24"/>
    </w:rPr>
  </w:style>
  <w:style w:type="character" w:customStyle="1" w:styleId="545">
    <w:name w:val="l151"/>
    <w:qFormat/>
    <w:uiPriority w:val="0"/>
    <w:rPr>
      <w:rFonts w:eastAsia="宋体"/>
      <w:kern w:val="2"/>
      <w:sz w:val="24"/>
      <w:szCs w:val="24"/>
      <w:lang w:val="en-US" w:eastAsia="zh-CN" w:bidi="ar-SA"/>
    </w:rPr>
  </w:style>
  <w:style w:type="character" w:customStyle="1" w:styleId="546">
    <w:name w:val="项目排列 Char"/>
    <w:link w:val="547"/>
    <w:qFormat/>
    <w:uiPriority w:val="0"/>
    <w:rPr>
      <w:rFonts w:ascii="Calibri" w:hAnsi="Calibri" w:eastAsia="宋体"/>
      <w:kern w:val="2"/>
      <w:sz w:val="24"/>
      <w:szCs w:val="24"/>
      <w:lang w:val="en-US" w:eastAsia="zh-CN" w:bidi="ar-SA"/>
    </w:rPr>
  </w:style>
  <w:style w:type="paragraph" w:customStyle="1" w:styleId="547">
    <w:name w:val="项目排列"/>
    <w:basedOn w:val="1"/>
    <w:link w:val="546"/>
    <w:qFormat/>
    <w:uiPriority w:val="0"/>
    <w:pPr>
      <w:tabs>
        <w:tab w:val="left" w:pos="780"/>
      </w:tabs>
      <w:spacing w:beforeLines="50" w:afterLines="50" w:line="300" w:lineRule="auto"/>
    </w:pPr>
    <w:rPr>
      <w:sz w:val="24"/>
      <w:szCs w:val="24"/>
    </w:rPr>
  </w:style>
  <w:style w:type="character" w:customStyle="1" w:styleId="548">
    <w:name w:val="h8 Char Char1"/>
    <w:qFormat/>
    <w:uiPriority w:val="0"/>
    <w:rPr>
      <w:rFonts w:ascii="Arial" w:hAnsi="Arial" w:eastAsia="黑体"/>
      <w:snapToGrid/>
      <w:sz w:val="24"/>
      <w:szCs w:val="24"/>
    </w:rPr>
  </w:style>
  <w:style w:type="character" w:customStyle="1" w:styleId="549">
    <w:name w:val="样式 标题 3H31.1.1标题 3sect1.2.3sect1.2.31sect1.2.32sect1.2.311... Char"/>
    <w:link w:val="550"/>
    <w:qFormat/>
    <w:uiPriority w:val="0"/>
    <w:rPr>
      <w:rFonts w:ascii="黑体" w:hAnsi="宋体" w:eastAsia="黑体"/>
      <w:sz w:val="30"/>
      <w:szCs w:val="30"/>
      <w:lang w:bidi="ar-SA"/>
    </w:rPr>
  </w:style>
  <w:style w:type="paragraph" w:customStyle="1" w:styleId="550">
    <w:name w:val="样式 标题 3H31.1.1标题 3sect1.2.3sect1.2.31sect1.2.32sect1.2.311..."/>
    <w:basedOn w:val="5"/>
    <w:link w:val="549"/>
    <w:qFormat/>
    <w:uiPriority w:val="0"/>
    <w:pPr>
      <w:tabs>
        <w:tab w:val="left" w:pos="1571"/>
      </w:tabs>
      <w:spacing w:beforeLines="150" w:afterLines="50" w:line="480" w:lineRule="auto"/>
      <w:ind w:left="1135" w:hanging="709"/>
      <w:jc w:val="left"/>
    </w:pPr>
    <w:rPr>
      <w:rFonts w:ascii="黑体" w:hAnsi="宋体" w:eastAsia="黑体"/>
      <w:b w:val="0"/>
      <w:kern w:val="0"/>
      <w:sz w:val="30"/>
      <w:szCs w:val="30"/>
    </w:rPr>
  </w:style>
  <w:style w:type="character" w:customStyle="1" w:styleId="551">
    <w:name w:val="注记文本 Char"/>
    <w:link w:val="552"/>
    <w:qFormat/>
    <w:uiPriority w:val="0"/>
    <w:rPr>
      <w:rFonts w:eastAsia="宋体"/>
      <w:sz w:val="18"/>
      <w:szCs w:val="21"/>
      <w:lang w:bidi="ar-SA"/>
    </w:rPr>
  </w:style>
  <w:style w:type="paragraph" w:customStyle="1" w:styleId="552">
    <w:name w:val="注记文本"/>
    <w:basedOn w:val="1"/>
    <w:link w:val="551"/>
    <w:qFormat/>
    <w:uiPriority w:val="0"/>
    <w:pPr>
      <w:spacing w:before="80" w:after="160" w:line="320" w:lineRule="atLeast"/>
      <w:textAlignment w:val="baseline"/>
    </w:pPr>
    <w:rPr>
      <w:kern w:val="0"/>
      <w:sz w:val="18"/>
      <w:szCs w:val="21"/>
    </w:rPr>
  </w:style>
  <w:style w:type="character" w:customStyle="1" w:styleId="553">
    <w:name w:val="电子邮件签名 Char1"/>
    <w:semiHidden/>
    <w:qFormat/>
    <w:uiPriority w:val="0"/>
    <w:rPr>
      <w:rFonts w:ascii="Times New Roman" w:hAnsi="Times New Roman" w:eastAsia="宋体" w:cs="Times New Roman"/>
      <w:szCs w:val="20"/>
    </w:rPr>
  </w:style>
  <w:style w:type="character" w:customStyle="1" w:styleId="554">
    <w:name w:val="样式3 Char"/>
    <w:link w:val="555"/>
    <w:qFormat/>
    <w:uiPriority w:val="0"/>
    <w:rPr>
      <w:rFonts w:ascii="宋体" w:hAnsi="Courier New" w:eastAsia="宋体"/>
      <w:kern w:val="2"/>
      <w:sz w:val="28"/>
      <w:lang w:val="en-US" w:eastAsia="zh-CN" w:bidi="ar-SA"/>
    </w:rPr>
  </w:style>
  <w:style w:type="paragraph" w:customStyle="1" w:styleId="555">
    <w:name w:val="样式3"/>
    <w:basedOn w:val="47"/>
    <w:link w:val="554"/>
    <w:qFormat/>
    <w:uiPriority w:val="99"/>
    <w:pPr>
      <w:spacing w:line="0" w:lineRule="atLeast"/>
      <w:outlineLvl w:val="0"/>
    </w:pPr>
    <w:rPr>
      <w:b w:val="0"/>
      <w:sz w:val="28"/>
    </w:rPr>
  </w:style>
  <w:style w:type="character" w:customStyle="1" w:styleId="556">
    <w:name w:val="para1"/>
    <w:qFormat/>
    <w:uiPriority w:val="0"/>
    <w:rPr>
      <w:rFonts w:hint="default" w:ascii="Arial" w:hAnsi="Arial" w:cs="Arial"/>
      <w:sz w:val="21"/>
      <w:szCs w:val="21"/>
    </w:rPr>
  </w:style>
  <w:style w:type="character" w:customStyle="1" w:styleId="557">
    <w:name w:val="style491"/>
    <w:qFormat/>
    <w:uiPriority w:val="0"/>
    <w:rPr>
      <w:rFonts w:hint="eastAsia" w:ascii="宋体" w:hAnsi="宋体" w:eastAsia="宋体"/>
      <w:color w:val="CC0000"/>
      <w:sz w:val="18"/>
      <w:szCs w:val="18"/>
    </w:rPr>
  </w:style>
  <w:style w:type="character" w:customStyle="1" w:styleId="558">
    <w:name w:val="titleblack14px1"/>
    <w:qFormat/>
    <w:uiPriority w:val="0"/>
    <w:rPr>
      <w:b/>
      <w:bCs/>
      <w:color w:val="000000"/>
      <w:sz w:val="21"/>
      <w:szCs w:val="21"/>
    </w:rPr>
  </w:style>
  <w:style w:type="character" w:customStyle="1" w:styleId="559">
    <w:name w:val="模板正文 Char Char"/>
    <w:link w:val="560"/>
    <w:qFormat/>
    <w:uiPriority w:val="0"/>
    <w:rPr>
      <w:rFonts w:ascii="Calibri" w:hAnsi="Calibri" w:eastAsia="宋体"/>
      <w:sz w:val="24"/>
      <w:szCs w:val="24"/>
      <w:lang w:val="en-US" w:eastAsia="zh-CN" w:bidi="en-US"/>
    </w:rPr>
  </w:style>
  <w:style w:type="paragraph" w:customStyle="1" w:styleId="560">
    <w:name w:val="模板正文"/>
    <w:basedOn w:val="73"/>
    <w:link w:val="559"/>
    <w:qFormat/>
    <w:uiPriority w:val="0"/>
    <w:pPr>
      <w:widowControl/>
      <w:spacing w:before="200" w:after="0" w:line="360" w:lineRule="auto"/>
      <w:ind w:left="0" w:leftChars="0" w:firstLine="480" w:firstLineChars="200"/>
      <w:jc w:val="left"/>
    </w:pPr>
    <w:rPr>
      <w:kern w:val="0"/>
      <w:sz w:val="24"/>
      <w:szCs w:val="24"/>
      <w:lang w:bidi="en-US"/>
    </w:rPr>
  </w:style>
  <w:style w:type="character" w:customStyle="1" w:styleId="561">
    <w:name w:val="正文文本缩进 Char"/>
    <w:qFormat/>
    <w:uiPriority w:val="99"/>
    <w:rPr>
      <w:kern w:val="2"/>
      <w:sz w:val="24"/>
    </w:rPr>
  </w:style>
  <w:style w:type="character" w:customStyle="1" w:styleId="562">
    <w:name w:val="1Text Char Char"/>
    <w:qFormat/>
    <w:locked/>
    <w:uiPriority w:val="0"/>
    <w:rPr>
      <w:rFonts w:ascii="Times New Roman" w:hAnsi="Times New Roman"/>
      <w:kern w:val="2"/>
      <w:sz w:val="24"/>
      <w:szCs w:val="24"/>
    </w:rPr>
  </w:style>
  <w:style w:type="character" w:customStyle="1" w:styleId="563">
    <w:name w:val="bord"/>
    <w:qFormat/>
    <w:uiPriority w:val="0"/>
  </w:style>
  <w:style w:type="character" w:customStyle="1" w:styleId="564">
    <w:name w:val="列出段落 Char"/>
    <w:link w:val="565"/>
    <w:qFormat/>
    <w:uiPriority w:val="0"/>
    <w:rPr>
      <w:rFonts w:eastAsia="宋体"/>
      <w:kern w:val="2"/>
      <w:sz w:val="18"/>
      <w:lang w:val="en-US" w:eastAsia="zh-CN" w:bidi="ar-SA"/>
    </w:rPr>
  </w:style>
  <w:style w:type="paragraph" w:styleId="565">
    <w:name w:val="List Paragraph"/>
    <w:basedOn w:val="1"/>
    <w:link w:val="564"/>
    <w:qFormat/>
    <w:uiPriority w:val="99"/>
    <w:pPr>
      <w:ind w:firstLine="420" w:firstLineChars="200"/>
    </w:pPr>
    <w:rPr>
      <w:sz w:val="18"/>
    </w:rPr>
  </w:style>
  <w:style w:type="character" w:customStyle="1" w:styleId="566">
    <w:name w:val="Char Char41"/>
    <w:qFormat/>
    <w:uiPriority w:val="0"/>
    <w:rPr>
      <w:rFonts w:ascii="Arial" w:hAnsi="Arial" w:eastAsia="黑体"/>
      <w:b/>
      <w:bCs/>
      <w:kern w:val="2"/>
      <w:sz w:val="32"/>
      <w:szCs w:val="32"/>
    </w:rPr>
  </w:style>
  <w:style w:type="character" w:customStyle="1" w:styleId="567">
    <w:name w:val="parahead21"/>
    <w:qFormat/>
    <w:uiPriority w:val="0"/>
    <w:rPr>
      <w:rFonts w:hint="default" w:ascii="Arial" w:hAnsi="Arial" w:cs="Arial"/>
      <w:b/>
      <w:bCs/>
      <w:color w:val="666666"/>
      <w:sz w:val="24"/>
      <w:szCs w:val="24"/>
      <w:u w:val="none"/>
    </w:rPr>
  </w:style>
  <w:style w:type="character" w:customStyle="1" w:styleId="568">
    <w:name w:val="Char Char291"/>
    <w:qFormat/>
    <w:uiPriority w:val="0"/>
    <w:rPr>
      <w:rFonts w:ascii="Arial" w:hAnsi="Arial" w:eastAsia="黑体"/>
      <w:snapToGrid/>
      <w:sz w:val="24"/>
      <w:szCs w:val="24"/>
    </w:rPr>
  </w:style>
  <w:style w:type="character" w:customStyle="1" w:styleId="569">
    <w:name w:val="标题 4 Char Char"/>
    <w:qFormat/>
    <w:uiPriority w:val="0"/>
    <w:rPr>
      <w:rFonts w:eastAsia="黑体"/>
      <w:b/>
      <w:bCs/>
      <w:color w:val="000000"/>
      <w:kern w:val="2"/>
      <w:sz w:val="24"/>
      <w:szCs w:val="24"/>
      <w:lang w:val="en-US" w:eastAsia="zh-CN" w:bidi="ar-SA"/>
    </w:rPr>
  </w:style>
  <w:style w:type="character" w:customStyle="1" w:styleId="570">
    <w:name w:val="正文文本 2 Char1"/>
    <w:qFormat/>
    <w:uiPriority w:val="99"/>
    <w:rPr>
      <w:kern w:val="2"/>
      <w:sz w:val="21"/>
    </w:rPr>
  </w:style>
  <w:style w:type="character" w:customStyle="1" w:styleId="571">
    <w:name w:val="1Pic Char"/>
    <w:link w:val="572"/>
    <w:qFormat/>
    <w:uiPriority w:val="0"/>
    <w:rPr>
      <w:rFonts w:eastAsia="宋体"/>
      <w:sz w:val="24"/>
      <w:lang w:bidi="ar-SA"/>
    </w:rPr>
  </w:style>
  <w:style w:type="paragraph" w:customStyle="1" w:styleId="572">
    <w:name w:val="1Pic"/>
    <w:basedOn w:val="1"/>
    <w:link w:val="571"/>
    <w:qFormat/>
    <w:uiPriority w:val="0"/>
    <w:pPr>
      <w:spacing w:beforeLines="50" w:afterLines="50" w:line="360" w:lineRule="auto"/>
      <w:jc w:val="center"/>
    </w:pPr>
    <w:rPr>
      <w:kern w:val="0"/>
      <w:sz w:val="24"/>
    </w:rPr>
  </w:style>
  <w:style w:type="character" w:customStyle="1" w:styleId="573">
    <w:name w:val="题注-题注-图表 Char Char"/>
    <w:link w:val="574"/>
    <w:qFormat/>
    <w:uiPriority w:val="0"/>
    <w:rPr>
      <w:rFonts w:ascii="宋体" w:hAnsi="宋体" w:eastAsia="黑体"/>
      <w:sz w:val="24"/>
      <w:szCs w:val="24"/>
      <w:lang w:bidi="ar-SA"/>
    </w:rPr>
  </w:style>
  <w:style w:type="paragraph" w:customStyle="1" w:styleId="574">
    <w:name w:val="题注-题注-图表"/>
    <w:basedOn w:val="1"/>
    <w:next w:val="1"/>
    <w:link w:val="573"/>
    <w:qFormat/>
    <w:uiPriority w:val="0"/>
    <w:pPr>
      <w:spacing w:beforeLines="50" w:afterLines="50" w:line="300" w:lineRule="auto"/>
      <w:ind w:firstLine="420"/>
      <w:jc w:val="center"/>
    </w:pPr>
    <w:rPr>
      <w:rFonts w:ascii="宋体" w:hAnsi="宋体" w:eastAsia="黑体"/>
      <w:kern w:val="0"/>
      <w:sz w:val="24"/>
      <w:szCs w:val="24"/>
    </w:rPr>
  </w:style>
  <w:style w:type="character" w:customStyle="1" w:styleId="575">
    <w:name w:val="*正文 Char Char"/>
    <w:link w:val="576"/>
    <w:qFormat/>
    <w:uiPriority w:val="0"/>
    <w:rPr>
      <w:rFonts w:ascii="宋体" w:hAnsi="宋体"/>
      <w:snapToGrid w:val="0"/>
      <w:sz w:val="24"/>
      <w:szCs w:val="24"/>
    </w:rPr>
  </w:style>
  <w:style w:type="paragraph" w:customStyle="1" w:styleId="576">
    <w:name w:val="*正文"/>
    <w:basedOn w:val="1"/>
    <w:link w:val="575"/>
    <w:qFormat/>
    <w:uiPriority w:val="0"/>
    <w:pPr>
      <w:spacing w:line="360" w:lineRule="auto"/>
      <w:ind w:firstLine="200" w:firstLineChars="200"/>
    </w:pPr>
    <w:rPr>
      <w:rFonts w:ascii="宋体" w:hAnsi="宋体"/>
      <w:snapToGrid w:val="0"/>
      <w:kern w:val="0"/>
      <w:sz w:val="24"/>
      <w:szCs w:val="24"/>
    </w:rPr>
  </w:style>
  <w:style w:type="character" w:customStyle="1" w:styleId="577">
    <w:name w:val="Char Char12"/>
    <w:qFormat/>
    <w:uiPriority w:val="0"/>
    <w:rPr>
      <w:rFonts w:ascii="Arial" w:hAnsi="Arial" w:eastAsia="黑体" w:cs="Arial"/>
      <w:lang w:val="en-US" w:eastAsia="zh-CN" w:bidi="ar-SA"/>
    </w:rPr>
  </w:style>
  <w:style w:type="character" w:customStyle="1" w:styleId="578">
    <w:name w:val="ca-01"/>
    <w:qFormat/>
    <w:uiPriority w:val="0"/>
    <w:rPr>
      <w:rFonts w:hint="default" w:ascii="Times New Roman" w:hAnsi="Times New Roman" w:cs="Times New Roman"/>
      <w:b/>
      <w:bCs/>
      <w:spacing w:val="-20"/>
      <w:sz w:val="21"/>
      <w:szCs w:val="21"/>
    </w:rPr>
  </w:style>
  <w:style w:type="character" w:customStyle="1" w:styleId="579">
    <w:name w:val="标准段落正文 Char1"/>
    <w:link w:val="580"/>
    <w:qFormat/>
    <w:uiPriority w:val="0"/>
    <w:rPr>
      <w:rFonts w:eastAsia="宋体"/>
      <w:sz w:val="24"/>
      <w:lang w:bidi="ar-SA"/>
    </w:rPr>
  </w:style>
  <w:style w:type="paragraph" w:customStyle="1" w:styleId="580">
    <w:name w:val="标准段落正文"/>
    <w:basedOn w:val="1"/>
    <w:link w:val="579"/>
    <w:qFormat/>
    <w:uiPriority w:val="0"/>
    <w:pPr>
      <w:spacing w:line="312" w:lineRule="auto"/>
      <w:ind w:firstLine="480"/>
    </w:pPr>
    <w:rPr>
      <w:kern w:val="0"/>
      <w:sz w:val="24"/>
    </w:rPr>
  </w:style>
  <w:style w:type="character" w:customStyle="1" w:styleId="581">
    <w:name w:val="自由正文 Char Char"/>
    <w:qFormat/>
    <w:uiPriority w:val="0"/>
  </w:style>
  <w:style w:type="character" w:customStyle="1" w:styleId="582">
    <w:name w:val="复选框"/>
    <w:qFormat/>
    <w:uiPriority w:val="0"/>
    <w:rPr>
      <w:spacing w:val="0"/>
      <w:sz w:val="22"/>
      <w:lang w:eastAsia="zh-CN"/>
    </w:rPr>
  </w:style>
  <w:style w:type="character" w:customStyle="1" w:styleId="583">
    <w:name w:val="Char Char11"/>
    <w:qFormat/>
    <w:uiPriority w:val="0"/>
    <w:rPr>
      <w:rFonts w:ascii="Arial" w:hAnsi="Arial" w:eastAsia="黑体"/>
      <w:b/>
      <w:bCs/>
      <w:kern w:val="2"/>
      <w:sz w:val="32"/>
      <w:szCs w:val="32"/>
      <w:lang w:val="en-US" w:eastAsia="zh-CN" w:bidi="ar-SA"/>
    </w:rPr>
  </w:style>
  <w:style w:type="character" w:customStyle="1" w:styleId="584">
    <w:name w:val="Char Char26"/>
    <w:qFormat/>
    <w:uiPriority w:val="0"/>
    <w:rPr>
      <w:rFonts w:eastAsia="黑体"/>
      <w:b/>
      <w:kern w:val="2"/>
      <w:sz w:val="21"/>
      <w:szCs w:val="21"/>
      <w:lang w:val="en-US" w:eastAsia="zh-CN" w:bidi="ar-SA"/>
    </w:rPr>
  </w:style>
  <w:style w:type="character" w:customStyle="1" w:styleId="585">
    <w:name w:val="A3 Char Char"/>
    <w:qFormat/>
    <w:locked/>
    <w:uiPriority w:val="0"/>
    <w:rPr>
      <w:rFonts w:ascii="Times New Roman" w:hAnsi="Times New Roman"/>
      <w:b/>
      <w:bCs/>
      <w:kern w:val="2"/>
      <w:sz w:val="32"/>
      <w:szCs w:val="32"/>
    </w:rPr>
  </w:style>
  <w:style w:type="character" w:customStyle="1" w:styleId="586">
    <w:name w:val="number1 Char"/>
    <w:link w:val="587"/>
    <w:qFormat/>
    <w:uiPriority w:val="0"/>
    <w:rPr>
      <w:rFonts w:ascii="Arial" w:hAnsi="Arial" w:eastAsia="宋体"/>
      <w:kern w:val="2"/>
      <w:sz w:val="24"/>
      <w:szCs w:val="24"/>
      <w:lang w:val="en-US" w:eastAsia="zh-CN" w:bidi="ar-SA"/>
    </w:rPr>
  </w:style>
  <w:style w:type="paragraph" w:customStyle="1" w:styleId="587">
    <w:name w:val="number1"/>
    <w:basedOn w:val="1"/>
    <w:link w:val="586"/>
    <w:qFormat/>
    <w:uiPriority w:val="0"/>
    <w:pPr>
      <w:spacing w:afterLines="30" w:line="360" w:lineRule="auto"/>
    </w:pPr>
    <w:rPr>
      <w:rFonts w:ascii="Arial" w:hAnsi="Arial"/>
      <w:sz w:val="24"/>
      <w:szCs w:val="24"/>
    </w:rPr>
  </w:style>
  <w:style w:type="character" w:customStyle="1" w:styleId="588">
    <w:name w:val="A2 Char"/>
    <w:link w:val="589"/>
    <w:qFormat/>
    <w:uiPriority w:val="0"/>
    <w:rPr>
      <w:rFonts w:ascii="Cambria" w:hAnsi="Cambria" w:eastAsia="宋体"/>
      <w:b/>
      <w:bCs/>
      <w:kern w:val="2"/>
      <w:sz w:val="32"/>
      <w:szCs w:val="32"/>
      <w:lang w:val="en-US" w:eastAsia="zh-CN" w:bidi="ar-SA"/>
    </w:rPr>
  </w:style>
  <w:style w:type="paragraph" w:customStyle="1" w:styleId="589">
    <w:name w:val="A2"/>
    <w:basedOn w:val="4"/>
    <w:link w:val="588"/>
    <w:qFormat/>
    <w:uiPriority w:val="0"/>
    <w:pPr>
      <w:tabs>
        <w:tab w:val="left" w:pos="210"/>
      </w:tabs>
      <w:spacing w:line="416" w:lineRule="auto"/>
      <w:ind w:left="210"/>
    </w:pPr>
    <w:rPr>
      <w:rFonts w:ascii="Cambria" w:hAnsi="Cambria" w:eastAsia="宋体"/>
      <w:bCs/>
      <w:szCs w:val="32"/>
    </w:rPr>
  </w:style>
  <w:style w:type="character" w:customStyle="1" w:styleId="590">
    <w:name w:val="注释标题 Char2"/>
    <w:qFormat/>
    <w:uiPriority w:val="99"/>
    <w:rPr>
      <w:rFonts w:ascii="仿宋_GB2312"/>
      <w:b/>
      <w:kern w:val="2"/>
      <w:sz w:val="21"/>
      <w:szCs w:val="20"/>
    </w:rPr>
  </w:style>
  <w:style w:type="character" w:customStyle="1" w:styleId="591">
    <w:name w:val="pro-words"/>
    <w:qFormat/>
    <w:uiPriority w:val="0"/>
  </w:style>
  <w:style w:type="character" w:customStyle="1" w:styleId="592">
    <w:name w:val="contentlabel1"/>
    <w:qFormat/>
    <w:uiPriority w:val="0"/>
    <w:rPr>
      <w:color w:val="336666"/>
      <w:sz w:val="18"/>
      <w:szCs w:val="18"/>
      <w:u w:val="none"/>
    </w:rPr>
  </w:style>
  <w:style w:type="character" w:customStyle="1" w:styleId="593">
    <w:name w:val="图案编号 Char Char"/>
    <w:link w:val="594"/>
    <w:qFormat/>
    <w:uiPriority w:val="0"/>
    <w:rPr>
      <w:szCs w:val="24"/>
      <w:lang w:bidi="ar-SA"/>
    </w:rPr>
  </w:style>
  <w:style w:type="paragraph" w:customStyle="1" w:styleId="594">
    <w:name w:val="图案编号"/>
    <w:basedOn w:val="1"/>
    <w:link w:val="593"/>
    <w:qFormat/>
    <w:uiPriority w:val="0"/>
    <w:pPr>
      <w:keepNext/>
      <w:tabs>
        <w:tab w:val="left" w:pos="420"/>
      </w:tabs>
      <w:ind w:left="900"/>
      <w:jc w:val="center"/>
      <w:textAlignment w:val="center"/>
    </w:pPr>
    <w:rPr>
      <w:kern w:val="0"/>
      <w:sz w:val="20"/>
      <w:szCs w:val="24"/>
    </w:rPr>
  </w:style>
  <w:style w:type="character" w:customStyle="1" w:styleId="595">
    <w:name w:val="lineb1"/>
    <w:qFormat/>
    <w:uiPriority w:val="0"/>
  </w:style>
  <w:style w:type="character" w:customStyle="1" w:styleId="596">
    <w:name w:val="HTML 地址 Char1"/>
    <w:semiHidden/>
    <w:qFormat/>
    <w:uiPriority w:val="0"/>
    <w:rPr>
      <w:rFonts w:ascii="Times New Roman" w:hAnsi="Times New Roman" w:eastAsia="宋体" w:cs="Times New Roman"/>
      <w:i/>
      <w:iCs/>
      <w:szCs w:val="20"/>
    </w:rPr>
  </w:style>
  <w:style w:type="character" w:customStyle="1" w:styleId="597">
    <w:name w:val="正文文本缩进 3 Char2"/>
    <w:semiHidden/>
    <w:qFormat/>
    <w:uiPriority w:val="0"/>
    <w:rPr>
      <w:rFonts w:ascii="Times New Roman" w:hAnsi="Times New Roman" w:eastAsia="宋体" w:cs="Times New Roman"/>
      <w:sz w:val="16"/>
      <w:szCs w:val="16"/>
    </w:rPr>
  </w:style>
  <w:style w:type="character" w:customStyle="1" w:styleId="598">
    <w:name w:val="正文(首行缩进) Char Char"/>
    <w:link w:val="599"/>
    <w:qFormat/>
    <w:uiPriority w:val="0"/>
    <w:rPr>
      <w:rFonts w:ascii="宋体" w:hAnsi="宋体" w:eastAsia="Times New Roman"/>
      <w:spacing w:val="20"/>
      <w:kern w:val="24"/>
      <w:sz w:val="21"/>
      <w:szCs w:val="21"/>
      <w:lang w:val="en-IE" w:eastAsia="zh-CN" w:bidi="ar-SA"/>
    </w:rPr>
  </w:style>
  <w:style w:type="paragraph" w:customStyle="1" w:styleId="599">
    <w:name w:val="正文(首行缩进)"/>
    <w:link w:val="598"/>
    <w:qFormat/>
    <w:uiPriority w:val="0"/>
    <w:pPr>
      <w:ind w:firstLine="500" w:firstLineChars="200"/>
      <w:jc w:val="both"/>
    </w:pPr>
    <w:rPr>
      <w:rFonts w:ascii="宋体" w:hAnsi="宋体" w:eastAsia="Times New Roman" w:cs="Times New Roman"/>
      <w:spacing w:val="20"/>
      <w:kern w:val="24"/>
      <w:sz w:val="21"/>
      <w:szCs w:val="21"/>
      <w:lang w:val="en-IE" w:eastAsia="zh-CN" w:bidi="ar-SA"/>
    </w:rPr>
  </w:style>
  <w:style w:type="character" w:customStyle="1" w:styleId="600">
    <w:name w:val="正文缩进HS-正文1 Char"/>
    <w:link w:val="601"/>
    <w:qFormat/>
    <w:uiPriority w:val="0"/>
    <w:rPr>
      <w:rFonts w:ascii="宋体" w:hAnsi="宋体" w:eastAsia="宋体"/>
      <w:b/>
      <w:color w:val="000000"/>
      <w:kern w:val="1"/>
      <w:sz w:val="21"/>
      <w:szCs w:val="24"/>
      <w:lang w:val="en-US" w:eastAsia="ar-SA" w:bidi="ar-SA"/>
    </w:rPr>
  </w:style>
  <w:style w:type="paragraph" w:customStyle="1" w:styleId="601">
    <w:name w:val="正文缩进HS-正文1"/>
    <w:basedOn w:val="1"/>
    <w:link w:val="600"/>
    <w:qFormat/>
    <w:uiPriority w:val="0"/>
    <w:pPr>
      <w:suppressAutoHyphens/>
    </w:pPr>
    <w:rPr>
      <w:rFonts w:ascii="宋体" w:hAnsi="宋体"/>
      <w:b/>
      <w:color w:val="000000"/>
      <w:kern w:val="1"/>
      <w:szCs w:val="24"/>
      <w:lang w:eastAsia="ar-SA"/>
    </w:rPr>
  </w:style>
  <w:style w:type="character" w:customStyle="1" w:styleId="602">
    <w:name w:val="自由正文 Char"/>
    <w:link w:val="603"/>
    <w:qFormat/>
    <w:uiPriority w:val="0"/>
    <w:rPr>
      <w:rFonts w:eastAsia="宋体"/>
      <w:lang w:bidi="ar-SA"/>
    </w:rPr>
  </w:style>
  <w:style w:type="paragraph" w:customStyle="1" w:styleId="603">
    <w:name w:val="自由正文"/>
    <w:basedOn w:val="1"/>
    <w:link w:val="602"/>
    <w:qFormat/>
    <w:uiPriority w:val="0"/>
    <w:pPr>
      <w:jc w:val="left"/>
    </w:pPr>
    <w:rPr>
      <w:kern w:val="0"/>
      <w:sz w:val="20"/>
    </w:rPr>
  </w:style>
  <w:style w:type="character" w:customStyle="1" w:styleId="604">
    <w:name w:val="样式 Char"/>
    <w:link w:val="605"/>
    <w:qFormat/>
    <w:uiPriority w:val="0"/>
    <w:rPr>
      <w:rFonts w:ascii="宋体" w:hAnsi="宋体"/>
      <w:sz w:val="24"/>
      <w:lang w:val="en-US" w:eastAsia="zh-CN" w:bidi="ar-SA"/>
    </w:rPr>
  </w:style>
  <w:style w:type="paragraph" w:customStyle="1" w:styleId="605">
    <w:name w:val="样式"/>
    <w:link w:val="604"/>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606">
    <w:name w:val="jian"/>
    <w:qFormat/>
    <w:uiPriority w:val="0"/>
  </w:style>
  <w:style w:type="character" w:customStyle="1" w:styleId="607">
    <w:name w:val="图表内容 Char Char"/>
    <w:link w:val="608"/>
    <w:qFormat/>
    <w:uiPriority w:val="0"/>
    <w:rPr>
      <w:rFonts w:eastAsia="宋体"/>
      <w:lang w:bidi="ar-SA"/>
    </w:rPr>
  </w:style>
  <w:style w:type="paragraph" w:customStyle="1" w:styleId="608">
    <w:name w:val="图表内容"/>
    <w:basedOn w:val="1"/>
    <w:link w:val="607"/>
    <w:qFormat/>
    <w:uiPriority w:val="0"/>
    <w:pPr>
      <w:spacing w:before="20" w:after="20"/>
      <w:ind w:firstLine="200" w:firstLineChars="200"/>
    </w:pPr>
    <w:rPr>
      <w:kern w:val="0"/>
      <w:sz w:val="20"/>
    </w:rPr>
  </w:style>
  <w:style w:type="character" w:customStyle="1" w:styleId="609">
    <w:name w:val="四级目录 Char"/>
    <w:qFormat/>
    <w:uiPriority w:val="0"/>
    <w:rPr>
      <w:rFonts w:ascii="宋体" w:hAnsi="宋体" w:eastAsia="黑体"/>
      <w:b/>
      <w:kern w:val="2"/>
      <w:sz w:val="24"/>
      <w:szCs w:val="24"/>
      <w:lang w:val="en-US" w:eastAsia="zh-CN"/>
    </w:rPr>
  </w:style>
  <w:style w:type="character" w:customStyle="1" w:styleId="610">
    <w:name w:val="纯文本 Char Char"/>
    <w:qFormat/>
    <w:uiPriority w:val="0"/>
    <w:rPr>
      <w:rFonts w:ascii="宋体" w:hAnsi="Courier New" w:eastAsia="宋体"/>
      <w:spacing w:val="-8"/>
      <w:kern w:val="2"/>
      <w:sz w:val="24"/>
      <w:lang w:val="en-US" w:eastAsia="zh-CN" w:bidi="ar-SA"/>
    </w:rPr>
  </w:style>
  <w:style w:type="character" w:customStyle="1" w:styleId="611">
    <w:name w:val="文档标题3 Char"/>
    <w:link w:val="612"/>
    <w:qFormat/>
    <w:uiPriority w:val="0"/>
    <w:rPr>
      <w:rFonts w:ascii="Calibri" w:hAnsi="Calibri" w:eastAsia="宋体"/>
      <w:b/>
      <w:bCs/>
      <w:kern w:val="2"/>
      <w:sz w:val="32"/>
      <w:szCs w:val="32"/>
      <w:lang w:val="en-US" w:eastAsia="zh-CN" w:bidi="ar-SA"/>
    </w:rPr>
  </w:style>
  <w:style w:type="paragraph" w:customStyle="1" w:styleId="612">
    <w:name w:val="文档标题3"/>
    <w:basedOn w:val="5"/>
    <w:next w:val="1"/>
    <w:link w:val="611"/>
    <w:qFormat/>
    <w:uiPriority w:val="0"/>
    <w:pPr>
      <w:tabs>
        <w:tab w:val="left" w:pos="709"/>
      </w:tabs>
      <w:spacing w:before="100" w:beforeAutospacing="1" w:after="100" w:afterAutospacing="1" w:line="360" w:lineRule="auto"/>
    </w:pPr>
    <w:rPr>
      <w:bCs/>
      <w:szCs w:val="32"/>
    </w:rPr>
  </w:style>
  <w:style w:type="character" w:customStyle="1" w:styleId="613">
    <w:name w:val="fo Char"/>
    <w:qFormat/>
    <w:uiPriority w:val="0"/>
    <w:rPr>
      <w:rFonts w:ascii="Times New Roman" w:hAnsi="Times New Roman" w:eastAsia="宋体" w:cs="Times New Roman"/>
      <w:sz w:val="18"/>
      <w:szCs w:val="18"/>
    </w:rPr>
  </w:style>
  <w:style w:type="character" w:customStyle="1" w:styleId="614">
    <w:name w:val="!标题4 Ctrl+4 Char"/>
    <w:link w:val="615"/>
    <w:qFormat/>
    <w:uiPriority w:val="0"/>
    <w:rPr>
      <w:rFonts w:ascii="Arial" w:hAnsi="Arial" w:eastAsia="黑体"/>
      <w:b/>
      <w:kern w:val="2"/>
      <w:sz w:val="30"/>
      <w:szCs w:val="30"/>
      <w:lang w:val="en-US" w:eastAsia="zh-CN" w:bidi="ar-SA"/>
    </w:rPr>
  </w:style>
  <w:style w:type="paragraph" w:customStyle="1" w:styleId="615">
    <w:name w:val="!标题4 Ctrl+4"/>
    <w:basedOn w:val="1"/>
    <w:next w:val="1"/>
    <w:link w:val="614"/>
    <w:qFormat/>
    <w:uiPriority w:val="0"/>
    <w:pPr>
      <w:tabs>
        <w:tab w:val="left" w:pos="851"/>
      </w:tabs>
      <w:adjustRightInd w:val="0"/>
      <w:snapToGrid w:val="0"/>
      <w:spacing w:beforeLines="50" w:afterLines="50"/>
      <w:outlineLvl w:val="3"/>
    </w:pPr>
    <w:rPr>
      <w:rFonts w:ascii="Arial" w:hAnsi="Arial" w:eastAsia="黑体"/>
      <w:b/>
      <w:sz w:val="30"/>
      <w:szCs w:val="30"/>
    </w:rPr>
  </w:style>
  <w:style w:type="character" w:customStyle="1" w:styleId="616">
    <w:name w:val="Table Text Char1"/>
    <w:link w:val="617"/>
    <w:qFormat/>
    <w:uiPriority w:val="0"/>
    <w:rPr>
      <w:rFonts w:ascii="Arial" w:hAnsi="Arial" w:eastAsia="宋体"/>
      <w:sz w:val="34"/>
      <w:lang w:val="en-US" w:eastAsia="zh-CN" w:bidi="ar-SA"/>
    </w:rPr>
  </w:style>
  <w:style w:type="paragraph" w:customStyle="1" w:styleId="617">
    <w:name w:val="Table Text"/>
    <w:basedOn w:val="1"/>
    <w:link w:val="616"/>
    <w:qFormat/>
    <w:uiPriority w:val="0"/>
    <w:pPr>
      <w:widowControl/>
      <w:tabs>
        <w:tab w:val="left" w:pos="1680"/>
      </w:tabs>
      <w:spacing w:before="60" w:after="60"/>
    </w:pPr>
    <w:rPr>
      <w:rFonts w:ascii="Arial" w:hAnsi="Arial"/>
      <w:kern w:val="0"/>
      <w:sz w:val="34"/>
    </w:rPr>
  </w:style>
  <w:style w:type="character" w:customStyle="1" w:styleId="618">
    <w:name w:val="H1 Char1"/>
    <w:qFormat/>
    <w:uiPriority w:val="0"/>
    <w:rPr>
      <w:rFonts w:eastAsia="宋体"/>
      <w:b/>
      <w:kern w:val="44"/>
      <w:sz w:val="44"/>
      <w:lang w:val="en-US" w:eastAsia="zh-CN" w:bidi="ar-SA"/>
    </w:rPr>
  </w:style>
  <w:style w:type="character" w:customStyle="1" w:styleId="619">
    <w:name w:val="标语"/>
    <w:qFormat/>
    <w:uiPriority w:val="0"/>
    <w:rPr>
      <w:i/>
      <w:spacing w:val="-6"/>
      <w:sz w:val="24"/>
    </w:rPr>
  </w:style>
  <w:style w:type="character" w:customStyle="1" w:styleId="620">
    <w:name w:val="SUB1-C 字元"/>
    <w:link w:val="621"/>
    <w:qFormat/>
    <w:uiPriority w:val="0"/>
    <w:rPr>
      <w:rFonts w:ascii="Arial" w:hAnsi="Arial"/>
      <w:bCs/>
      <w:color w:val="FF0000"/>
      <w:sz w:val="24"/>
      <w:szCs w:val="24"/>
      <w:u w:val="single"/>
      <w:lang w:bidi="ar-SA"/>
    </w:rPr>
  </w:style>
  <w:style w:type="paragraph" w:customStyle="1" w:styleId="621">
    <w:name w:val="SUB1-C"/>
    <w:basedOn w:val="1"/>
    <w:link w:val="620"/>
    <w:qFormat/>
    <w:uiPriority w:val="0"/>
    <w:pPr>
      <w:keepNext/>
      <w:snapToGrid w:val="0"/>
      <w:spacing w:line="360" w:lineRule="auto"/>
      <w:ind w:left="388" w:leftChars="185"/>
      <w:outlineLvl w:val="3"/>
    </w:pPr>
    <w:rPr>
      <w:rFonts w:ascii="Arial" w:hAnsi="Arial"/>
      <w:bCs/>
      <w:color w:val="FF0000"/>
      <w:kern w:val="0"/>
      <w:sz w:val="24"/>
      <w:szCs w:val="24"/>
      <w:u w:val="single"/>
    </w:rPr>
  </w:style>
  <w:style w:type="character" w:customStyle="1" w:styleId="622">
    <w:name w:val="图表内容 Char"/>
    <w:qFormat/>
    <w:locked/>
    <w:uiPriority w:val="0"/>
    <w:rPr>
      <w:kern w:val="2"/>
      <w:sz w:val="21"/>
      <w:lang w:bidi="ar-SA"/>
    </w:rPr>
  </w:style>
  <w:style w:type="character" w:customStyle="1" w:styleId="623">
    <w:name w:val="contentheaderrev"/>
    <w:qFormat/>
    <w:uiPriority w:val="0"/>
  </w:style>
  <w:style w:type="character" w:customStyle="1" w:styleId="624">
    <w:name w:val="二标C2 Char"/>
    <w:link w:val="625"/>
    <w:qFormat/>
    <w:uiPriority w:val="0"/>
    <w:rPr>
      <w:rFonts w:ascii="Calibri" w:hAnsi="Calibri" w:eastAsia="宋体"/>
      <w:b/>
      <w:sz w:val="30"/>
      <w:lang w:val="en-US" w:eastAsia="zh-CN" w:bidi="ar-SA"/>
    </w:rPr>
  </w:style>
  <w:style w:type="paragraph" w:customStyle="1" w:styleId="625">
    <w:name w:val="二标C2"/>
    <w:basedOn w:val="1"/>
    <w:next w:val="1"/>
    <w:link w:val="624"/>
    <w:qFormat/>
    <w:uiPriority w:val="0"/>
    <w:pPr>
      <w:tabs>
        <w:tab w:val="decimal" w:pos="0"/>
        <w:tab w:val="decimal" w:pos="720"/>
      </w:tabs>
      <w:spacing w:beforeLines="100" w:afterLines="100" w:line="360" w:lineRule="auto"/>
      <w:jc w:val="left"/>
      <w:outlineLvl w:val="1"/>
    </w:pPr>
    <w:rPr>
      <w:b/>
      <w:kern w:val="0"/>
      <w:sz w:val="30"/>
    </w:rPr>
  </w:style>
  <w:style w:type="character" w:customStyle="1" w:styleId="626">
    <w:name w:val="SLP"/>
    <w:qFormat/>
    <w:uiPriority w:val="0"/>
    <w:rPr>
      <w:rFonts w:ascii="Arial" w:hAnsi="Arial" w:eastAsia="宋体" w:cs="Arial"/>
      <w:color w:val="auto"/>
      <w:sz w:val="18"/>
      <w:szCs w:val="20"/>
    </w:rPr>
  </w:style>
  <w:style w:type="character" w:customStyle="1" w:styleId="627">
    <w:name w:val="textfont1"/>
    <w:qFormat/>
    <w:uiPriority w:val="0"/>
    <w:rPr>
      <w:sz w:val="15"/>
      <w:szCs w:val="15"/>
    </w:rPr>
  </w:style>
  <w:style w:type="character" w:customStyle="1" w:styleId="628">
    <w:name w:val="Char Char261"/>
    <w:qFormat/>
    <w:uiPriority w:val="0"/>
    <w:rPr>
      <w:kern w:val="2"/>
      <w:sz w:val="18"/>
      <w:szCs w:val="18"/>
    </w:rPr>
  </w:style>
  <w:style w:type="character" w:customStyle="1" w:styleId="629">
    <w:name w:val="正文段落 Char"/>
    <w:link w:val="630"/>
    <w:qFormat/>
    <w:locked/>
    <w:uiPriority w:val="0"/>
    <w:rPr>
      <w:rFonts w:ascii="Arial" w:hAnsi="Arial"/>
      <w:kern w:val="2"/>
      <w:sz w:val="24"/>
      <w:szCs w:val="24"/>
      <w:lang w:val="en-US" w:eastAsia="zh-CN" w:bidi="ar-SA"/>
    </w:rPr>
  </w:style>
  <w:style w:type="paragraph" w:customStyle="1" w:styleId="630">
    <w:name w:val="正文段落"/>
    <w:basedOn w:val="1"/>
    <w:link w:val="629"/>
    <w:qFormat/>
    <w:uiPriority w:val="99"/>
    <w:pPr>
      <w:spacing w:line="360" w:lineRule="auto"/>
      <w:ind w:firstLine="480" w:firstLineChars="200"/>
      <w:contextualSpacing/>
    </w:pPr>
    <w:rPr>
      <w:rFonts w:ascii="Arial" w:hAnsi="Arial"/>
      <w:sz w:val="24"/>
      <w:szCs w:val="24"/>
    </w:rPr>
  </w:style>
  <w:style w:type="character" w:customStyle="1" w:styleId="631">
    <w:name w:val="Char Char25"/>
    <w:qFormat/>
    <w:uiPriority w:val="0"/>
    <w:rPr>
      <w:b/>
      <w:kern w:val="2"/>
      <w:sz w:val="24"/>
    </w:rPr>
  </w:style>
  <w:style w:type="character" w:customStyle="1" w:styleId="632">
    <w:name w:val="日期 Char1"/>
    <w:semiHidden/>
    <w:qFormat/>
    <w:uiPriority w:val="99"/>
    <w:rPr>
      <w:kern w:val="2"/>
      <w:sz w:val="21"/>
      <w:szCs w:val="22"/>
    </w:rPr>
  </w:style>
  <w:style w:type="character" w:customStyle="1" w:styleId="633">
    <w:name w:val="正文样式文本 Char"/>
    <w:link w:val="634"/>
    <w:qFormat/>
    <w:uiPriority w:val="0"/>
    <w:rPr>
      <w:rFonts w:ascii="Calibri" w:hAnsi="Calibri" w:eastAsia="宋体"/>
      <w:sz w:val="22"/>
      <w:szCs w:val="24"/>
      <w:lang w:val="en-US" w:eastAsia="zh-CN" w:bidi="ar-SA"/>
    </w:rPr>
  </w:style>
  <w:style w:type="paragraph" w:customStyle="1" w:styleId="634">
    <w:name w:val="正文样式文本"/>
    <w:basedOn w:val="1"/>
    <w:link w:val="633"/>
    <w:qFormat/>
    <w:uiPriority w:val="0"/>
    <w:pPr>
      <w:widowControl/>
      <w:spacing w:beforeLines="50" w:afterLines="50" w:line="276" w:lineRule="auto"/>
      <w:ind w:firstLine="480" w:firstLineChars="200"/>
      <w:jc w:val="left"/>
    </w:pPr>
    <w:rPr>
      <w:kern w:val="0"/>
      <w:sz w:val="22"/>
      <w:szCs w:val="24"/>
    </w:rPr>
  </w:style>
  <w:style w:type="character" w:customStyle="1" w:styleId="635">
    <w:name w:val="PIM 6 Char"/>
    <w:qFormat/>
    <w:uiPriority w:val="0"/>
    <w:rPr>
      <w:rFonts w:ascii="Arial" w:hAnsi="Arial" w:eastAsia="宋体"/>
      <w:kern w:val="2"/>
      <w:sz w:val="21"/>
      <w:lang w:val="en-US" w:eastAsia="zh-CN" w:bidi="ar-SA"/>
    </w:rPr>
  </w:style>
  <w:style w:type="character" w:customStyle="1" w:styleId="636">
    <w:name w:val="标题 2 Char Char"/>
    <w:qFormat/>
    <w:uiPriority w:val="0"/>
    <w:rPr>
      <w:rFonts w:eastAsia="黑体"/>
      <w:b/>
      <w:bCs/>
      <w:kern w:val="2"/>
      <w:sz w:val="30"/>
      <w:szCs w:val="30"/>
      <w:lang w:val="en-US" w:eastAsia="zh-CN" w:bidi="ar-SA"/>
    </w:rPr>
  </w:style>
  <w:style w:type="character" w:customStyle="1" w:styleId="637">
    <w:name w:val="正文1 Char Char"/>
    <w:qFormat/>
    <w:uiPriority w:val="0"/>
    <w:rPr>
      <w:rFonts w:ascii="宋体" w:hAnsi="宋体"/>
      <w:sz w:val="28"/>
      <w:szCs w:val="24"/>
    </w:rPr>
  </w:style>
  <w:style w:type="character" w:customStyle="1" w:styleId="638">
    <w:name w:val="脚注文本 Char2"/>
    <w:semiHidden/>
    <w:qFormat/>
    <w:uiPriority w:val="99"/>
    <w:rPr>
      <w:kern w:val="2"/>
      <w:sz w:val="18"/>
      <w:szCs w:val="18"/>
    </w:rPr>
  </w:style>
  <w:style w:type="character" w:customStyle="1" w:styleId="639">
    <w:name w:val="style421"/>
    <w:qFormat/>
    <w:uiPriority w:val="0"/>
    <w:rPr>
      <w:sz w:val="18"/>
      <w:szCs w:val="18"/>
    </w:rPr>
  </w:style>
  <w:style w:type="character" w:customStyle="1" w:styleId="640">
    <w:name w:val="bold gray"/>
    <w:qFormat/>
    <w:uiPriority w:val="0"/>
  </w:style>
  <w:style w:type="character" w:customStyle="1" w:styleId="641">
    <w:name w:val="四级ok Char"/>
    <w:link w:val="642"/>
    <w:qFormat/>
    <w:uiPriority w:val="0"/>
    <w:rPr>
      <w:rFonts w:ascii="Calibri" w:hAnsi="Calibri" w:eastAsia="宋体"/>
      <w:sz w:val="24"/>
      <w:lang w:bidi="ar-SA"/>
    </w:rPr>
  </w:style>
  <w:style w:type="paragraph" w:customStyle="1" w:styleId="642">
    <w:name w:val="四级ok"/>
    <w:basedOn w:val="643"/>
    <w:link w:val="641"/>
    <w:qFormat/>
    <w:uiPriority w:val="0"/>
    <w:pPr>
      <w:tabs>
        <w:tab w:val="left" w:pos="902"/>
      </w:tabs>
    </w:pPr>
    <w:rPr>
      <w:rFonts w:cs="Times New Roman"/>
    </w:rPr>
  </w:style>
  <w:style w:type="paragraph" w:customStyle="1" w:styleId="643">
    <w:name w:val="标准-abc"/>
    <w:basedOn w:val="1"/>
    <w:qFormat/>
    <w:uiPriority w:val="0"/>
    <w:pPr>
      <w:widowControl/>
      <w:tabs>
        <w:tab w:val="left" w:pos="902"/>
      </w:tabs>
      <w:adjustRightInd w:val="0"/>
      <w:snapToGrid w:val="0"/>
      <w:spacing w:line="300" w:lineRule="auto"/>
      <w:textAlignment w:val="baseline"/>
    </w:pPr>
    <w:rPr>
      <w:rFonts w:cs="宋体"/>
      <w:kern w:val="0"/>
      <w:sz w:val="24"/>
    </w:rPr>
  </w:style>
  <w:style w:type="character" w:customStyle="1" w:styleId="644">
    <w:name w:val="Char Char7"/>
    <w:qFormat/>
    <w:uiPriority w:val="0"/>
    <w:rPr>
      <w:rFonts w:ascii="Cambria" w:hAnsi="Cambria" w:eastAsia="宋体" w:cs="Times New Roman"/>
      <w:b/>
      <w:bCs/>
      <w:kern w:val="2"/>
      <w:sz w:val="32"/>
      <w:szCs w:val="32"/>
    </w:rPr>
  </w:style>
  <w:style w:type="character" w:customStyle="1" w:styleId="645">
    <w:name w:val="style3"/>
    <w:qFormat/>
    <w:uiPriority w:val="0"/>
  </w:style>
  <w:style w:type="character" w:customStyle="1" w:styleId="646">
    <w:name w:val="段落 Char"/>
    <w:qFormat/>
    <w:uiPriority w:val="0"/>
    <w:rPr>
      <w:rFonts w:ascii="宋体" w:hAnsi="宋体" w:eastAsia="宋体"/>
      <w:color w:val="000000"/>
      <w:szCs w:val="24"/>
      <w:lang w:val="en-US" w:eastAsia="zh-CN" w:bidi="ar-SA"/>
    </w:rPr>
  </w:style>
  <w:style w:type="character" w:customStyle="1" w:styleId="647">
    <w:name w:val="正文（标记） Char"/>
    <w:link w:val="648"/>
    <w:qFormat/>
    <w:uiPriority w:val="0"/>
    <w:rPr>
      <w:rFonts w:ascii="Calibri" w:hAnsi="Calibri" w:eastAsia="宋体"/>
      <w:sz w:val="24"/>
      <w:szCs w:val="24"/>
      <w:lang w:val="en-US" w:eastAsia="zh-CN" w:bidi="ar-SA"/>
    </w:rPr>
  </w:style>
  <w:style w:type="paragraph" w:customStyle="1" w:styleId="648">
    <w:name w:val="正文（标记）"/>
    <w:basedOn w:val="1"/>
    <w:link w:val="647"/>
    <w:qFormat/>
    <w:uiPriority w:val="0"/>
    <w:pPr>
      <w:tabs>
        <w:tab w:val="left" w:pos="840"/>
      </w:tabs>
      <w:ind w:firstLine="200" w:firstLineChars="200"/>
    </w:pPr>
    <w:rPr>
      <w:kern w:val="0"/>
      <w:sz w:val="24"/>
      <w:szCs w:val="24"/>
    </w:rPr>
  </w:style>
  <w:style w:type="character" w:customStyle="1" w:styleId="649">
    <w:name w:val="short_text"/>
    <w:qFormat/>
    <w:uiPriority w:val="0"/>
  </w:style>
  <w:style w:type="character" w:customStyle="1" w:styleId="650">
    <w:name w:val="正文 首行缩进:  2 字符 Char Char Char"/>
    <w:link w:val="651"/>
    <w:qFormat/>
    <w:uiPriority w:val="0"/>
    <w:rPr>
      <w:rFonts w:ascii="Verdana" w:hAnsi="Verdana" w:eastAsia="宋体"/>
      <w:sz w:val="24"/>
      <w:lang w:val="en-US" w:eastAsia="zh-CN" w:bidi="ar-SA"/>
    </w:rPr>
  </w:style>
  <w:style w:type="paragraph" w:customStyle="1" w:styleId="651">
    <w:name w:val="正文 首行缩进:  2 字符"/>
    <w:basedOn w:val="1"/>
    <w:link w:val="650"/>
    <w:qFormat/>
    <w:uiPriority w:val="0"/>
    <w:pPr>
      <w:widowControl/>
      <w:spacing w:line="360" w:lineRule="auto"/>
      <w:ind w:firstLine="200" w:firstLineChars="200"/>
      <w:jc w:val="left"/>
    </w:pPr>
    <w:rPr>
      <w:rFonts w:ascii="Verdana" w:hAnsi="Verdana"/>
      <w:kern w:val="0"/>
      <w:sz w:val="24"/>
    </w:rPr>
  </w:style>
  <w:style w:type="character" w:customStyle="1" w:styleId="652">
    <w:name w:val="图表标题 Char Char"/>
    <w:link w:val="653"/>
    <w:semiHidden/>
    <w:qFormat/>
    <w:uiPriority w:val="0"/>
    <w:rPr>
      <w:rFonts w:hAnsi="宋体"/>
      <w:kern w:val="2"/>
      <w:sz w:val="21"/>
    </w:rPr>
  </w:style>
  <w:style w:type="paragraph" w:customStyle="1" w:styleId="653">
    <w:name w:val="图表标题"/>
    <w:basedOn w:val="1"/>
    <w:link w:val="652"/>
    <w:semiHidden/>
    <w:qFormat/>
    <w:uiPriority w:val="0"/>
    <w:pPr>
      <w:spacing w:line="360" w:lineRule="auto"/>
      <w:jc w:val="center"/>
    </w:pPr>
    <w:rPr>
      <w:rFonts w:hAnsi="宋体"/>
    </w:rPr>
  </w:style>
  <w:style w:type="character" w:customStyle="1" w:styleId="654">
    <w:name w:val="small"/>
    <w:qFormat/>
    <w:uiPriority w:val="0"/>
  </w:style>
  <w:style w:type="character" w:customStyle="1" w:styleId="655">
    <w:name w:val="文字 Char Char"/>
    <w:link w:val="656"/>
    <w:qFormat/>
    <w:uiPriority w:val="0"/>
    <w:rPr>
      <w:rFonts w:ascii="宋体" w:eastAsia="宋体"/>
      <w:snapToGrid w:val="0"/>
      <w:sz w:val="24"/>
      <w:szCs w:val="24"/>
      <w:lang w:val="en-US" w:eastAsia="zh-CN" w:bidi="ar-SA"/>
    </w:rPr>
  </w:style>
  <w:style w:type="paragraph" w:customStyle="1" w:styleId="656">
    <w:name w:val="文字"/>
    <w:basedOn w:val="1"/>
    <w:link w:val="655"/>
    <w:qFormat/>
    <w:uiPriority w:val="0"/>
    <w:pPr>
      <w:spacing w:before="120" w:line="300" w:lineRule="auto"/>
    </w:pPr>
    <w:rPr>
      <w:rFonts w:ascii="宋体"/>
      <w:snapToGrid w:val="0"/>
      <w:kern w:val="0"/>
      <w:sz w:val="24"/>
      <w:szCs w:val="24"/>
    </w:rPr>
  </w:style>
  <w:style w:type="character" w:customStyle="1" w:styleId="657">
    <w:name w:val="tit"/>
    <w:qFormat/>
    <w:uiPriority w:val="0"/>
  </w:style>
  <w:style w:type="character" w:customStyle="1" w:styleId="658">
    <w:name w:val="正文首行缩进0 Char Char"/>
    <w:link w:val="659"/>
    <w:qFormat/>
    <w:uiPriority w:val="0"/>
    <w:rPr>
      <w:rFonts w:eastAsia="仿宋_GB2312" w:cs="宋体"/>
      <w:sz w:val="24"/>
      <w:szCs w:val="21"/>
    </w:rPr>
  </w:style>
  <w:style w:type="paragraph" w:customStyle="1" w:styleId="659">
    <w:name w:val="正文首行缩进0"/>
    <w:basedOn w:val="59"/>
    <w:link w:val="658"/>
    <w:qFormat/>
    <w:uiPriority w:val="0"/>
    <w:pPr>
      <w:tabs>
        <w:tab w:val="left" w:pos="4860"/>
        <w:tab w:val="left" w:pos="5040"/>
      </w:tabs>
      <w:spacing w:after="0" w:line="360" w:lineRule="auto"/>
      <w:ind w:left="0" w:leftChars="0" w:firstLine="0" w:firstLineChars="0"/>
    </w:pPr>
    <w:rPr>
      <w:rFonts w:eastAsia="仿宋_GB2312"/>
      <w:b w:val="0"/>
      <w:kern w:val="0"/>
      <w:sz w:val="24"/>
      <w:szCs w:val="21"/>
    </w:rPr>
  </w:style>
  <w:style w:type="character" w:customStyle="1" w:styleId="660">
    <w:name w:val="WW8Num84z0"/>
    <w:qFormat/>
    <w:uiPriority w:val="0"/>
    <w:rPr>
      <w:rFonts w:ascii="Wingdings" w:hAnsi="Wingdings"/>
    </w:rPr>
  </w:style>
  <w:style w:type="character" w:customStyle="1" w:styleId="661">
    <w:name w:val="正文 首行缩进:  2 字符 Char Char"/>
    <w:qFormat/>
    <w:uiPriority w:val="0"/>
    <w:rPr>
      <w:rFonts w:ascii="Verdana" w:hAnsi="Verdana" w:eastAsia="宋体"/>
      <w:sz w:val="24"/>
      <w:lang w:val="en-US" w:eastAsia="zh-CN"/>
    </w:rPr>
  </w:style>
  <w:style w:type="character" w:customStyle="1" w:styleId="662">
    <w:name w:val="样式 标准-正文 + 首行缩进:  2 字符1 Char Char"/>
    <w:qFormat/>
    <w:uiPriority w:val="0"/>
    <w:rPr>
      <w:kern w:val="2"/>
      <w:sz w:val="24"/>
    </w:rPr>
  </w:style>
  <w:style w:type="character" w:customStyle="1" w:styleId="663">
    <w:name w:val="样式 标题 3Level 3 HeadH3level_3PIM 3标题 1.1.1Heading 3 - oldh...1 Char Char"/>
    <w:link w:val="664"/>
    <w:qFormat/>
    <w:uiPriority w:val="0"/>
    <w:rPr>
      <w:rFonts w:eastAsia="黑体"/>
      <w:color w:val="000000"/>
      <w:sz w:val="24"/>
      <w:szCs w:val="24"/>
      <w:lang w:bidi="ar-SA"/>
    </w:rPr>
  </w:style>
  <w:style w:type="paragraph" w:customStyle="1" w:styleId="664">
    <w:name w:val="样式 标题 3Level 3 HeadH3level_3PIM 3标题 1.1.1Heading 3 - oldh...1"/>
    <w:basedOn w:val="5"/>
    <w:link w:val="663"/>
    <w:qFormat/>
    <w:uiPriority w:val="0"/>
    <w:pPr>
      <w:spacing w:before="156" w:afterLines="50" w:line="300" w:lineRule="auto"/>
      <w:jc w:val="left"/>
    </w:pPr>
    <w:rPr>
      <w:rFonts w:eastAsia="黑体"/>
      <w:b w:val="0"/>
      <w:color w:val="000000"/>
      <w:kern w:val="0"/>
      <w:sz w:val="24"/>
      <w:szCs w:val="24"/>
    </w:rPr>
  </w:style>
  <w:style w:type="character" w:customStyle="1" w:styleId="665">
    <w:name w:val="bei21"/>
    <w:qFormat/>
    <w:uiPriority w:val="0"/>
    <w:rPr>
      <w:color w:val="FFFFFF"/>
    </w:rPr>
  </w:style>
  <w:style w:type="character" w:customStyle="1" w:styleId="666">
    <w:name w:val="oblog_text"/>
    <w:qFormat/>
    <w:uiPriority w:val="0"/>
  </w:style>
  <w:style w:type="character" w:customStyle="1" w:styleId="667">
    <w:name w:val="样式 正文缩进 + 首行缩进:  2 字符 段前: 0.5 行 段后: 0.5 行 Char"/>
    <w:link w:val="668"/>
    <w:qFormat/>
    <w:uiPriority w:val="0"/>
    <w:rPr>
      <w:rFonts w:eastAsia="宋体"/>
      <w:sz w:val="24"/>
      <w:lang w:bidi="ar-SA"/>
    </w:rPr>
  </w:style>
  <w:style w:type="paragraph" w:customStyle="1" w:styleId="668">
    <w:name w:val="样式 正文缩进 + 首行缩进:  2 字符 段前: 0.5 行 段后: 0.5 行"/>
    <w:basedOn w:val="2"/>
    <w:link w:val="667"/>
    <w:qFormat/>
    <w:uiPriority w:val="0"/>
    <w:pPr>
      <w:spacing w:beforeLines="50" w:afterLines="50" w:line="360" w:lineRule="auto"/>
      <w:ind w:firstLine="480"/>
    </w:pPr>
    <w:rPr>
      <w:rFonts w:ascii="Calibri"/>
      <w:b w:val="0"/>
      <w:kern w:val="0"/>
      <w:sz w:val="24"/>
    </w:rPr>
  </w:style>
  <w:style w:type="character" w:customStyle="1" w:styleId="669">
    <w:name w:val="Heading 2 Char"/>
    <w:qFormat/>
    <w:locked/>
    <w:uiPriority w:val="0"/>
    <w:rPr>
      <w:rFonts w:ascii="Cambria" w:hAnsi="Cambria" w:eastAsia="宋体" w:cs="Times New Roman"/>
      <w:b/>
      <w:bCs/>
      <w:sz w:val="32"/>
      <w:szCs w:val="32"/>
    </w:rPr>
  </w:style>
  <w:style w:type="character" w:customStyle="1" w:styleId="670">
    <w:name w:val="正文首行缩进1.5 Char Char"/>
    <w:link w:val="671"/>
    <w:qFormat/>
    <w:uiPriority w:val="0"/>
    <w:rPr>
      <w:rFonts w:eastAsia="仿宋_GB2312"/>
      <w:kern w:val="2"/>
      <w:sz w:val="24"/>
      <w:szCs w:val="24"/>
    </w:rPr>
  </w:style>
  <w:style w:type="paragraph" w:customStyle="1" w:styleId="671">
    <w:name w:val="正文首行缩进1.5"/>
    <w:basedOn w:val="1"/>
    <w:link w:val="670"/>
    <w:qFormat/>
    <w:uiPriority w:val="0"/>
    <w:pPr>
      <w:spacing w:line="360" w:lineRule="auto"/>
      <w:ind w:firstLine="150" w:firstLineChars="150"/>
    </w:pPr>
    <w:rPr>
      <w:rFonts w:eastAsia="仿宋_GB2312"/>
      <w:sz w:val="24"/>
      <w:szCs w:val="24"/>
    </w:rPr>
  </w:style>
  <w:style w:type="character" w:customStyle="1" w:styleId="672">
    <w:name w:val="font01"/>
    <w:qFormat/>
    <w:uiPriority w:val="0"/>
    <w:rPr>
      <w:rFonts w:hint="eastAsia" w:ascii="宋体" w:hAnsi="宋体" w:eastAsia="宋体" w:cs="宋体"/>
      <w:b/>
      <w:color w:val="000000"/>
      <w:sz w:val="24"/>
      <w:szCs w:val="24"/>
      <w:u w:val="none"/>
    </w:rPr>
  </w:style>
  <w:style w:type="character" w:customStyle="1" w:styleId="673">
    <w:name w:val="正文标题后 Char Char"/>
    <w:link w:val="674"/>
    <w:semiHidden/>
    <w:qFormat/>
    <w:uiPriority w:val="0"/>
    <w:rPr>
      <w:rFonts w:ascii="宋体" w:hAnsi="宋体"/>
      <w:color w:val="000000"/>
      <w:szCs w:val="21"/>
    </w:rPr>
  </w:style>
  <w:style w:type="paragraph" w:customStyle="1" w:styleId="674">
    <w:name w:val="正文标题后"/>
    <w:basedOn w:val="1"/>
    <w:link w:val="673"/>
    <w:semiHidden/>
    <w:qFormat/>
    <w:uiPriority w:val="0"/>
    <w:pPr>
      <w:spacing w:line="360" w:lineRule="auto"/>
      <w:ind w:firstLine="420" w:firstLineChars="200"/>
    </w:pPr>
    <w:rPr>
      <w:rFonts w:ascii="宋体" w:hAnsi="宋体"/>
      <w:color w:val="000000"/>
      <w:kern w:val="0"/>
      <w:sz w:val="20"/>
      <w:szCs w:val="21"/>
    </w:rPr>
  </w:style>
  <w:style w:type="character" w:customStyle="1" w:styleId="675">
    <w:name w:val="font-12"/>
    <w:qFormat/>
    <w:uiPriority w:val="0"/>
  </w:style>
  <w:style w:type="character" w:customStyle="1" w:styleId="676">
    <w:name w:val="乌市-标题三 Char"/>
    <w:link w:val="677"/>
    <w:qFormat/>
    <w:locked/>
    <w:uiPriority w:val="0"/>
    <w:rPr>
      <w:rFonts w:ascii="华文中宋" w:hAnsi="华文中宋" w:eastAsia="华文中宋"/>
      <w:b/>
      <w:kern w:val="2"/>
      <w:sz w:val="32"/>
      <w:szCs w:val="22"/>
      <w:lang w:val="en-US" w:eastAsia="zh-CN" w:bidi="ar-SA"/>
    </w:rPr>
  </w:style>
  <w:style w:type="paragraph" w:customStyle="1" w:styleId="677">
    <w:name w:val="乌市-标题三"/>
    <w:basedOn w:val="250"/>
    <w:link w:val="676"/>
    <w:qFormat/>
    <w:uiPriority w:val="0"/>
    <w:pPr>
      <w:tabs>
        <w:tab w:val="left" w:pos="360"/>
        <w:tab w:val="left" w:pos="1800"/>
      </w:tabs>
      <w:ind w:left="2270" w:hanging="420"/>
      <w:outlineLvl w:val="2"/>
    </w:pPr>
    <w:rPr>
      <w:sz w:val="32"/>
    </w:rPr>
  </w:style>
  <w:style w:type="character" w:customStyle="1" w:styleId="678">
    <w:name w:val="short_text1"/>
    <w:qFormat/>
    <w:uiPriority w:val="0"/>
    <w:rPr>
      <w:sz w:val="29"/>
      <w:szCs w:val="29"/>
    </w:rPr>
  </w:style>
  <w:style w:type="character" w:customStyle="1" w:styleId="679">
    <w:name w:val="WW8Num110z0"/>
    <w:qFormat/>
    <w:uiPriority w:val="0"/>
    <w:rPr>
      <w:rFonts w:ascii="Wingdings" w:hAnsi="Wingdings"/>
    </w:rPr>
  </w:style>
  <w:style w:type="character" w:customStyle="1" w:styleId="680">
    <w:name w:val="项目标题 Char Char"/>
    <w:link w:val="681"/>
    <w:qFormat/>
    <w:uiPriority w:val="0"/>
    <w:rPr>
      <w:rFonts w:ascii="Arial" w:hAnsi="Arial"/>
      <w:b/>
      <w:bCs/>
      <w:sz w:val="28"/>
      <w:szCs w:val="28"/>
      <w:lang w:bidi="ar-SA"/>
    </w:rPr>
  </w:style>
  <w:style w:type="paragraph" w:customStyle="1" w:styleId="681">
    <w:name w:val="项目标题"/>
    <w:basedOn w:val="1"/>
    <w:link w:val="680"/>
    <w:qFormat/>
    <w:uiPriority w:val="0"/>
    <w:pPr>
      <w:keepNext/>
      <w:keepLines/>
      <w:widowControl/>
      <w:tabs>
        <w:tab w:val="left" w:pos="420"/>
      </w:tabs>
      <w:spacing w:before="280" w:after="290" w:line="377" w:lineRule="auto"/>
      <w:ind w:left="620"/>
      <w:jc w:val="left"/>
      <w:outlineLvl w:val="3"/>
    </w:pPr>
    <w:rPr>
      <w:rFonts w:ascii="Arial" w:hAnsi="Arial"/>
      <w:b/>
      <w:bCs/>
      <w:kern w:val="0"/>
      <w:sz w:val="28"/>
      <w:szCs w:val="28"/>
    </w:rPr>
  </w:style>
  <w:style w:type="character" w:customStyle="1" w:styleId="682">
    <w:name w:val="Char Char4"/>
    <w:qFormat/>
    <w:uiPriority w:val="0"/>
    <w:rPr>
      <w:rFonts w:hint="default" w:ascii="Arial" w:hAnsi="Arial" w:eastAsia="黑体" w:cs="Arial"/>
      <w:b/>
      <w:bCs/>
      <w:kern w:val="2"/>
      <w:sz w:val="32"/>
      <w:szCs w:val="32"/>
    </w:rPr>
  </w:style>
  <w:style w:type="character" w:customStyle="1" w:styleId="683">
    <w:name w:val="style1091"/>
    <w:qFormat/>
    <w:uiPriority w:val="0"/>
    <w:rPr>
      <w:sz w:val="22"/>
      <w:szCs w:val="22"/>
    </w:rPr>
  </w:style>
  <w:style w:type="character" w:customStyle="1" w:styleId="684">
    <w:name w:val="Char Char5"/>
    <w:qFormat/>
    <w:uiPriority w:val="0"/>
    <w:rPr>
      <w:rFonts w:eastAsia="宋体"/>
      <w:kern w:val="2"/>
      <w:sz w:val="18"/>
      <w:lang w:val="en-US" w:eastAsia="zh-CN" w:bidi="ar-SA"/>
    </w:rPr>
  </w:style>
  <w:style w:type="character" w:customStyle="1" w:styleId="685">
    <w:name w:val="插图英文标题 Char Char"/>
    <w:link w:val="686"/>
    <w:semiHidden/>
    <w:qFormat/>
    <w:uiPriority w:val="0"/>
    <w:rPr>
      <w:sz w:val="21"/>
      <w:szCs w:val="24"/>
    </w:rPr>
  </w:style>
  <w:style w:type="paragraph" w:customStyle="1" w:styleId="686">
    <w:name w:val="插图英文标题"/>
    <w:basedOn w:val="1"/>
    <w:link w:val="685"/>
    <w:semiHidden/>
    <w:qFormat/>
    <w:uiPriority w:val="0"/>
    <w:pPr>
      <w:spacing w:before="20" w:after="60"/>
      <w:jc w:val="center"/>
    </w:pPr>
    <w:rPr>
      <w:kern w:val="0"/>
      <w:szCs w:val="24"/>
    </w:rPr>
  </w:style>
  <w:style w:type="character" w:customStyle="1" w:styleId="687">
    <w:name w:val="1级符号 Char"/>
    <w:link w:val="688"/>
    <w:qFormat/>
    <w:uiPriority w:val="0"/>
    <w:rPr>
      <w:b/>
      <w:kern w:val="2"/>
      <w:sz w:val="24"/>
      <w:szCs w:val="24"/>
      <w:lang w:val="en-US" w:eastAsia="zh-CN" w:bidi="ar-SA"/>
    </w:rPr>
  </w:style>
  <w:style w:type="paragraph" w:customStyle="1" w:styleId="688">
    <w:name w:val="1级符号"/>
    <w:next w:val="1"/>
    <w:link w:val="687"/>
    <w:qFormat/>
    <w:uiPriority w:val="0"/>
    <w:pPr>
      <w:spacing w:line="360" w:lineRule="auto"/>
      <w:ind w:left="420" w:hanging="420"/>
    </w:pPr>
    <w:rPr>
      <w:rFonts w:ascii="Times New Roman" w:hAnsi="Times New Roman" w:eastAsia="宋体" w:cs="Times New Roman"/>
      <w:b/>
      <w:kern w:val="2"/>
      <w:sz w:val="24"/>
      <w:szCs w:val="24"/>
      <w:lang w:val="en-US" w:eastAsia="zh-CN" w:bidi="ar-SA"/>
    </w:rPr>
  </w:style>
  <w:style w:type="character" w:customStyle="1" w:styleId="689">
    <w:name w:val="font21"/>
    <w:qFormat/>
    <w:uiPriority w:val="0"/>
    <w:rPr>
      <w:rFonts w:hint="eastAsia" w:ascii="宋体" w:hAnsi="宋体" w:eastAsia="宋体"/>
      <w:color w:val="000000"/>
      <w:sz w:val="18"/>
      <w:szCs w:val="18"/>
      <w:u w:val="none"/>
    </w:rPr>
  </w:style>
  <w:style w:type="character" w:customStyle="1" w:styleId="690">
    <w:name w:val="副标题 Char1"/>
    <w:qFormat/>
    <w:uiPriority w:val="11"/>
    <w:rPr>
      <w:rFonts w:ascii="Cambria" w:hAnsi="Cambria" w:eastAsia="宋体" w:cs="Times New Roman"/>
      <w:b/>
      <w:bCs/>
      <w:kern w:val="28"/>
      <w:sz w:val="32"/>
      <w:szCs w:val="32"/>
    </w:rPr>
  </w:style>
  <w:style w:type="character" w:customStyle="1" w:styleId="691">
    <w:name w:val="Char Char16"/>
    <w:qFormat/>
    <w:uiPriority w:val="0"/>
    <w:rPr>
      <w:kern w:val="2"/>
      <w:sz w:val="18"/>
      <w:szCs w:val="18"/>
    </w:rPr>
  </w:style>
  <w:style w:type="character" w:customStyle="1" w:styleId="692">
    <w:name w:val="ca-181"/>
    <w:qFormat/>
    <w:uiPriority w:val="0"/>
    <w:rPr>
      <w:rFonts w:hint="eastAsia" w:ascii="宋体" w:hAnsi="宋体" w:eastAsia="宋体"/>
      <w:b/>
      <w:bCs/>
      <w:spacing w:val="-20"/>
      <w:sz w:val="24"/>
      <w:szCs w:val="24"/>
    </w:rPr>
  </w:style>
  <w:style w:type="character" w:customStyle="1" w:styleId="693">
    <w:name w:val="style12"/>
    <w:qFormat/>
    <w:uiPriority w:val="0"/>
    <w:rPr>
      <w:rFonts w:ascii="Verdana" w:hAnsi="Verdana" w:eastAsia="宋体"/>
      <w:sz w:val="21"/>
      <w:lang w:val="en-US" w:eastAsia="en-US" w:bidi="ar-SA"/>
    </w:rPr>
  </w:style>
  <w:style w:type="character" w:customStyle="1" w:styleId="694">
    <w:name w:val="项目列表 Char Char"/>
    <w:qFormat/>
    <w:uiPriority w:val="0"/>
  </w:style>
  <w:style w:type="character" w:customStyle="1" w:styleId="695">
    <w:name w:val="文档正文 Char Char"/>
    <w:link w:val="696"/>
    <w:qFormat/>
    <w:uiPriority w:val="0"/>
    <w:rPr>
      <w:rFonts w:ascii="Arial" w:hAnsi="Arial" w:eastAsia="宋体"/>
      <w:b/>
      <w:color w:val="FF0000"/>
      <w:kern w:val="2"/>
      <w:sz w:val="21"/>
      <w:lang w:bidi="ar-SA"/>
    </w:rPr>
  </w:style>
  <w:style w:type="paragraph" w:customStyle="1" w:styleId="696">
    <w:name w:val="文档正文"/>
    <w:basedOn w:val="1"/>
    <w:link w:val="695"/>
    <w:qFormat/>
    <w:uiPriority w:val="0"/>
    <w:rPr>
      <w:rFonts w:ascii="Arial" w:hAnsi="Arial"/>
      <w:b/>
      <w:color w:val="FF0000"/>
    </w:rPr>
  </w:style>
  <w:style w:type="character" w:customStyle="1" w:styleId="697">
    <w:name w:val="正文文本缩进 2 Char1"/>
    <w:semiHidden/>
    <w:qFormat/>
    <w:uiPriority w:val="99"/>
    <w:rPr>
      <w:kern w:val="2"/>
      <w:sz w:val="21"/>
      <w:szCs w:val="22"/>
    </w:rPr>
  </w:style>
  <w:style w:type="character" w:customStyle="1" w:styleId="698">
    <w:name w:val="彩色列表 - 强调文字颜色 1 Char"/>
    <w:link w:val="699"/>
    <w:qFormat/>
    <w:uiPriority w:val="0"/>
    <w:rPr>
      <w:rFonts w:eastAsia="宋体"/>
      <w:sz w:val="24"/>
      <w:szCs w:val="24"/>
      <w:lang w:bidi="ar-SA"/>
    </w:rPr>
  </w:style>
  <w:style w:type="paragraph" w:customStyle="1" w:styleId="699">
    <w:name w:val="彩色列表 - 强调文字颜色 11"/>
    <w:basedOn w:val="1"/>
    <w:link w:val="698"/>
    <w:qFormat/>
    <w:uiPriority w:val="0"/>
    <w:pPr>
      <w:spacing w:before="120" w:after="120" w:line="360" w:lineRule="auto"/>
      <w:ind w:firstLine="420" w:firstLineChars="200"/>
    </w:pPr>
    <w:rPr>
      <w:kern w:val="0"/>
      <w:sz w:val="24"/>
      <w:szCs w:val="24"/>
    </w:rPr>
  </w:style>
  <w:style w:type="character" w:customStyle="1" w:styleId="700">
    <w:name w:val="文字 Char"/>
    <w:qFormat/>
    <w:uiPriority w:val="0"/>
    <w:rPr>
      <w:rFonts w:ascii="宋体" w:hAnsi="宋体" w:eastAsia="宋体"/>
      <w:sz w:val="28"/>
    </w:rPr>
  </w:style>
  <w:style w:type="character" w:customStyle="1" w:styleId="701">
    <w:name w:val="font161"/>
    <w:qFormat/>
    <w:uiPriority w:val="0"/>
    <w:rPr>
      <w:b/>
      <w:bCs/>
      <w:sz w:val="32"/>
      <w:szCs w:val="32"/>
    </w:rPr>
  </w:style>
  <w:style w:type="character" w:customStyle="1" w:styleId="702">
    <w:name w:val="Underrubrik1 Char Char"/>
    <w:qFormat/>
    <w:uiPriority w:val="0"/>
    <w:rPr>
      <w:rFonts w:ascii="Arial" w:hAnsi="Arial"/>
      <w:b/>
      <w:bCs/>
      <w:color w:val="000000"/>
      <w:sz w:val="30"/>
    </w:rPr>
  </w:style>
  <w:style w:type="character" w:customStyle="1" w:styleId="703">
    <w:name w:val="reg"/>
    <w:qFormat/>
    <w:uiPriority w:val="0"/>
  </w:style>
  <w:style w:type="character" w:customStyle="1" w:styleId="704">
    <w:name w:val="content1"/>
    <w:qFormat/>
    <w:uiPriority w:val="0"/>
    <w:rPr>
      <w:sz w:val="18"/>
      <w:szCs w:val="18"/>
    </w:rPr>
  </w:style>
  <w:style w:type="character" w:customStyle="1" w:styleId="705">
    <w:name w:val="bold"/>
    <w:qFormat/>
    <w:uiPriority w:val="0"/>
  </w:style>
  <w:style w:type="character" w:customStyle="1" w:styleId="706">
    <w:name w:val="style2"/>
    <w:qFormat/>
    <w:uiPriority w:val="0"/>
  </w:style>
  <w:style w:type="character" w:customStyle="1" w:styleId="707">
    <w:name w:val="标书正文 Char Char"/>
    <w:qFormat/>
    <w:uiPriority w:val="0"/>
    <w:rPr>
      <w:rFonts w:eastAsia="宋体"/>
      <w:kern w:val="2"/>
      <w:sz w:val="24"/>
      <w:szCs w:val="24"/>
      <w:lang w:val="en-US" w:eastAsia="zh-CN" w:bidi="ar-SA"/>
    </w:rPr>
  </w:style>
  <w:style w:type="character" w:customStyle="1" w:styleId="708">
    <w:name w:val="bord3"/>
    <w:qFormat/>
    <w:uiPriority w:val="0"/>
  </w:style>
  <w:style w:type="character" w:customStyle="1" w:styleId="709">
    <w:name w:val="二级标题 Char Char"/>
    <w:qFormat/>
    <w:uiPriority w:val="0"/>
    <w:rPr>
      <w:rFonts w:ascii="仿宋_GB2312" w:hAnsi="宋体" w:eastAsia="仿宋_GB2312"/>
      <w:b/>
      <w:sz w:val="32"/>
      <w:szCs w:val="32"/>
    </w:rPr>
  </w:style>
  <w:style w:type="character" w:customStyle="1" w:styleId="710">
    <w:name w:val="样式 标题 2 + 小四 行距: 单倍行距 Char Char"/>
    <w:link w:val="711"/>
    <w:semiHidden/>
    <w:qFormat/>
    <w:uiPriority w:val="0"/>
    <w:rPr>
      <w:rFonts w:ascii="宋体" w:hAnsi="宋体" w:eastAsia="黑体" w:cs="宋体"/>
      <w:b/>
      <w:bCs/>
      <w:kern w:val="2"/>
      <w:sz w:val="24"/>
    </w:rPr>
  </w:style>
  <w:style w:type="paragraph" w:customStyle="1" w:styleId="711">
    <w:name w:val="样式 标题 2 + 小四 行距: 单倍行距"/>
    <w:basedOn w:val="4"/>
    <w:link w:val="710"/>
    <w:semiHidden/>
    <w:qFormat/>
    <w:uiPriority w:val="0"/>
    <w:pPr>
      <w:spacing w:line="240" w:lineRule="auto"/>
    </w:pPr>
    <w:rPr>
      <w:rFonts w:ascii="宋体" w:hAnsi="宋体"/>
      <w:bCs/>
      <w:sz w:val="24"/>
    </w:rPr>
  </w:style>
  <w:style w:type="character" w:customStyle="1" w:styleId="712">
    <w:name w:val="表格中文标题 Char"/>
    <w:qFormat/>
    <w:uiPriority w:val="0"/>
    <w:rPr>
      <w:rFonts w:eastAsia="仿宋_GB2312" w:cs="宋体"/>
      <w:b/>
      <w:szCs w:val="21"/>
    </w:rPr>
  </w:style>
  <w:style w:type="character" w:customStyle="1" w:styleId="713">
    <w:name w:val="fontarial1"/>
    <w:qFormat/>
    <w:uiPriority w:val="0"/>
    <w:rPr>
      <w:rFonts w:hint="default" w:ascii="Arial" w:hAnsi="Arial" w:cs="Arial"/>
    </w:rPr>
  </w:style>
  <w:style w:type="character" w:customStyle="1" w:styleId="714">
    <w:name w:val="样式 正文缩进 + 行距: 1.5 倍行距 Char"/>
    <w:link w:val="715"/>
    <w:qFormat/>
    <w:uiPriority w:val="0"/>
    <w:rPr>
      <w:rFonts w:ascii="宋体"/>
      <w:lang w:bidi="ar-SA"/>
    </w:rPr>
  </w:style>
  <w:style w:type="paragraph" w:customStyle="1" w:styleId="715">
    <w:name w:val="样式 正文缩进 + 行距: 1.5 倍行距"/>
    <w:basedOn w:val="2"/>
    <w:link w:val="714"/>
    <w:qFormat/>
    <w:uiPriority w:val="0"/>
    <w:pPr>
      <w:adjustRightInd w:val="0"/>
      <w:spacing w:beforeLines="50" w:afterLines="50" w:line="360" w:lineRule="auto"/>
      <w:ind w:firstLine="0" w:firstLineChars="0"/>
      <w:jc w:val="left"/>
      <w:textAlignment w:val="baseline"/>
    </w:pPr>
    <w:rPr>
      <w:rFonts w:ascii="宋体"/>
      <w:b w:val="0"/>
      <w:kern w:val="0"/>
      <w:sz w:val="20"/>
    </w:rPr>
  </w:style>
  <w:style w:type="character" w:customStyle="1" w:styleId="716">
    <w:name w:val="1).多级符号 Char Char"/>
    <w:qFormat/>
    <w:uiPriority w:val="0"/>
    <w:rPr>
      <w:rFonts w:eastAsia="宋体"/>
      <w:kern w:val="2"/>
      <w:sz w:val="21"/>
      <w:szCs w:val="24"/>
      <w:lang w:val="en-US" w:eastAsia="zh-CN" w:bidi="ar-SA"/>
    </w:rPr>
  </w:style>
  <w:style w:type="character" w:customStyle="1" w:styleId="717">
    <w:name w:val="3zw1"/>
    <w:qFormat/>
    <w:uiPriority w:val="0"/>
    <w:rPr>
      <w:color w:val="000000"/>
      <w:sz w:val="21"/>
      <w:szCs w:val="21"/>
    </w:rPr>
  </w:style>
  <w:style w:type="character" w:customStyle="1" w:styleId="718">
    <w:name w:val="Figure Description Char Char"/>
    <w:link w:val="719"/>
    <w:qFormat/>
    <w:uiPriority w:val="0"/>
    <w:rPr>
      <w:rFonts w:ascii="Arial" w:hAnsi="Arial" w:eastAsia="黑体"/>
      <w:kern w:val="2"/>
      <w:sz w:val="18"/>
      <w:szCs w:val="18"/>
      <w:lang w:val="en-US" w:eastAsia="zh-CN" w:bidi="ar-SA"/>
    </w:rPr>
  </w:style>
  <w:style w:type="paragraph" w:customStyle="1" w:styleId="719">
    <w:name w:val="Figure Description"/>
    <w:next w:val="1"/>
    <w:link w:val="718"/>
    <w:qFormat/>
    <w:uiPriority w:val="0"/>
    <w:pPr>
      <w:snapToGrid w:val="0"/>
      <w:spacing w:before="80" w:after="320"/>
      <w:ind w:firstLine="1701"/>
      <w:jc w:val="center"/>
    </w:pPr>
    <w:rPr>
      <w:rFonts w:ascii="Arial" w:hAnsi="Arial" w:eastAsia="黑体" w:cs="Times New Roman"/>
      <w:kern w:val="2"/>
      <w:sz w:val="18"/>
      <w:szCs w:val="18"/>
      <w:lang w:val="en-US" w:eastAsia="zh-CN" w:bidi="ar-SA"/>
    </w:rPr>
  </w:style>
  <w:style w:type="character" w:customStyle="1" w:styleId="720">
    <w:name w:val="样式 标题 2h2sect 1.2H2UNDERRUBRIK 1-2hhHeading TwoProphead 2... Char Char"/>
    <w:link w:val="721"/>
    <w:qFormat/>
    <w:uiPriority w:val="0"/>
    <w:rPr>
      <w:rFonts w:ascii="黑体" w:hAnsi="黑体" w:eastAsia="黑体"/>
      <w:b/>
      <w:sz w:val="32"/>
      <w:szCs w:val="32"/>
      <w:lang w:bidi="ar-SA"/>
    </w:rPr>
  </w:style>
  <w:style w:type="paragraph" w:customStyle="1" w:styleId="721">
    <w:name w:val="样式 标题 2h2sect 1.2H2UNDERRUBRIK 1-2hhHeading TwoProphead 2..."/>
    <w:basedOn w:val="4"/>
    <w:link w:val="720"/>
    <w:qFormat/>
    <w:uiPriority w:val="0"/>
    <w:pPr>
      <w:keepNext w:val="0"/>
      <w:tabs>
        <w:tab w:val="left" w:pos="992"/>
      </w:tabs>
      <w:spacing w:beforeLines="80" w:afterLines="50" w:line="480" w:lineRule="auto"/>
      <w:ind w:left="567" w:hanging="567"/>
      <w:jc w:val="left"/>
    </w:pPr>
    <w:rPr>
      <w:rFonts w:ascii="黑体" w:hAnsi="黑体"/>
      <w:kern w:val="0"/>
      <w:szCs w:val="32"/>
    </w:rPr>
  </w:style>
  <w:style w:type="character" w:customStyle="1" w:styleId="722">
    <w:name w:val="正文内容格式 Char Char"/>
    <w:link w:val="723"/>
    <w:qFormat/>
    <w:uiPriority w:val="0"/>
    <w:rPr>
      <w:color w:val="000000"/>
      <w:sz w:val="24"/>
      <w:lang w:bidi="ar-SA"/>
    </w:rPr>
  </w:style>
  <w:style w:type="paragraph" w:customStyle="1" w:styleId="723">
    <w:name w:val="正文内容格式"/>
    <w:basedOn w:val="1"/>
    <w:link w:val="722"/>
    <w:qFormat/>
    <w:uiPriority w:val="0"/>
    <w:pPr>
      <w:widowControl/>
      <w:adjustRightInd w:val="0"/>
      <w:snapToGrid w:val="0"/>
      <w:spacing w:line="300" w:lineRule="auto"/>
      <w:ind w:firstLine="480" w:firstLineChars="200"/>
      <w:textAlignment w:val="baseline"/>
    </w:pPr>
    <w:rPr>
      <w:color w:val="000000"/>
      <w:kern w:val="0"/>
      <w:sz w:val="24"/>
    </w:rPr>
  </w:style>
  <w:style w:type="character" w:customStyle="1" w:styleId="724">
    <w:name w:val="注释标题 Char1"/>
    <w:qFormat/>
    <w:uiPriority w:val="0"/>
    <w:rPr>
      <w:kern w:val="2"/>
      <w:sz w:val="21"/>
    </w:rPr>
  </w:style>
  <w:style w:type="character" w:customStyle="1" w:styleId="725">
    <w:name w:val="普通文字 Char"/>
    <w:qFormat/>
    <w:uiPriority w:val="0"/>
    <w:rPr>
      <w:rFonts w:ascii="宋体" w:hAnsi="Courier New"/>
      <w:spacing w:val="5"/>
      <w:sz w:val="21"/>
    </w:rPr>
  </w:style>
  <w:style w:type="character" w:customStyle="1" w:styleId="726">
    <w:name w:val="apple-converted-space"/>
    <w:qFormat/>
    <w:uiPriority w:val="0"/>
  </w:style>
  <w:style w:type="character" w:customStyle="1" w:styleId="727">
    <w:name w:val="Char Char311"/>
    <w:qFormat/>
    <w:uiPriority w:val="0"/>
    <w:rPr>
      <w:rFonts w:ascii="Arial" w:hAnsi="Arial" w:eastAsia="黑体"/>
      <w:b/>
      <w:bCs/>
      <w:snapToGrid/>
      <w:sz w:val="24"/>
      <w:szCs w:val="24"/>
    </w:rPr>
  </w:style>
  <w:style w:type="character" w:customStyle="1" w:styleId="728">
    <w:name w:val="页眉 Char"/>
    <w:qFormat/>
    <w:uiPriority w:val="99"/>
    <w:rPr>
      <w:rFonts w:ascii="宋体" w:eastAsia="宋体"/>
      <w:sz w:val="18"/>
      <w:lang w:val="en-US" w:eastAsia="zh-CN" w:bidi="ar-SA"/>
    </w:rPr>
  </w:style>
  <w:style w:type="character" w:customStyle="1" w:styleId="729">
    <w:name w:val="11-正文 Char"/>
    <w:qFormat/>
    <w:uiPriority w:val="0"/>
    <w:rPr>
      <w:rFonts w:eastAsia="宋体"/>
      <w:kern w:val="2"/>
      <w:sz w:val="21"/>
      <w:lang w:val="en-US" w:eastAsia="zh-CN" w:bidi="ar-SA"/>
    </w:rPr>
  </w:style>
  <w:style w:type="character" w:customStyle="1" w:styleId="730">
    <w:name w:val="样式 正文缩进 + 行距: 1.5 倍行距 Char Char"/>
    <w:qFormat/>
    <w:uiPriority w:val="0"/>
    <w:rPr>
      <w:rFonts w:ascii="宋体" w:hAnsi="Times New Roman" w:eastAsia="宋体" w:cs="Times New Roman"/>
      <w:kern w:val="0"/>
      <w:sz w:val="20"/>
      <w:szCs w:val="20"/>
    </w:rPr>
  </w:style>
  <w:style w:type="character" w:customStyle="1" w:styleId="731">
    <w:name w:val="Char Char241"/>
    <w:qFormat/>
    <w:uiPriority w:val="0"/>
    <w:rPr>
      <w:rFonts w:ascii="Arial" w:hAnsi="Arial" w:eastAsia="黑体"/>
      <w:kern w:val="2"/>
      <w:sz w:val="24"/>
    </w:rPr>
  </w:style>
  <w:style w:type="character" w:customStyle="1" w:styleId="732">
    <w:name w:val="Char Char Char Char Char Char Char Char Char Char Char Char Char Char Char Char Char Char Char Char Char Char Char Char Char Char Char Char Char Char Char Char Char Char Char"/>
    <w:qFormat/>
    <w:uiPriority w:val="0"/>
    <w:rPr>
      <w:rFonts w:ascii="Arial" w:hAnsi="Arial" w:eastAsia="黑体" w:cs="Arial"/>
      <w:b/>
      <w:bCs/>
      <w:sz w:val="24"/>
      <w:szCs w:val="24"/>
      <w:lang w:val="en-US" w:eastAsia="zh-CN" w:bidi="ar-SA"/>
    </w:rPr>
  </w:style>
  <w:style w:type="character" w:customStyle="1" w:styleId="733">
    <w:name w:val="large1"/>
    <w:qFormat/>
    <w:uiPriority w:val="0"/>
    <w:rPr>
      <w:sz w:val="24"/>
    </w:rPr>
  </w:style>
  <w:style w:type="character" w:customStyle="1" w:styleId="734">
    <w:name w:val="ca-101"/>
    <w:qFormat/>
    <w:uiPriority w:val="0"/>
    <w:rPr>
      <w:rFonts w:hint="eastAsia" w:ascii="宋体" w:hAnsi="宋体" w:eastAsia="宋体"/>
      <w:sz w:val="28"/>
      <w:szCs w:val="28"/>
    </w:rPr>
  </w:style>
  <w:style w:type="character" w:customStyle="1" w:styleId="735">
    <w:name w:val="四级目录 Char Char"/>
    <w:link w:val="736"/>
    <w:qFormat/>
    <w:uiPriority w:val="0"/>
    <w:rPr>
      <w:rFonts w:ascii="宋体" w:hAnsi="宋体" w:eastAsia="黑体"/>
      <w:b/>
      <w:sz w:val="24"/>
      <w:szCs w:val="24"/>
      <w:lang w:bidi="ar-SA"/>
    </w:rPr>
  </w:style>
  <w:style w:type="paragraph" w:customStyle="1" w:styleId="736">
    <w:name w:val="四级目录"/>
    <w:basedOn w:val="6"/>
    <w:link w:val="735"/>
    <w:qFormat/>
    <w:uiPriority w:val="0"/>
    <w:pPr>
      <w:widowControl/>
      <w:spacing w:before="156" w:afterLines="50" w:line="360" w:lineRule="auto"/>
      <w:jc w:val="left"/>
    </w:pPr>
    <w:rPr>
      <w:rFonts w:ascii="宋体" w:hAnsi="宋体" w:eastAsia="黑体"/>
      <w:bCs w:val="0"/>
      <w:kern w:val="0"/>
      <w:sz w:val="24"/>
      <w:szCs w:val="24"/>
    </w:rPr>
  </w:style>
  <w:style w:type="character" w:customStyle="1" w:styleId="737">
    <w:name w:val="项目编号A Char Char"/>
    <w:link w:val="738"/>
    <w:qFormat/>
    <w:uiPriority w:val="0"/>
    <w:rPr>
      <w:sz w:val="24"/>
      <w:szCs w:val="24"/>
      <w:lang w:val="en-US" w:eastAsia="zh-CN" w:bidi="ar-SA"/>
    </w:rPr>
  </w:style>
  <w:style w:type="paragraph" w:customStyle="1" w:styleId="738">
    <w:name w:val="项目编号A"/>
    <w:link w:val="737"/>
    <w:qFormat/>
    <w:uiPriority w:val="0"/>
    <w:pPr>
      <w:tabs>
        <w:tab w:val="left" w:pos="840"/>
      </w:tabs>
      <w:spacing w:line="360" w:lineRule="auto"/>
      <w:ind w:left="1140" w:hanging="420"/>
    </w:pPr>
    <w:rPr>
      <w:rFonts w:ascii="Times New Roman" w:hAnsi="Times New Roman" w:eastAsia="宋体" w:cs="Times New Roman"/>
      <w:sz w:val="24"/>
      <w:szCs w:val="24"/>
      <w:lang w:val="en-US" w:eastAsia="zh-CN" w:bidi="ar-SA"/>
    </w:rPr>
  </w:style>
  <w:style w:type="character" w:customStyle="1" w:styleId="739">
    <w:name w:val="样式 宋体 小四"/>
    <w:qFormat/>
    <w:uiPriority w:val="0"/>
    <w:rPr>
      <w:rFonts w:ascii="宋体" w:hAnsi="宋体"/>
      <w:sz w:val="24"/>
    </w:rPr>
  </w:style>
  <w:style w:type="character" w:customStyle="1" w:styleId="740">
    <w:name w:val="正文文本 3 Char1"/>
    <w:qFormat/>
    <w:uiPriority w:val="99"/>
    <w:rPr>
      <w:kern w:val="2"/>
      <w:sz w:val="16"/>
      <w:szCs w:val="16"/>
    </w:rPr>
  </w:style>
  <w:style w:type="character" w:customStyle="1" w:styleId="741">
    <w:name w:val="wen 粗 Char Char1"/>
    <w:qFormat/>
    <w:uiPriority w:val="0"/>
    <w:rPr>
      <w:rFonts w:ascii="Arial" w:hAnsi="Arial" w:eastAsia="黑体"/>
      <w:b/>
      <w:iCs/>
      <w:sz w:val="24"/>
      <w:szCs w:val="24"/>
    </w:rPr>
  </w:style>
  <w:style w:type="character" w:customStyle="1" w:styleId="742">
    <w:name w:val="A4 Char"/>
    <w:link w:val="743"/>
    <w:qFormat/>
    <w:uiPriority w:val="0"/>
    <w:rPr>
      <w:rFonts w:ascii="Cambria" w:hAnsi="Cambria" w:eastAsia="宋体"/>
      <w:b/>
      <w:bCs/>
      <w:kern w:val="2"/>
      <w:sz w:val="28"/>
      <w:szCs w:val="28"/>
      <w:lang w:val="en-US" w:eastAsia="zh-CN" w:bidi="ar-SA"/>
    </w:rPr>
  </w:style>
  <w:style w:type="paragraph" w:customStyle="1" w:styleId="743">
    <w:name w:val="A4"/>
    <w:basedOn w:val="6"/>
    <w:link w:val="742"/>
    <w:qFormat/>
    <w:uiPriority w:val="0"/>
    <w:pPr>
      <w:tabs>
        <w:tab w:val="left" w:pos="180"/>
      </w:tabs>
      <w:ind w:left="1044" w:hanging="864"/>
    </w:pPr>
  </w:style>
  <w:style w:type="character" w:customStyle="1" w:styleId="744">
    <w:name w:val="图 Char1"/>
    <w:qFormat/>
    <w:uiPriority w:val="0"/>
    <w:rPr>
      <w:rFonts w:ascii="Arial" w:hAnsi="Arial" w:eastAsia="宋体" w:cs="Arial"/>
      <w:kern w:val="2"/>
      <w:sz w:val="24"/>
      <w:lang w:val="en-US" w:eastAsia="zh-CN" w:bidi="ar-SA"/>
    </w:rPr>
  </w:style>
  <w:style w:type="character" w:customStyle="1" w:styleId="745">
    <w:name w:val="linkhead"/>
    <w:qFormat/>
    <w:uiPriority w:val="0"/>
  </w:style>
  <w:style w:type="character" w:customStyle="1" w:styleId="746">
    <w:name w:val="签名 Char2"/>
    <w:semiHidden/>
    <w:qFormat/>
    <w:uiPriority w:val="0"/>
    <w:rPr>
      <w:rFonts w:ascii="Times New Roman" w:hAnsi="Times New Roman" w:eastAsia="宋体" w:cs="Times New Roman"/>
      <w:szCs w:val="20"/>
    </w:rPr>
  </w:style>
  <w:style w:type="character" w:customStyle="1" w:styleId="747">
    <w:name w:val="Char Char271"/>
    <w:qFormat/>
    <w:uiPriority w:val="0"/>
    <w:rPr>
      <w:rFonts w:ascii="宋体"/>
      <w:kern w:val="2"/>
      <w:sz w:val="18"/>
      <w:szCs w:val="18"/>
    </w:rPr>
  </w:style>
  <w:style w:type="character" w:customStyle="1" w:styleId="748">
    <w:name w:val="PIM 9 Char1"/>
    <w:qFormat/>
    <w:uiPriority w:val="0"/>
    <w:rPr>
      <w:rFonts w:ascii="Arial" w:hAnsi="Arial" w:eastAsia="宋体"/>
      <w:kern w:val="2"/>
      <w:sz w:val="21"/>
      <w:lang w:val="en-US" w:eastAsia="zh-CN" w:bidi="ar-SA"/>
    </w:rPr>
  </w:style>
  <w:style w:type="character" w:customStyle="1" w:styleId="749">
    <w:name w:val="ca-110"/>
    <w:qFormat/>
    <w:uiPriority w:val="0"/>
    <w:rPr>
      <w:rFonts w:hint="eastAsia" w:ascii="宋体" w:hAnsi="宋体" w:eastAsia="宋体"/>
      <w:b/>
      <w:bCs/>
      <w:spacing w:val="-20"/>
      <w:sz w:val="21"/>
      <w:szCs w:val="21"/>
    </w:rPr>
  </w:style>
  <w:style w:type="character" w:customStyle="1" w:styleId="750">
    <w:name w:val="正文格式 Char Char"/>
    <w:qFormat/>
    <w:uiPriority w:val="0"/>
    <w:rPr>
      <w:kern w:val="2"/>
      <w:sz w:val="24"/>
    </w:rPr>
  </w:style>
  <w:style w:type="character" w:customStyle="1" w:styleId="751">
    <w:name w:val="Text Char"/>
    <w:qFormat/>
    <w:locked/>
    <w:uiPriority w:val="0"/>
    <w:rPr>
      <w:rFonts w:eastAsia="华文仿宋"/>
      <w:sz w:val="24"/>
      <w:lang w:bidi="ar-SA"/>
    </w:rPr>
  </w:style>
  <w:style w:type="character" w:customStyle="1" w:styleId="752">
    <w:name w:val="Char Char251"/>
    <w:qFormat/>
    <w:uiPriority w:val="0"/>
    <w:rPr>
      <w:kern w:val="2"/>
      <w:sz w:val="18"/>
      <w:szCs w:val="18"/>
    </w:rPr>
  </w:style>
  <w:style w:type="paragraph" w:customStyle="1" w:styleId="753">
    <w:name w:val="表内"/>
    <w:basedOn w:val="1"/>
    <w:qFormat/>
    <w:uiPriority w:val="0"/>
    <w:pPr>
      <w:spacing w:line="300" w:lineRule="auto"/>
    </w:pPr>
    <w:rPr>
      <w:bCs/>
      <w:kern w:val="0"/>
      <w:szCs w:val="21"/>
      <w:lang w:eastAsia="zh-TW"/>
    </w:rPr>
  </w:style>
  <w:style w:type="paragraph" w:customStyle="1" w:styleId="75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55">
    <w:name w:val="Body Text 21"/>
    <w:basedOn w:val="1"/>
    <w:qFormat/>
    <w:uiPriority w:val="0"/>
    <w:pPr>
      <w:adjustRightInd w:val="0"/>
      <w:spacing w:before="120" w:line="360" w:lineRule="auto"/>
      <w:ind w:firstLine="480"/>
      <w:textAlignment w:val="baseline"/>
    </w:pPr>
    <w:rPr>
      <w:rFonts w:ascii="宋体"/>
      <w:sz w:val="24"/>
    </w:rPr>
  </w:style>
  <w:style w:type="paragraph" w:customStyle="1" w:styleId="7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757">
    <w:name w:val="样式 标题 3"/>
    <w:basedOn w:val="5"/>
    <w:qFormat/>
    <w:uiPriority w:val="0"/>
    <w:pPr>
      <w:tabs>
        <w:tab w:val="left" w:pos="0"/>
      </w:tabs>
      <w:spacing w:before="0" w:after="0" w:line="360" w:lineRule="auto"/>
    </w:pPr>
    <w:rPr>
      <w:rFonts w:ascii="Calibri" w:hAnsi="Calibri" w:eastAsia="黑体"/>
      <w:kern w:val="0"/>
      <w:sz w:val="24"/>
      <w:szCs w:val="24"/>
    </w:rPr>
  </w:style>
  <w:style w:type="paragraph" w:customStyle="1" w:styleId="758">
    <w:name w:val="样式 正文缩进文2ALT+Z表正文正文非缩进特点段1标题4特点 Char Char特点 Char Char C..."/>
    <w:basedOn w:val="1"/>
    <w:qFormat/>
    <w:uiPriority w:val="0"/>
    <w:pPr>
      <w:spacing w:beforeLines="50" w:afterLines="50" w:line="360" w:lineRule="auto"/>
      <w:ind w:firstLine="480" w:firstLineChars="200"/>
    </w:pPr>
    <w:rPr>
      <w:rFonts w:ascii="宋体" w:eastAsia="仿宋_GB2312"/>
      <w:sz w:val="24"/>
    </w:rPr>
  </w:style>
  <w:style w:type="paragraph" w:customStyle="1" w:styleId="759">
    <w:name w:val="pa-20"/>
    <w:basedOn w:val="1"/>
    <w:qFormat/>
    <w:uiPriority w:val="0"/>
    <w:pPr>
      <w:widowControl/>
      <w:spacing w:line="280" w:lineRule="atLeast"/>
      <w:ind w:firstLine="480"/>
    </w:pPr>
    <w:rPr>
      <w:rFonts w:ascii="宋体" w:hAnsi="宋体" w:cs="宋体"/>
      <w:kern w:val="0"/>
      <w:sz w:val="24"/>
      <w:szCs w:val="24"/>
    </w:rPr>
  </w:style>
  <w:style w:type="paragraph" w:customStyle="1" w:styleId="760">
    <w:name w:val="标准-123"/>
    <w:basedOn w:val="1"/>
    <w:qFormat/>
    <w:uiPriority w:val="0"/>
    <w:pPr>
      <w:widowControl/>
      <w:tabs>
        <w:tab w:val="left" w:pos="1260"/>
      </w:tabs>
      <w:adjustRightInd w:val="0"/>
      <w:snapToGrid w:val="0"/>
      <w:spacing w:line="300" w:lineRule="auto"/>
      <w:ind w:firstLine="200" w:firstLineChars="200"/>
      <w:textAlignment w:val="baseline"/>
    </w:pPr>
    <w:rPr>
      <w:rFonts w:cs="宋体"/>
      <w:kern w:val="0"/>
      <w:sz w:val="24"/>
    </w:rPr>
  </w:style>
  <w:style w:type="paragraph" w:customStyle="1" w:styleId="761">
    <w:name w:val="xl86"/>
    <w:basedOn w:val="1"/>
    <w:qFormat/>
    <w:uiPriority w:val="0"/>
    <w:pPr>
      <w:widowControl/>
      <w:spacing w:before="100" w:beforeAutospacing="1" w:after="100" w:afterAutospacing="1"/>
      <w:jc w:val="left"/>
    </w:pPr>
    <w:rPr>
      <w:kern w:val="0"/>
      <w:sz w:val="24"/>
      <w:szCs w:val="24"/>
    </w:rPr>
  </w:style>
  <w:style w:type="paragraph" w:customStyle="1" w:styleId="762">
    <w:name w:val="*8. General Text"/>
    <w:basedOn w:val="1"/>
    <w:next w:val="1"/>
    <w:qFormat/>
    <w:uiPriority w:val="0"/>
    <w:pPr>
      <w:autoSpaceDE w:val="0"/>
      <w:autoSpaceDN w:val="0"/>
      <w:adjustRightInd w:val="0"/>
      <w:spacing w:after="120"/>
      <w:jc w:val="left"/>
    </w:pPr>
    <w:rPr>
      <w:rFonts w:ascii="宋体"/>
      <w:kern w:val="0"/>
      <w:sz w:val="24"/>
      <w:szCs w:val="24"/>
    </w:rPr>
  </w:style>
  <w:style w:type="paragraph" w:customStyle="1" w:styleId="763">
    <w:name w:val="样式 标题 1H1h1Level 1 Topic HeadingHeading 0Heading OnePIM 1..."/>
    <w:basedOn w:val="3"/>
    <w:qFormat/>
    <w:uiPriority w:val="0"/>
    <w:pPr>
      <w:tabs>
        <w:tab w:val="left" w:pos="431"/>
      </w:tabs>
      <w:ind w:left="431" w:hanging="431"/>
    </w:pPr>
    <w:rPr>
      <w:rFonts w:ascii="黑体" w:hAnsi="黑体" w:eastAsia="黑体"/>
      <w:bCs/>
      <w:color w:val="000000"/>
      <w:sz w:val="32"/>
      <w:szCs w:val="44"/>
    </w:rPr>
  </w:style>
  <w:style w:type="paragraph" w:customStyle="1" w:styleId="764">
    <w:name w:val="数字级连标题4"/>
    <w:basedOn w:val="6"/>
    <w:next w:val="1"/>
    <w:qFormat/>
    <w:uiPriority w:val="0"/>
    <w:pPr>
      <w:tabs>
        <w:tab w:val="left" w:pos="0"/>
      </w:tabs>
      <w:spacing w:before="100" w:beforeAutospacing="1" w:after="100" w:afterAutospacing="1" w:line="360" w:lineRule="auto"/>
    </w:pPr>
    <w:rPr>
      <w:rFonts w:ascii="Times New Roman" w:hAnsi="Times New Roman"/>
      <w:sz w:val="30"/>
      <w:szCs w:val="30"/>
    </w:rPr>
  </w:style>
  <w:style w:type="paragraph" w:customStyle="1" w:styleId="765">
    <w:name w:val="样式 左 首行缩进:  1 字符1"/>
    <w:basedOn w:val="1"/>
    <w:qFormat/>
    <w:uiPriority w:val="0"/>
    <w:pPr>
      <w:ind w:firstLine="240" w:firstLineChars="100"/>
      <w:jc w:val="left"/>
    </w:pPr>
    <w:rPr>
      <w:rFonts w:ascii="宋体" w:cs="宋体"/>
      <w:sz w:val="24"/>
    </w:rPr>
  </w:style>
  <w:style w:type="paragraph" w:customStyle="1" w:styleId="766">
    <w:name w:val="Char3"/>
    <w:basedOn w:val="1"/>
    <w:qFormat/>
    <w:uiPriority w:val="99"/>
    <w:pPr>
      <w:widowControl/>
      <w:spacing w:after="160" w:line="240" w:lineRule="exact"/>
      <w:jc w:val="left"/>
    </w:pPr>
    <w:rPr>
      <w:rFonts w:ascii="Verdana" w:hAnsi="Verdana"/>
      <w:kern w:val="0"/>
      <w:sz w:val="20"/>
      <w:lang w:eastAsia="en-US"/>
    </w:rPr>
  </w:style>
  <w:style w:type="paragraph" w:customStyle="1" w:styleId="767">
    <w:name w:val="Char Char Char Char Char Char Char"/>
    <w:basedOn w:val="29"/>
    <w:qFormat/>
    <w:uiPriority w:val="0"/>
    <w:pPr>
      <w:shd w:val="clear" w:color="auto" w:fill="000080"/>
    </w:pPr>
    <w:rPr>
      <w:rFonts w:ascii="Tahoma" w:hAnsi="Tahoma"/>
      <w:sz w:val="24"/>
      <w:szCs w:val="24"/>
    </w:rPr>
  </w:style>
  <w:style w:type="paragraph" w:customStyle="1" w:styleId="768">
    <w:name w:val="Char Char2 Char Char Char Char"/>
    <w:basedOn w:val="1"/>
    <w:qFormat/>
    <w:uiPriority w:val="0"/>
    <w:rPr>
      <w:rFonts w:ascii="Tahoma" w:hAnsi="Tahoma"/>
      <w:sz w:val="24"/>
    </w:rPr>
  </w:style>
  <w:style w:type="paragraph" w:customStyle="1" w:styleId="769">
    <w:name w:val="ModuleTitle"/>
    <w:qFormat/>
    <w:uiPriority w:val="0"/>
    <w:rPr>
      <w:rFonts w:ascii="Helvetica" w:hAnsi="Helvetica" w:eastAsia="宋体" w:cs="Times New Roman"/>
      <w:b/>
      <w:sz w:val="36"/>
      <w:szCs w:val="24"/>
      <w:lang w:val="en-US" w:eastAsia="en-US" w:bidi="ar-SA"/>
    </w:rPr>
  </w:style>
  <w:style w:type="paragraph" w:customStyle="1" w:styleId="770">
    <w:name w:val="contentnoteheader"/>
    <w:basedOn w:val="1"/>
    <w:qFormat/>
    <w:uiPriority w:val="0"/>
    <w:pPr>
      <w:widowControl/>
      <w:spacing w:before="40" w:after="100" w:afterAutospacing="1"/>
      <w:ind w:left="120"/>
      <w:jc w:val="left"/>
    </w:pPr>
    <w:rPr>
      <w:rFonts w:ascii="Arial" w:hAnsi="Arial" w:cs="Arial"/>
      <w:b/>
      <w:bCs/>
      <w:color w:val="990000"/>
      <w:kern w:val="0"/>
      <w:sz w:val="24"/>
      <w:szCs w:val="24"/>
    </w:rPr>
  </w:style>
  <w:style w:type="paragraph" w:customStyle="1" w:styleId="771">
    <w:name w:val="xl50"/>
    <w:basedOn w:val="772"/>
    <w:qFormat/>
    <w:uiPriority w:val="99"/>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772">
    <w:name w:val="style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3">
    <w:name w:val="默认段落字体 Para Char Char Char Char Char Char Char Char Char Char Char Char Char"/>
    <w:basedOn w:val="29"/>
    <w:qFormat/>
    <w:uiPriority w:val="99"/>
    <w:pPr>
      <w:shd w:val="clear" w:color="auto" w:fill="000080"/>
      <w:adjustRightInd w:val="0"/>
      <w:spacing w:line="436" w:lineRule="exact"/>
      <w:ind w:left="357"/>
      <w:jc w:val="left"/>
      <w:outlineLvl w:val="3"/>
    </w:pPr>
    <w:rPr>
      <w:rFonts w:ascii="Tahoma" w:hAnsi="Tahoma"/>
      <w:b w:val="0"/>
      <w:kern w:val="0"/>
      <w:sz w:val="24"/>
      <w:szCs w:val="24"/>
      <w:shd w:val="clear" w:color="auto" w:fill="000080"/>
    </w:rPr>
  </w:style>
  <w:style w:type="paragraph" w:customStyle="1" w:styleId="774">
    <w:name w:val="ymtext"/>
    <w:basedOn w:val="1"/>
    <w:qFormat/>
    <w:uiPriority w:val="0"/>
    <w:pPr>
      <w:widowControl/>
      <w:spacing w:before="160" w:after="100" w:line="500" w:lineRule="atLeast"/>
      <w:ind w:firstLine="547"/>
      <w:jc w:val="left"/>
    </w:pPr>
    <w:rPr>
      <w:rFonts w:ascii="宋体" w:hAnsi="Arial"/>
      <w:spacing w:val="40"/>
      <w:kern w:val="0"/>
      <w:sz w:val="24"/>
    </w:rPr>
  </w:style>
  <w:style w:type="paragraph" w:customStyle="1" w:styleId="775">
    <w:name w:val="xl134"/>
    <w:basedOn w:val="1"/>
    <w:qFormat/>
    <w:uiPriority w:val="0"/>
    <w:pPr>
      <w:widowControl/>
      <w:pBdr>
        <w:top w:val="double" w:color="auto" w:sz="6" w:space="0"/>
      </w:pBdr>
      <w:spacing w:before="100" w:beforeAutospacing="1" w:after="100" w:afterAutospacing="1"/>
      <w:ind w:firstLine="200" w:firstLineChars="200"/>
      <w:jc w:val="center"/>
    </w:pPr>
    <w:rPr>
      <w:rFonts w:ascii="宋体" w:hAnsi="宋体" w:cs="宋体"/>
      <w:b/>
      <w:bCs/>
      <w:kern w:val="0"/>
      <w:sz w:val="24"/>
      <w:szCs w:val="24"/>
    </w:rPr>
  </w:style>
  <w:style w:type="paragraph" w:customStyle="1" w:styleId="776">
    <w:name w:val="样式 标题 2 + 小三"/>
    <w:basedOn w:val="4"/>
    <w:qFormat/>
    <w:uiPriority w:val="0"/>
    <w:pPr>
      <w:tabs>
        <w:tab w:val="left" w:pos="567"/>
      </w:tabs>
      <w:spacing w:line="416" w:lineRule="auto"/>
      <w:ind w:left="567" w:hanging="567"/>
    </w:pPr>
    <w:rPr>
      <w:bCs/>
      <w:sz w:val="30"/>
      <w:szCs w:val="32"/>
    </w:rPr>
  </w:style>
  <w:style w:type="paragraph" w:customStyle="1" w:styleId="777">
    <w:name w:val="并列项 2"/>
    <w:basedOn w:val="2"/>
    <w:qFormat/>
    <w:uiPriority w:val="0"/>
    <w:pPr>
      <w:tabs>
        <w:tab w:val="left" w:pos="425"/>
        <w:tab w:val="left" w:pos="1260"/>
      </w:tabs>
      <w:snapToGrid w:val="0"/>
      <w:spacing w:line="300" w:lineRule="auto"/>
      <w:ind w:left="425" w:hanging="425" w:firstLineChars="0"/>
    </w:pPr>
    <w:rPr>
      <w:rFonts w:ascii="宋体"/>
      <w:kern w:val="24"/>
      <w:sz w:val="24"/>
      <w:szCs w:val="24"/>
    </w:rPr>
  </w:style>
  <w:style w:type="paragraph" w:customStyle="1" w:styleId="778">
    <w:name w:val="style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六标AS"/>
    <w:basedOn w:val="1"/>
    <w:next w:val="1"/>
    <w:qFormat/>
    <w:uiPriority w:val="0"/>
    <w:pPr>
      <w:spacing w:before="312" w:after="312" w:line="360" w:lineRule="auto"/>
      <w:jc w:val="left"/>
    </w:pPr>
    <w:rPr>
      <w:sz w:val="24"/>
    </w:rPr>
  </w:style>
  <w:style w:type="paragraph" w:customStyle="1" w:styleId="780">
    <w:name w:val="样式 首行缩进:  0.74 厘米"/>
    <w:basedOn w:val="1"/>
    <w:qFormat/>
    <w:uiPriority w:val="0"/>
    <w:pPr>
      <w:spacing w:line="360" w:lineRule="auto"/>
      <w:ind w:firstLine="420"/>
    </w:pPr>
    <w:rPr>
      <w:rFonts w:cs="宋体"/>
    </w:rPr>
  </w:style>
  <w:style w:type="paragraph" w:customStyle="1" w:styleId="781">
    <w:name w:val="修订1"/>
    <w:qFormat/>
    <w:uiPriority w:val="99"/>
    <w:rPr>
      <w:rFonts w:ascii="Times New Roman" w:hAnsi="Times New Roman" w:eastAsia="宋体" w:cs="Times New Roman"/>
      <w:kern w:val="2"/>
      <w:sz w:val="21"/>
      <w:lang w:val="en-US" w:eastAsia="zh-CN" w:bidi="ar-SA"/>
    </w:rPr>
  </w:style>
  <w:style w:type="paragraph" w:customStyle="1" w:styleId="782">
    <w:name w:val="张世超样式-正文文本2"/>
    <w:basedOn w:val="1"/>
    <w:qFormat/>
    <w:uiPriority w:val="0"/>
    <w:pPr>
      <w:ind w:left="100" w:leftChars="100" w:firstLine="200" w:firstLineChars="200"/>
    </w:pPr>
    <w:rPr>
      <w:szCs w:val="24"/>
    </w:rPr>
  </w:style>
  <w:style w:type="paragraph" w:customStyle="1" w:styleId="783">
    <w:name w:val="标书三级标题，自动编号"/>
    <w:basedOn w:val="6"/>
    <w:qFormat/>
    <w:uiPriority w:val="0"/>
    <w:pPr>
      <w:tabs>
        <w:tab w:val="left" w:pos="780"/>
      </w:tabs>
      <w:spacing w:before="156" w:afterLines="50" w:line="377" w:lineRule="auto"/>
      <w:ind w:left="780" w:hanging="360"/>
      <w:jc w:val="left"/>
    </w:pPr>
    <w:rPr>
      <w:rFonts w:ascii="Arial" w:hAnsi="Arial" w:eastAsia="黑体"/>
      <w:kern w:val="0"/>
      <w:sz w:val="24"/>
    </w:rPr>
  </w:style>
  <w:style w:type="paragraph" w:customStyle="1" w:styleId="784">
    <w:name w:val="xl133"/>
    <w:basedOn w:val="1"/>
    <w:qFormat/>
    <w:uiPriority w:val="0"/>
    <w:pPr>
      <w:widowControl/>
      <w:pBdr>
        <w:top w:val="double" w:color="auto" w:sz="6" w:space="0"/>
        <w:left w:val="double" w:color="auto" w:sz="6" w:space="0"/>
      </w:pBdr>
      <w:spacing w:before="100" w:beforeAutospacing="1" w:after="100" w:afterAutospacing="1"/>
      <w:ind w:firstLine="200" w:firstLineChars="200"/>
      <w:jc w:val="center"/>
    </w:pPr>
    <w:rPr>
      <w:rFonts w:ascii="宋体" w:hAnsi="宋体" w:cs="宋体"/>
      <w:b/>
      <w:bCs/>
      <w:kern w:val="0"/>
      <w:sz w:val="24"/>
      <w:szCs w:val="24"/>
    </w:rPr>
  </w:style>
  <w:style w:type="paragraph" w:customStyle="1" w:styleId="785">
    <w:name w:val="时间"/>
    <w:basedOn w:val="1"/>
    <w:qFormat/>
    <w:uiPriority w:val="0"/>
    <w:pPr>
      <w:adjustRightInd w:val="0"/>
      <w:snapToGrid w:val="0"/>
      <w:jc w:val="center"/>
    </w:pPr>
    <w:rPr>
      <w:rFonts w:eastAsia="华文中宋" w:cs="宋体"/>
      <w:sz w:val="24"/>
    </w:rPr>
  </w:style>
  <w:style w:type="paragraph" w:customStyle="1" w:styleId="786">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87">
    <w:name w:val="样式 正文缩进 + 首行缩进:  0 厘米 行距: 1.5 倍行距"/>
    <w:basedOn w:val="2"/>
    <w:qFormat/>
    <w:uiPriority w:val="0"/>
    <w:pPr>
      <w:adjustRightInd w:val="0"/>
      <w:spacing w:line="360" w:lineRule="auto"/>
      <w:ind w:firstLine="0" w:firstLineChars="0"/>
      <w:textAlignment w:val="baseline"/>
    </w:pPr>
    <w:rPr>
      <w:rFonts w:ascii="宋体"/>
      <w:kern w:val="0"/>
      <w:sz w:val="20"/>
      <w:szCs w:val="24"/>
    </w:rPr>
  </w:style>
  <w:style w:type="paragraph" w:customStyle="1" w:styleId="788">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89">
    <w:name w:val="二级条标题"/>
    <w:basedOn w:val="790"/>
    <w:next w:val="230"/>
    <w:qFormat/>
    <w:uiPriority w:val="0"/>
    <w:pPr>
      <w:tabs>
        <w:tab w:val="left" w:pos="1800"/>
        <w:tab w:val="left" w:pos="2220"/>
      </w:tabs>
      <w:ind w:left="2220"/>
      <w:outlineLvl w:val="3"/>
    </w:pPr>
  </w:style>
  <w:style w:type="paragraph" w:customStyle="1" w:styleId="790">
    <w:name w:val="一级条标题"/>
    <w:basedOn w:val="1"/>
    <w:next w:val="230"/>
    <w:qFormat/>
    <w:uiPriority w:val="0"/>
    <w:pPr>
      <w:widowControl/>
      <w:tabs>
        <w:tab w:val="left" w:pos="1800"/>
      </w:tabs>
      <w:ind w:left="1800" w:hanging="420"/>
      <w:outlineLvl w:val="2"/>
    </w:pPr>
    <w:rPr>
      <w:rFonts w:ascii="黑体" w:eastAsia="黑体"/>
      <w:kern w:val="0"/>
      <w:sz w:val="34"/>
    </w:rPr>
  </w:style>
  <w:style w:type="paragraph" w:customStyle="1" w:styleId="791">
    <w:name w:val="目录5"/>
    <w:basedOn w:val="792"/>
    <w:qFormat/>
    <w:uiPriority w:val="0"/>
    <w:pPr>
      <w:tabs>
        <w:tab w:val="right" w:leader="middleDot" w:pos="6793"/>
      </w:tabs>
      <w:ind w:left="851"/>
    </w:pPr>
    <w:rPr>
      <w:sz w:val="18"/>
    </w:rPr>
  </w:style>
  <w:style w:type="paragraph" w:customStyle="1" w:styleId="792">
    <w:name w:val="!目录每行"/>
    <w:basedOn w:val="1"/>
    <w:qFormat/>
    <w:uiPriority w:val="0"/>
    <w:pPr>
      <w:spacing w:before="40" w:after="40" w:line="200" w:lineRule="atLeast"/>
      <w:textAlignment w:val="baseline"/>
    </w:pPr>
    <w:rPr>
      <w:szCs w:val="21"/>
    </w:rPr>
  </w:style>
  <w:style w:type="paragraph" w:customStyle="1" w:styleId="793">
    <w:name w:val="文字 Char Char Char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794">
    <w:name w:val="dist 标题 2"/>
    <w:basedOn w:val="4"/>
    <w:qFormat/>
    <w:uiPriority w:val="0"/>
    <w:pPr>
      <w:tabs>
        <w:tab w:val="left" w:pos="1265"/>
      </w:tabs>
      <w:spacing w:before="240" w:after="240" w:line="360" w:lineRule="auto"/>
      <w:ind w:left="1265" w:hanging="420"/>
    </w:pPr>
    <w:rPr>
      <w:rFonts w:ascii="宋体" w:hAnsi="宋体" w:eastAsia="宋体"/>
      <w:bCs/>
      <w:szCs w:val="32"/>
    </w:rPr>
  </w:style>
  <w:style w:type="paragraph" w:customStyle="1" w:styleId="795">
    <w:name w:val="xl32"/>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796">
    <w:name w:val="图样式"/>
    <w:basedOn w:val="1"/>
    <w:qFormat/>
    <w:uiPriority w:val="0"/>
    <w:pPr>
      <w:keepNext/>
      <w:widowControl/>
      <w:autoSpaceDE w:val="0"/>
      <w:autoSpaceDN w:val="0"/>
      <w:adjustRightInd w:val="0"/>
      <w:spacing w:before="80" w:after="80" w:line="360" w:lineRule="auto"/>
      <w:jc w:val="center"/>
    </w:pPr>
    <w:rPr>
      <w:kern w:val="0"/>
    </w:rPr>
  </w:style>
  <w:style w:type="paragraph" w:customStyle="1" w:styleId="797">
    <w:name w:val="*4. Head 1"/>
    <w:basedOn w:val="1"/>
    <w:next w:val="762"/>
    <w:qFormat/>
    <w:uiPriority w:val="0"/>
    <w:pPr>
      <w:keepNext/>
      <w:overflowPunct w:val="0"/>
      <w:autoSpaceDE w:val="0"/>
      <w:autoSpaceDN w:val="0"/>
      <w:adjustRightInd w:val="0"/>
      <w:spacing w:before="180" w:after="60" w:line="240" w:lineRule="exact"/>
      <w:jc w:val="left"/>
      <w:textAlignment w:val="baseline"/>
    </w:pPr>
    <w:rPr>
      <w:rFonts w:ascii="Arial" w:hAnsi="Arial"/>
      <w:b/>
      <w:bCs/>
      <w:caps/>
      <w:kern w:val="0"/>
      <w:sz w:val="20"/>
    </w:rPr>
  </w:style>
  <w:style w:type="paragraph" w:customStyle="1" w:styleId="798">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799">
    <w:name w:val="Char Char Char Char"/>
    <w:basedOn w:val="1"/>
    <w:qFormat/>
    <w:uiPriority w:val="0"/>
    <w:pPr>
      <w:widowControl/>
      <w:spacing w:after="160" w:line="240" w:lineRule="exact"/>
      <w:jc w:val="left"/>
    </w:pPr>
    <w:rPr>
      <w:szCs w:val="24"/>
    </w:rPr>
  </w:style>
  <w:style w:type="paragraph" w:customStyle="1" w:styleId="800">
    <w:name w:val="样式 标题 1标书1h1H1L1bocSection Head1st levell11H11H12H13..."/>
    <w:basedOn w:val="3"/>
    <w:qFormat/>
    <w:uiPriority w:val="0"/>
    <w:pPr>
      <w:adjustRightInd w:val="0"/>
      <w:snapToGrid w:val="0"/>
      <w:spacing w:beforeLines="50" w:afterLines="50" w:line="300" w:lineRule="auto"/>
      <w:ind w:left="432" w:hanging="432"/>
      <w:jc w:val="left"/>
    </w:pPr>
    <w:rPr>
      <w:rFonts w:hAnsi="Calibri" w:eastAsia="黑体" w:cs="宋体"/>
      <w:b w:val="0"/>
      <w:snapToGrid w:val="0"/>
      <w:kern w:val="0"/>
      <w:sz w:val="24"/>
    </w:rPr>
  </w:style>
  <w:style w:type="paragraph" w:customStyle="1" w:styleId="801">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802">
    <w:name w:val="标书二级标题，自动编号"/>
    <w:basedOn w:val="803"/>
    <w:qFormat/>
    <w:uiPriority w:val="0"/>
    <w:pPr>
      <w:tabs>
        <w:tab w:val="left" w:pos="840"/>
      </w:tabs>
      <w:spacing w:before="160" w:afterLines="0"/>
      <w:outlineLvl w:val="2"/>
    </w:pPr>
    <w:rPr>
      <w:rFonts w:ascii="Times New Roman" w:hAnsi="Times New Roman"/>
      <w:smallCaps w:val="0"/>
      <w:sz w:val="28"/>
    </w:rPr>
  </w:style>
  <w:style w:type="paragraph" w:customStyle="1" w:styleId="803">
    <w:name w:val="标书二级标题"/>
    <w:basedOn w:val="4"/>
    <w:qFormat/>
    <w:uiPriority w:val="0"/>
    <w:pPr>
      <w:tabs>
        <w:tab w:val="left" w:pos="840"/>
      </w:tabs>
      <w:spacing w:before="156" w:afterLines="50" w:line="415" w:lineRule="auto"/>
      <w:ind w:left="840" w:hanging="420"/>
      <w:jc w:val="left"/>
    </w:pPr>
    <w:rPr>
      <w:rFonts w:eastAsia="宋体"/>
      <w:bCs/>
      <w:smallCaps/>
      <w:kern w:val="0"/>
      <w:szCs w:val="32"/>
    </w:rPr>
  </w:style>
  <w:style w:type="paragraph" w:customStyle="1" w:styleId="804">
    <w:name w:val="Char Char Char Char1"/>
    <w:basedOn w:val="1"/>
    <w:qFormat/>
    <w:uiPriority w:val="99"/>
    <w:pPr>
      <w:widowControl/>
      <w:spacing w:after="160" w:line="240" w:lineRule="exact"/>
      <w:jc w:val="left"/>
    </w:pPr>
    <w:rPr>
      <w:szCs w:val="24"/>
    </w:rPr>
  </w:style>
  <w:style w:type="paragraph" w:customStyle="1" w:styleId="805">
    <w:name w:val="xl10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06">
    <w:name w:val="Char Char4 Char Char Char Char Char Char Char Char Char Char Char Char Char Char Char Char Char Char Char Char Char Char"/>
    <w:basedOn w:val="1"/>
    <w:qFormat/>
    <w:uiPriority w:val="0"/>
    <w:rPr>
      <w:szCs w:val="24"/>
    </w:rPr>
  </w:style>
  <w:style w:type="paragraph" w:customStyle="1" w:styleId="807">
    <w:name w:val="font2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08">
    <w:name w:val="font14"/>
    <w:basedOn w:val="1"/>
    <w:qFormat/>
    <w:uiPriority w:val="0"/>
    <w:pPr>
      <w:widowControl/>
      <w:spacing w:before="100" w:beforeAutospacing="1" w:after="100" w:afterAutospacing="1"/>
      <w:jc w:val="left"/>
    </w:pPr>
    <w:rPr>
      <w:rFonts w:ascii="Arial" w:hAnsi="Arial" w:cs="Arial"/>
      <w:kern w:val="0"/>
      <w:sz w:val="20"/>
    </w:rPr>
  </w:style>
  <w:style w:type="paragraph" w:customStyle="1" w:styleId="809">
    <w:name w:val="默认段落字体 Para Char Char Char Char Char Char Char Char Char Char"/>
    <w:basedOn w:val="1"/>
    <w:qFormat/>
    <w:uiPriority w:val="0"/>
    <w:pPr>
      <w:widowControl/>
      <w:spacing w:after="200"/>
      <w:jc w:val="left"/>
    </w:pPr>
    <w:rPr>
      <w:rFonts w:ascii="Tahoma" w:hAnsi="Tahoma"/>
      <w:kern w:val="0"/>
      <w:sz w:val="22"/>
      <w:lang w:eastAsia="en-US" w:bidi="en-US"/>
    </w:rPr>
  </w:style>
  <w:style w:type="paragraph" w:customStyle="1" w:styleId="810">
    <w:name w:val="Char Char1 Char Char Char"/>
    <w:basedOn w:val="29"/>
    <w:qFormat/>
    <w:uiPriority w:val="0"/>
    <w:pPr>
      <w:shd w:val="clear" w:color="auto" w:fill="000080"/>
    </w:pPr>
    <w:rPr>
      <w:rFonts w:ascii="Tahoma" w:hAnsi="Tahoma"/>
      <w:sz w:val="24"/>
      <w:szCs w:val="24"/>
    </w:rPr>
  </w:style>
  <w:style w:type="paragraph" w:customStyle="1" w:styleId="811">
    <w:name w:val="样式 仿宋_GB2312 (符号) 宋体 黑色 首行缩进:  0.74 厘米"/>
    <w:basedOn w:val="1"/>
    <w:qFormat/>
    <w:uiPriority w:val="0"/>
    <w:pPr>
      <w:widowControl/>
      <w:spacing w:beforeLines="50" w:afterLines="50" w:line="300" w:lineRule="auto"/>
      <w:ind w:firstLine="480" w:firstLineChars="200"/>
      <w:jc w:val="left"/>
    </w:pPr>
    <w:rPr>
      <w:rFonts w:ascii="仿宋_GB2312" w:hAnsi="宋体" w:cs="宋体"/>
      <w:color w:val="000000"/>
      <w:kern w:val="0"/>
      <w:sz w:val="22"/>
    </w:rPr>
  </w:style>
  <w:style w:type="paragraph" w:customStyle="1" w:styleId="812">
    <w:name w:val="样式 标题 2 + 楷体 四号 非加粗"/>
    <w:basedOn w:val="4"/>
    <w:qFormat/>
    <w:uiPriority w:val="0"/>
    <w:pPr>
      <w:keepLines w:val="0"/>
      <w:pageBreakBefore/>
      <w:widowControl/>
      <w:tabs>
        <w:tab w:val="left" w:pos="1134"/>
      </w:tabs>
      <w:spacing w:before="240" w:afterLines="100" w:line="240" w:lineRule="atLeast"/>
      <w:jc w:val="center"/>
    </w:pPr>
    <w:rPr>
      <w:rFonts w:ascii="宋体" w:hAnsi="宋体" w:eastAsia="宋体"/>
      <w:kern w:val="0"/>
      <w:sz w:val="30"/>
      <w:szCs w:val="30"/>
    </w:rPr>
  </w:style>
  <w:style w:type="paragraph" w:customStyle="1" w:styleId="813">
    <w:name w:val="xl135"/>
    <w:basedOn w:val="1"/>
    <w:qFormat/>
    <w:uiPriority w:val="0"/>
    <w:pPr>
      <w:widowControl/>
      <w:pBdr>
        <w:top w:val="double" w:color="auto" w:sz="6" w:space="0"/>
        <w:right w:val="double" w:color="auto" w:sz="6" w:space="0"/>
      </w:pBdr>
      <w:spacing w:before="100" w:beforeAutospacing="1" w:after="100" w:afterAutospacing="1"/>
      <w:ind w:firstLine="200" w:firstLineChars="200"/>
      <w:jc w:val="center"/>
    </w:pPr>
    <w:rPr>
      <w:rFonts w:ascii="宋体" w:hAnsi="宋体" w:cs="宋体"/>
      <w:b/>
      <w:bCs/>
      <w:kern w:val="0"/>
      <w:sz w:val="24"/>
      <w:szCs w:val="24"/>
    </w:rPr>
  </w:style>
  <w:style w:type="paragraph" w:customStyle="1" w:styleId="814">
    <w:name w:val="xl8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15">
    <w:name w:val="p15"/>
    <w:basedOn w:val="1"/>
    <w:qFormat/>
    <w:uiPriority w:val="0"/>
    <w:pPr>
      <w:widowControl/>
      <w:ind w:left="5250"/>
    </w:pPr>
    <w:rPr>
      <w:rFonts w:ascii="宋体"/>
      <w:kern w:val="0"/>
      <w:sz w:val="34"/>
      <w:szCs w:val="21"/>
    </w:rPr>
  </w:style>
  <w:style w:type="paragraph" w:customStyle="1" w:styleId="816">
    <w:name w:val="Other|1"/>
    <w:basedOn w:val="1"/>
    <w:qFormat/>
    <w:uiPriority w:val="0"/>
    <w:pPr>
      <w:spacing w:after="60" w:line="480" w:lineRule="auto"/>
      <w:ind w:firstLine="400"/>
    </w:pPr>
    <w:rPr>
      <w:rFonts w:ascii="宋体" w:hAnsi="宋体" w:cs="宋体"/>
      <w:sz w:val="26"/>
      <w:szCs w:val="26"/>
      <w:lang w:val="zh-TW" w:eastAsia="zh-TW" w:bidi="zh-TW"/>
    </w:rPr>
  </w:style>
  <w:style w:type="paragraph" w:customStyle="1" w:styleId="817">
    <w:name w:val="font2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18">
    <w:name w:val="jin title4"/>
    <w:basedOn w:val="1"/>
    <w:qFormat/>
    <w:uiPriority w:val="0"/>
    <w:pPr>
      <w:tabs>
        <w:tab w:val="left" w:pos="432"/>
      </w:tabs>
      <w:spacing w:before="120" w:after="60" w:line="360" w:lineRule="auto"/>
      <w:outlineLvl w:val="0"/>
    </w:pPr>
    <w:rPr>
      <w:rFonts w:eastAsia="楷体_GB2312"/>
      <w:b/>
      <w:sz w:val="24"/>
    </w:rPr>
  </w:style>
  <w:style w:type="paragraph" w:customStyle="1" w:styleId="819">
    <w:name w:val="*5. Head 2"/>
    <w:basedOn w:val="511"/>
    <w:next w:val="511"/>
    <w:qFormat/>
    <w:uiPriority w:val="0"/>
    <w:pPr>
      <w:spacing w:before="180" w:after="60"/>
    </w:pPr>
    <w:rPr>
      <w:rFonts w:ascii="Arial" w:hAnsi="Arial" w:cs="Times New Roman"/>
      <w:color w:val="auto"/>
    </w:rPr>
  </w:style>
  <w:style w:type="paragraph" w:customStyle="1" w:styleId="820">
    <w:name w:val="正文小四"/>
    <w:basedOn w:val="1"/>
    <w:qFormat/>
    <w:uiPriority w:val="0"/>
    <w:pPr>
      <w:adjustRightInd w:val="0"/>
      <w:spacing w:line="360" w:lineRule="atLeast"/>
      <w:jc w:val="left"/>
      <w:textAlignment w:val="baseline"/>
    </w:pPr>
    <w:rPr>
      <w:rFonts w:ascii="宋体" w:hAnsi="宋体"/>
      <w:bCs/>
      <w:color w:val="000000"/>
      <w:kern w:val="0"/>
    </w:rPr>
  </w:style>
  <w:style w:type="paragraph" w:customStyle="1" w:styleId="821">
    <w:name w:val="样式 标题 2Heading 2 HiddenHeading 2 CCBSheading 2第一章 标题 2ISO1..."/>
    <w:basedOn w:val="4"/>
    <w:qFormat/>
    <w:uiPriority w:val="0"/>
    <w:pPr>
      <w:spacing w:beforeLines="50" w:afterLines="50" w:line="300" w:lineRule="auto"/>
      <w:jc w:val="left"/>
    </w:pPr>
    <w:rPr>
      <w:rFonts w:ascii="宋体" w:hAnsi="Times New Roman"/>
      <w:b w:val="0"/>
      <w:snapToGrid w:val="0"/>
      <w:color w:val="000000"/>
      <w:kern w:val="0"/>
      <w:sz w:val="24"/>
    </w:rPr>
  </w:style>
  <w:style w:type="paragraph" w:customStyle="1" w:styleId="822">
    <w:name w:val="font12"/>
    <w:basedOn w:val="1"/>
    <w:qFormat/>
    <w:uiPriority w:val="0"/>
    <w:pPr>
      <w:widowControl/>
      <w:spacing w:before="100" w:beforeAutospacing="1" w:after="100" w:afterAutospacing="1"/>
      <w:jc w:val="left"/>
    </w:pPr>
    <w:rPr>
      <w:color w:val="000000"/>
      <w:kern w:val="0"/>
      <w:sz w:val="24"/>
      <w:szCs w:val="24"/>
    </w:rPr>
  </w:style>
  <w:style w:type="paragraph" w:customStyle="1" w:styleId="8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24">
    <w:name w:val="font2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25">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826">
    <w:name w:val="编号密级"/>
    <w:basedOn w:val="1"/>
    <w:qFormat/>
    <w:uiPriority w:val="0"/>
    <w:pPr>
      <w:snapToGrid w:val="0"/>
      <w:spacing w:before="200" w:after="240" w:line="480" w:lineRule="auto"/>
      <w:jc w:val="center"/>
    </w:pPr>
    <w:rPr>
      <w:rFonts w:ascii="黑体" w:eastAsia="黑体"/>
      <w:spacing w:val="6"/>
      <w:kern w:val="21"/>
      <w:sz w:val="28"/>
    </w:rPr>
  </w:style>
  <w:style w:type="paragraph" w:customStyle="1" w:styleId="827">
    <w:name w:val="CM6"/>
    <w:basedOn w:val="511"/>
    <w:next w:val="511"/>
    <w:qFormat/>
    <w:uiPriority w:val="0"/>
    <w:pPr>
      <w:spacing w:line="300" w:lineRule="atLeast"/>
    </w:pPr>
    <w:rPr>
      <w:rFonts w:ascii="Futura BT" w:eastAsia="Futura BT" w:cs="Futura BT"/>
      <w:color w:val="auto"/>
      <w:kern w:val="2"/>
    </w:rPr>
  </w:style>
  <w:style w:type="paragraph" w:customStyle="1" w:styleId="828">
    <w:name w:val="MM Topic 1"/>
    <w:basedOn w:val="3"/>
    <w:qFormat/>
    <w:uiPriority w:val="0"/>
    <w:pPr>
      <w:spacing w:line="578" w:lineRule="auto"/>
    </w:pPr>
    <w:rPr>
      <w:rFonts w:ascii="Calibri" w:hAnsi="Calibri"/>
      <w:bCs/>
      <w:szCs w:val="44"/>
    </w:rPr>
  </w:style>
  <w:style w:type="paragraph" w:customStyle="1" w:styleId="829">
    <w:name w:val="项目符号：一级"/>
    <w:basedOn w:val="1"/>
    <w:next w:val="1"/>
    <w:qFormat/>
    <w:uiPriority w:val="0"/>
    <w:pPr>
      <w:widowControl/>
      <w:tabs>
        <w:tab w:val="left" w:pos="900"/>
      </w:tabs>
      <w:adjustRightInd w:val="0"/>
      <w:snapToGrid w:val="0"/>
      <w:spacing w:line="360" w:lineRule="auto"/>
      <w:jc w:val="left"/>
      <w:textAlignment w:val="baseline"/>
    </w:pPr>
    <w:rPr>
      <w:rFonts w:ascii="宋体" w:hAnsi="宋体"/>
      <w:kern w:val="0"/>
      <w:sz w:val="24"/>
    </w:rPr>
  </w:style>
  <w:style w:type="paragraph" w:customStyle="1" w:styleId="830">
    <w:name w:val="1 Char Char Char Char"/>
    <w:basedOn w:val="1"/>
    <w:qFormat/>
    <w:uiPriority w:val="0"/>
    <w:pPr>
      <w:suppressAutoHyphens/>
    </w:pPr>
    <w:rPr>
      <w:kern w:val="1"/>
      <w:lang w:eastAsia="ar-SA"/>
    </w:rPr>
  </w:style>
  <w:style w:type="paragraph" w:customStyle="1" w:styleId="831">
    <w:name w:val="样式 标题 1章节"/>
    <w:basedOn w:val="3"/>
    <w:qFormat/>
    <w:uiPriority w:val="0"/>
    <w:pPr>
      <w:pageBreakBefore/>
      <w:tabs>
        <w:tab w:val="left" w:pos="900"/>
      </w:tabs>
      <w:spacing w:before="156" w:afterLines="50" w:line="300" w:lineRule="auto"/>
      <w:ind w:left="900" w:hanging="420"/>
      <w:jc w:val="left"/>
    </w:pPr>
    <w:rPr>
      <w:rFonts w:ascii="黑体" w:hAnsi="Calibri" w:eastAsia="黑体" w:cs="宋体"/>
      <w:b w:val="0"/>
      <w:kern w:val="0"/>
      <w:sz w:val="30"/>
    </w:rPr>
  </w:style>
  <w:style w:type="paragraph" w:customStyle="1" w:styleId="8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833">
    <w:name w:val="±íÉí"/>
    <w:basedOn w:val="1"/>
    <w:qFormat/>
    <w:uiPriority w:val="0"/>
    <w:pPr>
      <w:widowControl/>
      <w:overflowPunct w:val="0"/>
      <w:autoSpaceDE w:val="0"/>
      <w:autoSpaceDN w:val="0"/>
      <w:adjustRightInd w:val="0"/>
      <w:spacing w:line="300" w:lineRule="auto"/>
      <w:jc w:val="left"/>
      <w:textAlignment w:val="baseline"/>
    </w:pPr>
    <w:rPr>
      <w:rFonts w:ascii="宋体"/>
      <w:kern w:val="0"/>
      <w:sz w:val="18"/>
    </w:rPr>
  </w:style>
  <w:style w:type="paragraph" w:customStyle="1" w:styleId="834">
    <w:name w:val="Comment Subject"/>
    <w:basedOn w:val="14"/>
    <w:next w:val="14"/>
    <w:qFormat/>
    <w:uiPriority w:val="0"/>
    <w:rPr>
      <w:b/>
      <w:bCs/>
      <w:kern w:val="0"/>
      <w:sz w:val="20"/>
      <w:szCs w:val="24"/>
    </w:rPr>
  </w:style>
  <w:style w:type="paragraph" w:customStyle="1" w:styleId="835">
    <w:name w:val="伍标C5"/>
    <w:basedOn w:val="1"/>
    <w:next w:val="1"/>
    <w:qFormat/>
    <w:uiPriority w:val="0"/>
    <w:pPr>
      <w:spacing w:beforeLines="100" w:afterLines="100" w:line="360" w:lineRule="auto"/>
      <w:jc w:val="left"/>
      <w:outlineLvl w:val="4"/>
    </w:pPr>
    <w:rPr>
      <w:rFonts w:eastAsia="黑体"/>
      <w:sz w:val="24"/>
    </w:rPr>
  </w:style>
  <w:style w:type="paragraph" w:customStyle="1" w:styleId="836">
    <w:name w:val="pa-2"/>
    <w:basedOn w:val="1"/>
    <w:qFormat/>
    <w:uiPriority w:val="0"/>
    <w:pPr>
      <w:widowControl/>
      <w:spacing w:line="280" w:lineRule="atLeast"/>
    </w:pPr>
    <w:rPr>
      <w:rFonts w:ascii="宋体" w:hAnsi="宋体" w:cs="宋体"/>
      <w:kern w:val="0"/>
      <w:sz w:val="24"/>
      <w:szCs w:val="24"/>
    </w:rPr>
  </w:style>
  <w:style w:type="paragraph" w:customStyle="1" w:styleId="8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rPr>
  </w:style>
  <w:style w:type="paragraph" w:customStyle="1" w:styleId="839">
    <w:name w:val="正文普通文字"/>
    <w:basedOn w:val="1"/>
    <w:qFormat/>
    <w:uiPriority w:val="0"/>
    <w:pPr>
      <w:adjustRightInd w:val="0"/>
      <w:snapToGrid w:val="0"/>
      <w:spacing w:line="500" w:lineRule="atLeast"/>
      <w:ind w:firstLine="482"/>
    </w:pPr>
    <w:rPr>
      <w:rFonts w:ascii="仿宋_GB2312" w:eastAsia="仿宋_GB2312"/>
      <w:sz w:val="24"/>
    </w:rPr>
  </w:style>
  <w:style w:type="paragraph" w:customStyle="1" w:styleId="840">
    <w:name w:val="文件标识号"/>
    <w:basedOn w:val="1"/>
    <w:qFormat/>
    <w:uiPriority w:val="0"/>
    <w:pPr>
      <w:snapToGrid w:val="0"/>
      <w:spacing w:before="120" w:after="120" w:line="1440" w:lineRule="auto"/>
      <w:jc w:val="center"/>
    </w:pPr>
    <w:rPr>
      <w:rFonts w:ascii="宋体" w:eastAsia="黑体"/>
      <w:spacing w:val="10"/>
      <w:kern w:val="21"/>
      <w:sz w:val="32"/>
    </w:rPr>
  </w:style>
  <w:style w:type="paragraph" w:customStyle="1" w:styleId="841">
    <w:name w:val="表格标题描述字体"/>
    <w:qFormat/>
    <w:uiPriority w:val="0"/>
    <w:pPr>
      <w:jc w:val="center"/>
    </w:pPr>
    <w:rPr>
      <w:rFonts w:ascii="Times New Roman" w:hAnsi="Times New Roman" w:eastAsia="黑体" w:cs="Times New Roman"/>
      <w:b/>
      <w:kern w:val="2"/>
      <w:sz w:val="28"/>
      <w:szCs w:val="21"/>
      <w:lang w:val="en-US" w:eastAsia="zh-CN" w:bidi="ar-SA"/>
    </w:rPr>
  </w:style>
  <w:style w:type="paragraph" w:customStyle="1" w:styleId="842">
    <w:name w:val="tabletext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843">
    <w:name w:val="新正文"/>
    <w:basedOn w:val="1"/>
    <w:qFormat/>
    <w:uiPriority w:val="0"/>
    <w:pPr>
      <w:adjustRightInd w:val="0"/>
      <w:snapToGrid w:val="0"/>
      <w:spacing w:line="360" w:lineRule="auto"/>
      <w:ind w:firstLine="200" w:firstLineChars="200"/>
    </w:pPr>
    <w:rPr>
      <w:sz w:val="24"/>
    </w:rPr>
  </w:style>
  <w:style w:type="paragraph" w:customStyle="1" w:styleId="844">
    <w:name w:val="7级标题"/>
    <w:next w:val="1"/>
    <w:qFormat/>
    <w:uiPriority w:val="0"/>
    <w:pPr>
      <w:spacing w:line="360" w:lineRule="auto"/>
      <w:outlineLvl w:val="6"/>
    </w:pPr>
    <w:rPr>
      <w:rFonts w:ascii="Times New Roman" w:hAnsi="Times New Roman" w:eastAsia="宋体" w:cs="Times New Roman"/>
      <w:b/>
      <w:bCs/>
      <w:sz w:val="24"/>
      <w:szCs w:val="21"/>
      <w:lang w:val="en-US" w:eastAsia="zh-CN" w:bidi="ar-SA"/>
    </w:rPr>
  </w:style>
  <w:style w:type="paragraph" w:customStyle="1" w:styleId="845">
    <w:name w:val="a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846">
    <w:name w:val="文档标题1"/>
    <w:basedOn w:val="3"/>
    <w:next w:val="1"/>
    <w:qFormat/>
    <w:uiPriority w:val="0"/>
    <w:pPr>
      <w:tabs>
        <w:tab w:val="left" w:pos="425"/>
      </w:tabs>
      <w:spacing w:before="100" w:beforeAutospacing="1" w:after="100" w:afterAutospacing="1" w:line="360" w:lineRule="auto"/>
    </w:pPr>
    <w:rPr>
      <w:rFonts w:ascii="Calibri" w:hAnsi="Calibri"/>
      <w:bCs/>
      <w:szCs w:val="44"/>
    </w:rPr>
  </w:style>
  <w:style w:type="paragraph" w:customStyle="1" w:styleId="847">
    <w:name w:val="数字标题3"/>
    <w:basedOn w:val="5"/>
    <w:next w:val="1"/>
    <w:qFormat/>
    <w:uiPriority w:val="0"/>
    <w:pPr>
      <w:tabs>
        <w:tab w:val="left" w:pos="360"/>
      </w:tabs>
      <w:spacing w:before="156" w:afterLines="50" w:line="416" w:lineRule="auto"/>
      <w:jc w:val="left"/>
    </w:pPr>
    <w:rPr>
      <w:rFonts w:ascii="黑体" w:hAnsi="宋体" w:eastAsia="黑体"/>
      <w:b w:val="0"/>
      <w:bCs/>
      <w:kern w:val="0"/>
      <w:sz w:val="24"/>
      <w:szCs w:val="28"/>
    </w:rPr>
  </w:style>
  <w:style w:type="paragraph" w:customStyle="1" w:styleId="848">
    <w:name w:val="Char1 Char Char Char2"/>
    <w:basedOn w:val="1"/>
    <w:qFormat/>
    <w:uiPriority w:val="0"/>
    <w:rPr>
      <w:rFonts w:ascii="Tahoma" w:hAnsi="Tahoma"/>
      <w:sz w:val="24"/>
    </w:rPr>
  </w:style>
  <w:style w:type="paragraph" w:customStyle="1" w:styleId="849">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850">
    <w:name w:val="样式 样式 标题 2Heading 2 HiddenHeading 2 CCBSheading 2第一章 标题 2ISO1......"/>
    <w:basedOn w:val="1"/>
    <w:qFormat/>
    <w:uiPriority w:val="0"/>
    <w:pPr>
      <w:keepNext/>
      <w:keepLines/>
      <w:spacing w:before="163" w:after="163" w:line="300" w:lineRule="auto"/>
      <w:ind w:left="-142" w:firstLine="200" w:firstLineChars="200"/>
      <w:outlineLvl w:val="1"/>
    </w:pPr>
    <w:rPr>
      <w:rFonts w:ascii="宋体" w:eastAsia="黑体"/>
      <w:snapToGrid w:val="0"/>
      <w:color w:val="000000"/>
      <w:kern w:val="0"/>
      <w:sz w:val="24"/>
    </w:rPr>
  </w:style>
  <w:style w:type="paragraph" w:customStyle="1" w:styleId="85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rPr>
  </w:style>
  <w:style w:type="paragraph" w:customStyle="1" w:styleId="852">
    <w:name w:val="Char Char"/>
    <w:basedOn w:val="1"/>
    <w:qFormat/>
    <w:uiPriority w:val="0"/>
    <w:pPr>
      <w:widowControl/>
      <w:spacing w:after="160" w:line="240" w:lineRule="exact"/>
      <w:jc w:val="left"/>
    </w:pPr>
  </w:style>
  <w:style w:type="paragraph" w:customStyle="1" w:styleId="853">
    <w:name w:val="Header"/>
    <w:basedOn w:val="511"/>
    <w:next w:val="511"/>
    <w:qFormat/>
    <w:uiPriority w:val="0"/>
    <w:rPr>
      <w:rFonts w:ascii="Arial,BoldItalic" w:hAnsi="Arial,BoldItalic" w:cs="Times New Roman"/>
      <w:color w:val="auto"/>
    </w:rPr>
  </w:style>
  <w:style w:type="paragraph" w:customStyle="1" w:styleId="8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rPr>
  </w:style>
  <w:style w:type="paragraph" w:customStyle="1" w:styleId="855">
    <w:name w:val="常规"/>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856">
    <w:name w:val="数字级连标题6"/>
    <w:basedOn w:val="8"/>
    <w:qFormat/>
    <w:uiPriority w:val="0"/>
    <w:pPr>
      <w:tabs>
        <w:tab w:val="left" w:pos="0"/>
      </w:tabs>
      <w:spacing w:before="100" w:beforeAutospacing="1" w:after="100" w:afterAutospacing="1" w:line="360" w:lineRule="auto"/>
    </w:pPr>
    <w:rPr>
      <w:rFonts w:ascii="Times New Roman" w:hAnsi="Times New Roman"/>
    </w:rPr>
  </w:style>
  <w:style w:type="paragraph" w:customStyle="1" w:styleId="857">
    <w:name w:val="正文 + 小四"/>
    <w:basedOn w:val="1"/>
    <w:qFormat/>
    <w:uiPriority w:val="0"/>
    <w:pPr>
      <w:autoSpaceDE w:val="0"/>
      <w:autoSpaceDN w:val="0"/>
      <w:adjustRightInd w:val="0"/>
      <w:spacing w:line="360" w:lineRule="auto"/>
      <w:ind w:firstLine="461"/>
    </w:pPr>
    <w:rPr>
      <w:rFonts w:ascii="宋体" w:hAnsi="Arial" w:cs="宋体"/>
      <w:sz w:val="24"/>
      <w:szCs w:val="24"/>
      <w:lang w:val="zh-CN"/>
    </w:rPr>
  </w:style>
  <w:style w:type="paragraph" w:customStyle="1" w:styleId="858">
    <w:name w:val="插图题注"/>
    <w:next w:val="1"/>
    <w:qFormat/>
    <w:uiPriority w:val="0"/>
    <w:pPr>
      <w:spacing w:afterLines="100"/>
      <w:jc w:val="center"/>
    </w:pPr>
    <w:rPr>
      <w:rFonts w:ascii="Arial" w:hAnsi="Arial" w:eastAsia="宋体" w:cs="Times New Roman"/>
      <w:sz w:val="18"/>
      <w:szCs w:val="18"/>
      <w:lang w:val="en-US" w:eastAsia="zh-CN" w:bidi="ar-SA"/>
    </w:rPr>
  </w:style>
  <w:style w:type="paragraph" w:customStyle="1" w:styleId="859">
    <w:name w:val="四级条标题"/>
    <w:basedOn w:val="1"/>
    <w:next w:val="230"/>
    <w:qFormat/>
    <w:uiPriority w:val="0"/>
    <w:pPr>
      <w:widowControl/>
      <w:spacing w:beforeLines="50" w:afterLines="50"/>
      <w:jc w:val="left"/>
      <w:outlineLvl w:val="5"/>
    </w:pPr>
    <w:rPr>
      <w:rFonts w:ascii="黑体" w:eastAsia="黑体"/>
      <w:kern w:val="0"/>
      <w:szCs w:val="21"/>
    </w:rPr>
  </w:style>
  <w:style w:type="paragraph" w:customStyle="1" w:styleId="860">
    <w:name w:val="样式 首行缩进:  2 字符 Char Char"/>
    <w:basedOn w:val="1"/>
    <w:qFormat/>
    <w:uiPriority w:val="0"/>
    <w:pPr>
      <w:spacing w:line="360" w:lineRule="auto"/>
      <w:ind w:firstLine="480" w:firstLineChars="200"/>
    </w:pPr>
    <w:rPr>
      <w:rFonts w:ascii="宋体"/>
      <w:sz w:val="24"/>
    </w:rPr>
  </w:style>
  <w:style w:type="paragraph" w:customStyle="1" w:styleId="861">
    <w:name w:val="缺省文本:1"/>
    <w:basedOn w:val="1"/>
    <w:qFormat/>
    <w:uiPriority w:val="0"/>
    <w:pPr>
      <w:autoSpaceDE w:val="0"/>
      <w:autoSpaceDN w:val="0"/>
      <w:adjustRightInd w:val="0"/>
      <w:jc w:val="left"/>
    </w:pPr>
    <w:rPr>
      <w:rFonts w:ascii="宋体"/>
      <w:kern w:val="0"/>
      <w:sz w:val="24"/>
    </w:rPr>
  </w:style>
  <w:style w:type="paragraph" w:customStyle="1" w:styleId="862">
    <w:name w:val="xl6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kern w:val="0"/>
      <w:szCs w:val="21"/>
    </w:rPr>
  </w:style>
  <w:style w:type="paragraph" w:customStyle="1" w:styleId="863">
    <w:name w:val="文档格式2"/>
    <w:basedOn w:val="1"/>
    <w:qFormat/>
    <w:uiPriority w:val="0"/>
    <w:pPr>
      <w:keepNext/>
      <w:keepLines/>
      <w:spacing w:line="360" w:lineRule="auto"/>
      <w:ind w:left="576"/>
      <w:outlineLvl w:val="1"/>
    </w:pPr>
    <w:rPr>
      <w:rFonts w:ascii="宋体" w:hAnsi="宋体"/>
      <w:b/>
      <w:bCs/>
      <w:sz w:val="32"/>
      <w:szCs w:val="36"/>
    </w:rPr>
  </w:style>
  <w:style w:type="paragraph" w:customStyle="1" w:styleId="864">
    <w:name w:val="WW3"/>
    <w:basedOn w:val="1"/>
    <w:qFormat/>
    <w:uiPriority w:val="0"/>
    <w:pPr>
      <w:spacing w:after="120"/>
    </w:pPr>
    <w:rPr>
      <w:b/>
      <w:sz w:val="24"/>
    </w:rPr>
  </w:style>
  <w:style w:type="paragraph" w:customStyle="1" w:styleId="865">
    <w:name w:val="表格内容"/>
    <w:basedOn w:val="1"/>
    <w:qFormat/>
    <w:uiPriority w:val="0"/>
    <w:pPr>
      <w:suppressLineNumbers/>
      <w:suppressAutoHyphens/>
      <w:jc w:val="left"/>
    </w:pPr>
    <w:rPr>
      <w:kern w:val="1"/>
      <w:sz w:val="24"/>
      <w:szCs w:val="24"/>
    </w:rPr>
  </w:style>
  <w:style w:type="paragraph" w:customStyle="1" w:styleId="866">
    <w:name w:val="注释"/>
    <w:basedOn w:val="1"/>
    <w:next w:val="1"/>
    <w:qFormat/>
    <w:uiPriority w:val="0"/>
    <w:pPr>
      <w:ind w:firstLine="420" w:firstLineChars="200"/>
      <w:jc w:val="left"/>
    </w:pPr>
    <w:rPr>
      <w:i/>
      <w:iCs/>
      <w:snapToGrid w:val="0"/>
      <w:color w:val="0000FF"/>
      <w:kern w:val="0"/>
    </w:rPr>
  </w:style>
  <w:style w:type="paragraph" w:customStyle="1" w:styleId="867">
    <w:name w:val="正文-宋体五号"/>
    <w:basedOn w:val="1"/>
    <w:qFormat/>
    <w:uiPriority w:val="0"/>
    <w:pPr>
      <w:widowControl/>
      <w:spacing w:after="160" w:line="240" w:lineRule="exact"/>
      <w:jc w:val="left"/>
    </w:pPr>
    <w:rPr>
      <w:rFonts w:ascii="Verdana" w:hAnsi="Verdana"/>
      <w:kern w:val="0"/>
      <w:sz w:val="20"/>
      <w:lang w:eastAsia="en-US"/>
    </w:rPr>
  </w:style>
  <w:style w:type="paragraph" w:customStyle="1" w:styleId="868">
    <w:name w:val="样式 样式 标题 1 + 黑体 小二 居中 + 段前: 0.5 行 段后: 1 行"/>
    <w:basedOn w:val="1"/>
    <w:qFormat/>
    <w:uiPriority w:val="0"/>
    <w:pPr>
      <w:keepNext/>
      <w:keepLines/>
      <w:tabs>
        <w:tab w:val="left" w:pos="425"/>
      </w:tabs>
      <w:spacing w:beforeLines="100" w:afterLines="100" w:line="480" w:lineRule="auto"/>
      <w:ind w:left="425"/>
      <w:jc w:val="center"/>
      <w:outlineLvl w:val="0"/>
    </w:pPr>
    <w:rPr>
      <w:rFonts w:ascii="黑体" w:eastAsia="黑体" w:cs="宋体"/>
      <w:b/>
      <w:bCs/>
      <w:kern w:val="44"/>
      <w:sz w:val="36"/>
      <w:szCs w:val="36"/>
    </w:rPr>
  </w:style>
  <w:style w:type="paragraph" w:customStyle="1" w:styleId="869">
    <w:name w:val="样式 标题 4第三层条第四层H4Ref Heading 1rh1Heading sqlsect 1.2.3.4h...1"/>
    <w:basedOn w:val="6"/>
    <w:qFormat/>
    <w:uiPriority w:val="0"/>
    <w:pPr>
      <w:tabs>
        <w:tab w:val="left" w:pos="864"/>
      </w:tabs>
      <w:spacing w:before="156" w:afterLines="50" w:line="300" w:lineRule="auto"/>
      <w:ind w:left="864" w:right="240" w:rightChars="100" w:hanging="864"/>
      <w:jc w:val="left"/>
    </w:pPr>
    <w:rPr>
      <w:rFonts w:ascii="黑体" w:hAnsi="黑体" w:eastAsia="黑体" w:cs="宋体"/>
      <w:b w:val="0"/>
      <w:kern w:val="0"/>
      <w:sz w:val="24"/>
      <w:szCs w:val="20"/>
    </w:rPr>
  </w:style>
  <w:style w:type="paragraph" w:customStyle="1" w:styleId="870">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871">
    <w:name w:val="Char Char Char Char Char Char Char4"/>
    <w:basedOn w:val="1"/>
    <w:qFormat/>
    <w:uiPriority w:val="0"/>
    <w:pPr>
      <w:widowControl/>
      <w:ind w:left="488" w:leftChars="200"/>
      <w:jc w:val="left"/>
    </w:pPr>
    <w:rPr>
      <w:rFonts w:ascii="宋体" w:hAnsi="宋体"/>
      <w:kern w:val="0"/>
      <w:sz w:val="24"/>
      <w:szCs w:val="24"/>
      <w:lang w:eastAsia="en-US"/>
    </w:rPr>
  </w:style>
  <w:style w:type="paragraph" w:customStyle="1" w:styleId="872">
    <w:name w:val="Char"/>
    <w:basedOn w:val="1"/>
    <w:qFormat/>
    <w:uiPriority w:val="0"/>
    <w:rPr>
      <w:rFonts w:ascii="Tahoma" w:hAnsi="Tahoma"/>
      <w:sz w:val="24"/>
    </w:rPr>
  </w:style>
  <w:style w:type="paragraph" w:customStyle="1" w:styleId="873">
    <w:name w:val="10 Char"/>
    <w:basedOn w:val="1"/>
    <w:qFormat/>
    <w:uiPriority w:val="0"/>
    <w:rPr>
      <w:rFonts w:ascii="Tahoma" w:hAnsi="Tahoma"/>
      <w:sz w:val="24"/>
    </w:rPr>
  </w:style>
  <w:style w:type="paragraph" w:customStyle="1" w:styleId="874">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kern w:val="0"/>
      <w:sz w:val="18"/>
      <w:szCs w:val="18"/>
    </w:rPr>
  </w:style>
  <w:style w:type="paragraph" w:customStyle="1" w:styleId="875">
    <w:name w:val="正文B"/>
    <w:basedOn w:val="1"/>
    <w:qFormat/>
    <w:uiPriority w:val="0"/>
    <w:pPr>
      <w:adjustRightInd w:val="0"/>
      <w:snapToGrid w:val="0"/>
      <w:spacing w:line="0" w:lineRule="atLeast"/>
      <w:jc w:val="center"/>
    </w:pPr>
    <w:rPr>
      <w:rFonts w:ascii="仿宋_GB2312" w:eastAsia="仿宋_GB2312"/>
      <w:kern w:val="0"/>
    </w:rPr>
  </w:style>
  <w:style w:type="paragraph" w:customStyle="1" w:styleId="876">
    <w:name w:val="样式 正文文本缩进 2 + 仿宋_GB2312 (符号) 宋体 四号 黑色 段后: 0 磅 行距: 1.5 倍行距 ..."/>
    <w:basedOn w:val="1"/>
    <w:next w:val="1"/>
    <w:qFormat/>
    <w:uiPriority w:val="0"/>
    <w:pPr>
      <w:spacing w:line="360" w:lineRule="auto"/>
      <w:ind w:firstLine="480" w:firstLineChars="200"/>
      <w:jc w:val="left"/>
    </w:pPr>
    <w:rPr>
      <w:rFonts w:ascii="宋体" w:hAnsi="宋体" w:cs="宋体"/>
      <w:color w:val="000000"/>
      <w:sz w:val="24"/>
      <w:szCs w:val="24"/>
    </w:rPr>
  </w:style>
  <w:style w:type="paragraph" w:customStyle="1" w:styleId="877">
    <w:name w:val="批注框文本1"/>
    <w:basedOn w:val="1"/>
    <w:qFormat/>
    <w:uiPriority w:val="0"/>
    <w:pPr>
      <w:spacing w:line="440" w:lineRule="exact"/>
    </w:pPr>
    <w:rPr>
      <w:sz w:val="18"/>
      <w:szCs w:val="18"/>
    </w:rPr>
  </w:style>
  <w:style w:type="paragraph" w:customStyle="1" w:styleId="878">
    <w:name w:val="公文标题 3"/>
    <w:basedOn w:val="879"/>
    <w:next w:val="1"/>
    <w:qFormat/>
    <w:uiPriority w:val="0"/>
    <w:pPr>
      <w:tabs>
        <w:tab w:val="left" w:pos="425"/>
        <w:tab w:val="left" w:pos="709"/>
      </w:tabs>
      <w:ind w:left="709" w:hanging="709"/>
      <w:outlineLvl w:val="2"/>
    </w:pPr>
  </w:style>
  <w:style w:type="paragraph" w:customStyle="1" w:styleId="879">
    <w:name w:val="公文标题 2"/>
    <w:basedOn w:val="880"/>
    <w:next w:val="1"/>
    <w:qFormat/>
    <w:uiPriority w:val="0"/>
    <w:pPr>
      <w:tabs>
        <w:tab w:val="left" w:pos="425"/>
      </w:tabs>
      <w:outlineLvl w:val="1"/>
    </w:pPr>
  </w:style>
  <w:style w:type="paragraph" w:customStyle="1" w:styleId="880">
    <w:name w:val="公文标题 1"/>
    <w:basedOn w:val="1"/>
    <w:next w:val="1"/>
    <w:qFormat/>
    <w:uiPriority w:val="0"/>
    <w:pPr>
      <w:tabs>
        <w:tab w:val="left" w:pos="425"/>
      </w:tabs>
      <w:ind w:left="425"/>
      <w:outlineLvl w:val="0"/>
    </w:pPr>
    <w:rPr>
      <w:rFonts w:ascii="仿宋_GB2312" w:hAnsi="宋体" w:eastAsia="仿宋_GB2312"/>
      <w:kern w:val="28"/>
      <w:sz w:val="28"/>
      <w:szCs w:val="24"/>
    </w:rPr>
  </w:style>
  <w:style w:type="paragraph" w:customStyle="1" w:styleId="881">
    <w:name w:val="页脚2"/>
    <w:basedOn w:val="1"/>
    <w:qFormat/>
    <w:uiPriority w:val="0"/>
    <w:pPr>
      <w:widowControl/>
      <w:pBdr>
        <w:top w:val="single" w:color="auto" w:sz="6" w:space="0"/>
      </w:pBdr>
      <w:jc w:val="right"/>
      <w:textAlignment w:val="center"/>
    </w:pPr>
    <w:rPr>
      <w:rFonts w:ascii="宋体" w:hAnsi="宋体"/>
      <w:sz w:val="18"/>
      <w:szCs w:val="18"/>
    </w:rPr>
  </w:style>
  <w:style w:type="paragraph" w:customStyle="1" w:styleId="882">
    <w:name w:val="xl10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883">
    <w:name w:val="样式 标题 2 + 非倾斜"/>
    <w:basedOn w:val="4"/>
    <w:qFormat/>
    <w:uiPriority w:val="0"/>
    <w:pPr>
      <w:keepLines w:val="0"/>
      <w:widowControl/>
      <w:tabs>
        <w:tab w:val="left" w:pos="576"/>
      </w:tabs>
      <w:spacing w:before="240" w:after="240" w:line="240" w:lineRule="auto"/>
      <w:ind w:left="578" w:hanging="578"/>
      <w:jc w:val="left"/>
    </w:pPr>
    <w:rPr>
      <w:rFonts w:eastAsia="宋体" w:cs="Arial"/>
      <w:bCs/>
      <w:kern w:val="0"/>
      <w:sz w:val="28"/>
      <w:szCs w:val="28"/>
    </w:rPr>
  </w:style>
  <w:style w:type="paragraph" w:customStyle="1" w:styleId="884">
    <w:name w:val="样式 标题 5H5h5Second Subheading第四层条dashdsdddash1ds1dd1da...1"/>
    <w:basedOn w:val="7"/>
    <w:qFormat/>
    <w:uiPriority w:val="0"/>
    <w:pPr>
      <w:spacing w:before="120" w:after="120" w:line="240" w:lineRule="auto"/>
    </w:pPr>
    <w:rPr>
      <w:rFonts w:ascii="宋体" w:hAnsi="宋体" w:cs="宋体"/>
      <w:sz w:val="21"/>
      <w:szCs w:val="21"/>
    </w:rPr>
  </w:style>
  <w:style w:type="paragraph" w:customStyle="1" w:styleId="885">
    <w:name w:val="tabletex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8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887">
    <w:name w:val="puce_1"/>
    <w:basedOn w:val="1"/>
    <w:qFormat/>
    <w:uiPriority w:val="0"/>
    <w:pPr>
      <w:widowControl/>
      <w:tabs>
        <w:tab w:val="left" w:pos="426"/>
      </w:tabs>
      <w:spacing w:before="40" w:after="40"/>
      <w:ind w:left="360" w:hanging="360"/>
      <w:jc w:val="left"/>
    </w:pPr>
    <w:rPr>
      <w:rFonts w:ascii="FuturaA Md BT" w:hAnsi="FuturaA Md BT"/>
      <w:kern w:val="0"/>
      <w:sz w:val="22"/>
      <w:lang w:eastAsia="en-US"/>
    </w:rPr>
  </w:style>
  <w:style w:type="paragraph" w:customStyle="1" w:styleId="888">
    <w:name w:val="LNL"/>
    <w:basedOn w:val="1"/>
    <w:qFormat/>
    <w:uiPriority w:val="0"/>
    <w:pPr>
      <w:tabs>
        <w:tab w:val="left" w:pos="88"/>
      </w:tabs>
      <w:autoSpaceDE w:val="0"/>
      <w:autoSpaceDN w:val="0"/>
      <w:adjustRightInd w:val="0"/>
      <w:ind w:left="388" w:hanging="660" w:firstLineChars="200"/>
    </w:pPr>
    <w:rPr>
      <w:kern w:val="0"/>
      <w:sz w:val="20"/>
      <w:szCs w:val="24"/>
      <w:lang w:eastAsia="en-US"/>
    </w:rPr>
  </w:style>
  <w:style w:type="paragraph" w:customStyle="1" w:styleId="889">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890">
    <w:name w:val="首消息标题"/>
    <w:basedOn w:val="82"/>
    <w:next w:val="82"/>
    <w:qFormat/>
    <w:uiPriority w:val="0"/>
    <w:pPr>
      <w:pBdr>
        <w:bottom w:val="none" w:color="auto" w:sz="0" w:space="0"/>
        <w:between w:val="none" w:color="auto" w:sz="0" w:space="0"/>
      </w:pBdr>
      <w:tabs>
        <w:tab w:val="left" w:pos="1560"/>
        <w:tab w:val="left" w:pos="4920"/>
        <w:tab w:val="left" w:pos="5640"/>
        <w:tab w:val="clear" w:pos="720"/>
        <w:tab w:val="clear" w:pos="4320"/>
        <w:tab w:val="clear" w:pos="5040"/>
        <w:tab w:val="clear" w:pos="8640"/>
      </w:tabs>
      <w:overflowPunct/>
      <w:autoSpaceDE/>
      <w:autoSpaceDN/>
      <w:adjustRightInd/>
      <w:spacing w:line="533" w:lineRule="auto"/>
      <w:ind w:left="1560" w:right="-120"/>
      <w:textAlignment w:val="auto"/>
    </w:pPr>
    <w:rPr>
      <w:rFonts w:ascii="Times New Roman" w:hAnsi="Times New Roman"/>
      <w:spacing w:val="0"/>
    </w:rPr>
  </w:style>
  <w:style w:type="paragraph" w:customStyle="1" w:styleId="8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kern w:val="0"/>
      <w:sz w:val="20"/>
    </w:rPr>
  </w:style>
  <w:style w:type="paragraph" w:customStyle="1" w:styleId="892">
    <w:name w:val="字元 字元1"/>
    <w:basedOn w:val="1"/>
    <w:qFormat/>
    <w:uiPriority w:val="0"/>
    <w:pPr>
      <w:spacing w:line="240" w:lineRule="atLeast"/>
      <w:ind w:left="420" w:firstLine="420"/>
    </w:pPr>
    <w:rPr>
      <w:kern w:val="0"/>
      <w:szCs w:val="21"/>
    </w:rPr>
  </w:style>
  <w:style w:type="paragraph" w:customStyle="1" w:styleId="893">
    <w:name w:val="xl52"/>
    <w:basedOn w:val="772"/>
    <w:qFormat/>
    <w:uiPriority w:val="99"/>
    <w:pPr>
      <w:pBdr>
        <w:top w:val="single" w:color="auto" w:sz="4" w:space="0"/>
      </w:pBdr>
      <w:jc w:val="center"/>
    </w:pPr>
    <w:rPr>
      <w:sz w:val="20"/>
      <w:szCs w:val="20"/>
    </w:rPr>
  </w:style>
  <w:style w:type="paragraph" w:customStyle="1" w:styleId="894">
    <w:name w:val="Char Char1 Char Char Char Char Char Char Char"/>
    <w:basedOn w:val="1"/>
    <w:qFormat/>
    <w:uiPriority w:val="0"/>
    <w:pPr>
      <w:adjustRightInd w:val="0"/>
      <w:spacing w:line="360" w:lineRule="auto"/>
    </w:pPr>
    <w:rPr>
      <w:rFonts w:ascii="宋体"/>
      <w:kern w:val="0"/>
      <w:sz w:val="24"/>
    </w:rPr>
  </w:style>
  <w:style w:type="paragraph" w:customStyle="1" w:styleId="895">
    <w:name w:val="CM4"/>
    <w:basedOn w:val="511"/>
    <w:next w:val="511"/>
    <w:qFormat/>
    <w:uiPriority w:val="0"/>
    <w:pPr>
      <w:spacing w:line="291" w:lineRule="atLeast"/>
    </w:pPr>
    <w:rPr>
      <w:rFonts w:ascii="Times New Roman" w:cs="Times New Roman"/>
      <w:color w:val="auto"/>
      <w:kern w:val="2"/>
    </w:rPr>
  </w:style>
  <w:style w:type="paragraph" w:customStyle="1" w:styleId="896">
    <w:name w:val="标题 3（网御星云）"/>
    <w:basedOn w:val="5"/>
    <w:next w:val="1"/>
    <w:qFormat/>
    <w:uiPriority w:val="0"/>
    <w:pPr>
      <w:tabs>
        <w:tab w:val="left" w:pos="960"/>
      </w:tabs>
      <w:ind w:left="907" w:hanging="907"/>
      <w:jc w:val="left"/>
    </w:pPr>
    <w:rPr>
      <w:rFonts w:ascii="Arial" w:hAnsi="Arial" w:eastAsia="黑体"/>
      <w:bCs/>
      <w:kern w:val="0"/>
      <w:sz w:val="30"/>
      <w:szCs w:val="30"/>
    </w:rPr>
  </w:style>
  <w:style w:type="paragraph" w:customStyle="1" w:styleId="897">
    <w:name w:val="插图"/>
    <w:basedOn w:val="1"/>
    <w:next w:val="1"/>
    <w:qFormat/>
    <w:uiPriority w:val="0"/>
    <w:pPr>
      <w:widowControl/>
      <w:spacing w:line="360" w:lineRule="auto"/>
    </w:pPr>
    <w:rPr>
      <w:rFonts w:ascii="宋体" w:hAnsi="宋体"/>
      <w:snapToGrid w:val="0"/>
      <w:kern w:val="0"/>
      <w:sz w:val="24"/>
    </w:rPr>
  </w:style>
  <w:style w:type="paragraph" w:customStyle="1" w:styleId="898">
    <w:name w:val="东莞正文"/>
    <w:basedOn w:val="1"/>
    <w:qFormat/>
    <w:uiPriority w:val="0"/>
    <w:pPr>
      <w:spacing w:line="360" w:lineRule="auto"/>
      <w:ind w:firstLine="480" w:firstLineChars="200"/>
    </w:pPr>
    <w:rPr>
      <w:rFonts w:ascii="Arial" w:hAnsi="Arial" w:eastAsia="仿宋_GB2312" w:cs="宋体"/>
      <w:color w:val="000000"/>
      <w:sz w:val="24"/>
    </w:rPr>
  </w:style>
  <w:style w:type="paragraph" w:customStyle="1" w:styleId="899">
    <w:name w:val="正文首行缩进2"/>
    <w:basedOn w:val="1"/>
    <w:qFormat/>
    <w:uiPriority w:val="0"/>
    <w:pPr>
      <w:spacing w:line="360" w:lineRule="auto"/>
      <w:ind w:firstLine="480" w:firstLineChars="200"/>
    </w:pPr>
    <w:rPr>
      <w:rFonts w:eastAsia="黑体" w:cs="宋体"/>
      <w:sz w:val="24"/>
      <w:szCs w:val="24"/>
    </w:rPr>
  </w:style>
  <w:style w:type="paragraph" w:customStyle="1" w:styleId="900">
    <w:name w:val="表格正文"/>
    <w:basedOn w:val="1"/>
    <w:qFormat/>
    <w:uiPriority w:val="0"/>
    <w:pPr>
      <w:tabs>
        <w:tab w:val="left" w:pos="1080"/>
      </w:tabs>
      <w:snapToGrid w:val="0"/>
      <w:spacing w:line="300" w:lineRule="auto"/>
    </w:pPr>
    <w:rPr>
      <w:szCs w:val="24"/>
    </w:rPr>
  </w:style>
  <w:style w:type="paragraph" w:customStyle="1" w:styleId="901">
    <w:name w:val="点标题"/>
    <w:basedOn w:val="1"/>
    <w:qFormat/>
    <w:uiPriority w:val="0"/>
    <w:pPr>
      <w:tabs>
        <w:tab w:val="left" w:pos="900"/>
      </w:tabs>
      <w:spacing w:line="360" w:lineRule="auto"/>
      <w:ind w:left="900" w:hanging="420"/>
    </w:pPr>
    <w:rPr>
      <w:sz w:val="24"/>
      <w:szCs w:val="24"/>
    </w:rPr>
  </w:style>
  <w:style w:type="paragraph" w:customStyle="1" w:styleId="902">
    <w:name w:val="L标题 2"/>
    <w:basedOn w:val="4"/>
    <w:qFormat/>
    <w:uiPriority w:val="0"/>
    <w:pPr>
      <w:tabs>
        <w:tab w:val="left" w:pos="756"/>
      </w:tabs>
      <w:spacing w:before="156" w:afterLines="50" w:line="300" w:lineRule="auto"/>
      <w:ind w:left="756" w:hanging="576"/>
      <w:jc w:val="left"/>
    </w:pPr>
    <w:rPr>
      <w:rFonts w:ascii="Times New Roman" w:hAnsi="Times New Roman"/>
      <w:bCs/>
      <w:kern w:val="0"/>
      <w:sz w:val="30"/>
      <w:szCs w:val="32"/>
    </w:rPr>
  </w:style>
  <w:style w:type="paragraph" w:customStyle="1" w:styleId="903">
    <w:name w:val="pa-35"/>
    <w:basedOn w:val="1"/>
    <w:qFormat/>
    <w:uiPriority w:val="0"/>
    <w:pPr>
      <w:widowControl/>
      <w:spacing w:line="280" w:lineRule="atLeast"/>
      <w:ind w:firstLine="460"/>
      <w:jc w:val="left"/>
    </w:pPr>
    <w:rPr>
      <w:rFonts w:ascii="宋体" w:hAnsi="宋体" w:cs="宋体"/>
      <w:kern w:val="0"/>
      <w:sz w:val="24"/>
      <w:szCs w:val="24"/>
    </w:rPr>
  </w:style>
  <w:style w:type="paragraph" w:customStyle="1" w:styleId="90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905">
    <w:name w:val="样式7"/>
    <w:basedOn w:val="6"/>
    <w:qFormat/>
    <w:uiPriority w:val="0"/>
    <w:pPr>
      <w:spacing w:before="156" w:afterLines="50"/>
      <w:jc w:val="left"/>
    </w:pPr>
    <w:rPr>
      <w:kern w:val="0"/>
    </w:rPr>
  </w:style>
  <w:style w:type="paragraph" w:customStyle="1" w:styleId="906">
    <w:name w:val="项目正文"/>
    <w:qFormat/>
    <w:uiPriority w:val="0"/>
    <w:pPr>
      <w:tabs>
        <w:tab w:val="left" w:pos="851"/>
      </w:tabs>
      <w:jc w:val="both"/>
    </w:pPr>
    <w:rPr>
      <w:rFonts w:ascii="Arial" w:hAnsi="Arial" w:eastAsia="宋体" w:cs="Times New Roman"/>
      <w:kern w:val="2"/>
      <w:sz w:val="18"/>
      <w:szCs w:val="24"/>
      <w:lang w:val="en-US" w:eastAsia="zh-CN" w:bidi="ar-SA"/>
    </w:rPr>
  </w:style>
  <w:style w:type="paragraph" w:customStyle="1" w:styleId="907">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908">
    <w:name w:val="xl44"/>
    <w:basedOn w:val="772"/>
    <w:qFormat/>
    <w:uiPriority w:val="99"/>
    <w:pPr>
      <w:pBdr>
        <w:top w:val="single" w:color="auto" w:sz="4" w:space="0"/>
        <w:left w:val="single" w:color="auto" w:sz="4" w:space="0"/>
        <w:bottom w:val="single" w:color="auto" w:sz="4" w:space="0"/>
        <w:right w:val="single" w:color="auto" w:sz="4" w:space="0"/>
      </w:pBdr>
      <w:jc w:val="both"/>
    </w:pPr>
    <w:rPr>
      <w:color w:val="000000"/>
      <w:sz w:val="20"/>
      <w:szCs w:val="20"/>
    </w:rPr>
  </w:style>
  <w:style w:type="paragraph" w:customStyle="1" w:styleId="909">
    <w:name w:val="本文項目"/>
    <w:basedOn w:val="1"/>
    <w:qFormat/>
    <w:uiPriority w:val="0"/>
    <w:pPr>
      <w:tabs>
        <w:tab w:val="left" w:pos="420"/>
      </w:tabs>
      <w:autoSpaceDE w:val="0"/>
      <w:autoSpaceDN w:val="0"/>
      <w:adjustRightInd w:val="0"/>
      <w:spacing w:line="360" w:lineRule="auto"/>
      <w:jc w:val="left"/>
    </w:pPr>
    <w:rPr>
      <w:b/>
      <w:kern w:val="0"/>
      <w:sz w:val="24"/>
      <w:szCs w:val="24"/>
    </w:rPr>
  </w:style>
  <w:style w:type="paragraph" w:customStyle="1" w:styleId="910">
    <w:name w:val="xl92"/>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911">
    <w:name w:val="正文题注"/>
    <w:basedOn w:val="1"/>
    <w:qFormat/>
    <w:uiPriority w:val="0"/>
    <w:pPr>
      <w:snapToGrid w:val="0"/>
      <w:spacing w:before="120" w:after="120"/>
      <w:jc w:val="center"/>
    </w:pPr>
    <w:rPr>
      <w:rFonts w:ascii="Arial" w:hAnsi="Arial" w:eastAsia="方正小标宋_GBK" w:cs="宋体"/>
    </w:rPr>
  </w:style>
  <w:style w:type="paragraph" w:customStyle="1" w:styleId="912">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913">
    <w:name w:val="Char1 Char Char Char"/>
    <w:basedOn w:val="1"/>
    <w:qFormat/>
    <w:uiPriority w:val="99"/>
    <w:rPr>
      <w:rFonts w:ascii="Tahoma" w:hAnsi="Tahoma"/>
      <w:sz w:val="24"/>
    </w:rPr>
  </w:style>
  <w:style w:type="paragraph" w:customStyle="1" w:styleId="914">
    <w:name w:val="三级条标题"/>
    <w:basedOn w:val="789"/>
    <w:next w:val="1"/>
    <w:qFormat/>
    <w:uiPriority w:val="0"/>
    <w:pPr>
      <w:tabs>
        <w:tab w:val="clear" w:pos="2220"/>
      </w:tabs>
      <w:ind w:left="0" w:firstLine="0"/>
      <w:outlineLvl w:val="4"/>
    </w:pPr>
    <w:rPr>
      <w:rFonts w:hAnsi="Verdana"/>
      <w:sz w:val="21"/>
    </w:rPr>
  </w:style>
  <w:style w:type="paragraph" w:customStyle="1" w:styleId="915">
    <w:name w:val="首页单位日期"/>
    <w:basedOn w:val="1"/>
    <w:qFormat/>
    <w:uiPriority w:val="0"/>
    <w:pPr>
      <w:widowControl/>
      <w:adjustRightInd w:val="0"/>
      <w:snapToGrid w:val="0"/>
      <w:spacing w:before="156"/>
      <w:jc w:val="center"/>
    </w:pPr>
    <w:rPr>
      <w:rFonts w:cs="宋体"/>
      <w:sz w:val="32"/>
    </w:rPr>
  </w:style>
  <w:style w:type="paragraph" w:customStyle="1" w:styleId="916">
    <w:name w:val="百姓X"/>
    <w:basedOn w:val="1"/>
    <w:qFormat/>
    <w:uiPriority w:val="0"/>
    <w:pPr>
      <w:spacing w:before="120" w:after="120" w:line="360" w:lineRule="auto"/>
      <w:ind w:firstLine="540"/>
    </w:pPr>
    <w:rPr>
      <w:rFonts w:ascii="Arial Narrow" w:hAnsi="Arial Narrow" w:eastAsia="楷体_GB2312"/>
      <w:sz w:val="24"/>
      <w:szCs w:val="24"/>
    </w:rPr>
  </w:style>
  <w:style w:type="paragraph" w:customStyle="1" w:styleId="917">
    <w:name w:val=".."/>
    <w:basedOn w:val="1"/>
    <w:next w:val="1"/>
    <w:qFormat/>
    <w:uiPriority w:val="0"/>
    <w:pPr>
      <w:autoSpaceDE w:val="0"/>
      <w:autoSpaceDN w:val="0"/>
      <w:adjustRightInd w:val="0"/>
      <w:jc w:val="left"/>
    </w:pPr>
    <w:rPr>
      <w:rFonts w:ascii="宋体"/>
      <w:kern w:val="0"/>
      <w:sz w:val="24"/>
      <w:szCs w:val="24"/>
    </w:rPr>
  </w:style>
  <w:style w:type="paragraph" w:customStyle="1" w:styleId="918">
    <w:name w:val="Text"/>
    <w:qFormat/>
    <w:uiPriority w:val="0"/>
    <w:pPr>
      <w:spacing w:before="60" w:after="60" w:line="260" w:lineRule="exact"/>
    </w:pPr>
    <w:rPr>
      <w:rFonts w:ascii="Verdana" w:hAnsi="Verdana" w:eastAsia="宋体" w:cs="Times New Roman"/>
      <w:color w:val="000000"/>
      <w:lang w:val="en-US" w:eastAsia="en-US" w:bidi="ar-SA"/>
    </w:rPr>
  </w:style>
  <w:style w:type="paragraph" w:customStyle="1" w:styleId="919">
    <w:name w:val="!表格文字小四"/>
    <w:basedOn w:val="920"/>
    <w:next w:val="367"/>
    <w:qFormat/>
    <w:uiPriority w:val="0"/>
    <w:rPr>
      <w:sz w:val="24"/>
      <w:szCs w:val="24"/>
    </w:rPr>
  </w:style>
  <w:style w:type="paragraph" w:customStyle="1" w:styleId="920">
    <w:name w:val="!模板基准"/>
    <w:basedOn w:val="1"/>
    <w:semiHidden/>
    <w:qFormat/>
    <w:uiPriority w:val="0"/>
    <w:rPr>
      <w:rFonts w:ascii="Arial" w:hAnsi="Arial"/>
      <w:szCs w:val="21"/>
    </w:rPr>
  </w:style>
  <w:style w:type="paragraph" w:customStyle="1" w:styleId="921">
    <w:name w:val="Normal0"/>
    <w:qFormat/>
    <w:uiPriority w:val="0"/>
    <w:rPr>
      <w:rFonts w:ascii="Times New Roman" w:hAnsi="Times New Roman" w:eastAsia="宋体" w:cs="Times New Roman"/>
      <w:lang w:val="en-US" w:eastAsia="en-US" w:bidi="ar-SA"/>
    </w:rPr>
  </w:style>
  <w:style w:type="paragraph" w:customStyle="1" w:styleId="922">
    <w:name w:val="xl130"/>
    <w:basedOn w:val="1"/>
    <w:qFormat/>
    <w:uiPriority w:val="0"/>
    <w:pPr>
      <w:widowControl/>
      <w:pBdr>
        <w:top w:val="double" w:color="auto" w:sz="6" w:space="0"/>
        <w:left w:val="double" w:color="auto" w:sz="6" w:space="0"/>
        <w:bottom w:val="double" w:color="auto" w:sz="6" w:space="0"/>
      </w:pBdr>
      <w:shd w:val="clear" w:color="000000" w:fill="FFFF00"/>
      <w:spacing w:before="100" w:beforeAutospacing="1" w:after="100" w:afterAutospacing="1"/>
      <w:ind w:firstLine="200" w:firstLineChars="200"/>
      <w:jc w:val="center"/>
    </w:pPr>
    <w:rPr>
      <w:rFonts w:ascii="宋体" w:hAnsi="宋体" w:cs="宋体"/>
      <w:b/>
      <w:bCs/>
      <w:kern w:val="0"/>
      <w:sz w:val="24"/>
      <w:szCs w:val="24"/>
    </w:rPr>
  </w:style>
  <w:style w:type="paragraph" w:customStyle="1" w:styleId="923">
    <w:name w:val="简单回函地址"/>
    <w:basedOn w:val="1"/>
    <w:qFormat/>
    <w:uiPriority w:val="0"/>
    <w:rPr>
      <w:rFonts w:ascii="宋体" w:hAnsi="宋体"/>
      <w:color w:val="000000"/>
      <w:szCs w:val="21"/>
    </w:rPr>
  </w:style>
  <w:style w:type="paragraph" w:customStyle="1" w:styleId="924">
    <w:name w:val="Char Char 字元 字元 字元 Char Char Char Char"/>
    <w:basedOn w:val="1"/>
    <w:qFormat/>
    <w:uiPriority w:val="0"/>
    <w:pPr>
      <w:adjustRightInd w:val="0"/>
      <w:spacing w:line="360" w:lineRule="auto"/>
    </w:pPr>
    <w:rPr>
      <w:kern w:val="0"/>
      <w:sz w:val="24"/>
    </w:rPr>
  </w:style>
  <w:style w:type="paragraph" w:customStyle="1" w:styleId="925">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926">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927">
    <w:name w:val="正文缩进小五"/>
    <w:basedOn w:val="1"/>
    <w:qFormat/>
    <w:uiPriority w:val="0"/>
    <w:pPr>
      <w:widowControl/>
      <w:spacing w:before="120" w:after="120" w:line="360" w:lineRule="auto"/>
      <w:ind w:firstLine="360" w:firstLineChars="200"/>
    </w:pPr>
    <w:rPr>
      <w:rFonts w:ascii="Arial" w:hAnsi="Arial"/>
      <w:kern w:val="0"/>
      <w:sz w:val="18"/>
      <w:szCs w:val="18"/>
    </w:rPr>
  </w:style>
  <w:style w:type="paragraph" w:customStyle="1" w:styleId="928">
    <w:name w:val="标题1"/>
    <w:basedOn w:val="3"/>
    <w:qFormat/>
    <w:uiPriority w:val="0"/>
    <w:pPr>
      <w:pageBreakBefore/>
      <w:spacing w:before="156" w:afterLines="50" w:line="578" w:lineRule="auto"/>
      <w:ind w:left="980" w:hanging="420" w:firstLineChars="200"/>
      <w:jc w:val="left"/>
    </w:pPr>
    <w:rPr>
      <w:rFonts w:ascii="Calibri" w:hAnsi="Calibri"/>
      <w:bCs/>
      <w:szCs w:val="44"/>
    </w:rPr>
  </w:style>
  <w:style w:type="paragraph" w:customStyle="1" w:styleId="929">
    <w:name w:val="font10"/>
    <w:basedOn w:val="1"/>
    <w:qFormat/>
    <w:uiPriority w:val="99"/>
    <w:pPr>
      <w:widowControl/>
      <w:spacing w:before="100" w:beforeAutospacing="1" w:after="100" w:afterAutospacing="1"/>
      <w:jc w:val="left"/>
    </w:pPr>
    <w:rPr>
      <w:kern w:val="0"/>
      <w:sz w:val="20"/>
    </w:rPr>
  </w:style>
  <w:style w:type="paragraph" w:customStyle="1" w:styleId="930">
    <w:name w:val="lgh样式正文缩2"/>
    <w:basedOn w:val="2"/>
    <w:qFormat/>
    <w:uiPriority w:val="0"/>
    <w:pPr>
      <w:adjustRightInd w:val="0"/>
      <w:snapToGrid w:val="0"/>
      <w:spacing w:line="360" w:lineRule="auto"/>
      <w:ind w:firstLine="480"/>
    </w:pPr>
    <w:rPr>
      <w:sz w:val="24"/>
    </w:rPr>
  </w:style>
  <w:style w:type="paragraph" w:customStyle="1" w:styleId="931">
    <w:name w:val="F11-1"/>
    <w:basedOn w:val="1"/>
    <w:qFormat/>
    <w:uiPriority w:val="0"/>
    <w:pPr>
      <w:tabs>
        <w:tab w:val="left" w:pos="240"/>
        <w:tab w:val="left" w:pos="4680"/>
      </w:tabs>
      <w:adjustRightInd w:val="0"/>
      <w:spacing w:after="120"/>
      <w:textAlignment w:val="baseline"/>
    </w:pPr>
    <w:rPr>
      <w:kern w:val="0"/>
      <w:sz w:val="24"/>
      <w:szCs w:val="24"/>
    </w:rPr>
  </w:style>
  <w:style w:type="paragraph" w:customStyle="1" w:styleId="932">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kern w:val="0"/>
      <w:sz w:val="18"/>
      <w:szCs w:val="18"/>
    </w:rPr>
  </w:style>
  <w:style w:type="paragraph" w:customStyle="1" w:styleId="933">
    <w:name w:val="列出段落4"/>
    <w:basedOn w:val="1"/>
    <w:qFormat/>
    <w:uiPriority w:val="0"/>
    <w:pPr>
      <w:ind w:firstLine="420" w:firstLineChars="200"/>
    </w:pPr>
    <w:rPr>
      <w:rFonts w:ascii="Calibri" w:hAnsi="Calibri"/>
      <w:szCs w:val="22"/>
    </w:rPr>
  </w:style>
  <w:style w:type="paragraph" w:customStyle="1" w:styleId="934">
    <w:name w:val="Char Char Char Char Char Char Char Char Char Char Char Char Char Char Char Char Char Char Char Char Char Char"/>
    <w:basedOn w:val="1"/>
    <w:qFormat/>
    <w:uiPriority w:val="99"/>
    <w:rPr>
      <w:szCs w:val="24"/>
    </w:rPr>
  </w:style>
  <w:style w:type="paragraph" w:customStyle="1" w:styleId="935">
    <w:name w:val="1.1"/>
    <w:basedOn w:val="1"/>
    <w:qFormat/>
    <w:uiPriority w:val="0"/>
    <w:pPr>
      <w:widowControl/>
      <w:overflowPunct w:val="0"/>
      <w:autoSpaceDE w:val="0"/>
      <w:autoSpaceDN w:val="0"/>
      <w:adjustRightInd w:val="0"/>
      <w:snapToGrid w:val="0"/>
      <w:spacing w:beforeLines="50" w:afterLines="50" w:line="360" w:lineRule="auto"/>
      <w:jc w:val="left"/>
      <w:textAlignment w:val="baseline"/>
      <w:outlineLvl w:val="1"/>
    </w:pPr>
    <w:rPr>
      <w:rFonts w:ascii="宋体" w:hAnsi="宋体"/>
      <w:snapToGrid w:val="0"/>
      <w:color w:val="000000"/>
      <w:kern w:val="0"/>
      <w:sz w:val="24"/>
      <w:szCs w:val="24"/>
    </w:rPr>
  </w:style>
  <w:style w:type="paragraph" w:customStyle="1" w:styleId="936">
    <w:name w:val="xl66"/>
    <w:basedOn w:val="1"/>
    <w:qFormat/>
    <w:uiPriority w:val="99"/>
    <w:pPr>
      <w:widowControl/>
      <w:spacing w:before="100" w:beforeAutospacing="1" w:after="100" w:afterAutospacing="1"/>
      <w:ind w:firstLine="200" w:firstLineChars="200"/>
      <w:jc w:val="left"/>
    </w:pPr>
    <w:rPr>
      <w:rFonts w:ascii="宋体" w:hAnsi="宋体" w:cs="宋体"/>
      <w:kern w:val="0"/>
      <w:sz w:val="20"/>
    </w:rPr>
  </w:style>
  <w:style w:type="paragraph" w:customStyle="1" w:styleId="937">
    <w:name w:val="Char Char1 Char Char Char1"/>
    <w:basedOn w:val="29"/>
    <w:qFormat/>
    <w:uiPriority w:val="0"/>
    <w:pPr>
      <w:shd w:val="clear" w:color="auto" w:fill="000080"/>
    </w:pPr>
    <w:rPr>
      <w:rFonts w:ascii="Tahoma" w:hAnsi="Tahoma"/>
      <w:kern w:val="0"/>
      <w:sz w:val="24"/>
      <w:szCs w:val="24"/>
      <w:shd w:val="clear" w:color="auto" w:fill="000080"/>
    </w:rPr>
  </w:style>
  <w:style w:type="paragraph" w:customStyle="1" w:styleId="938">
    <w:name w:val="SideBar"/>
    <w:basedOn w:val="1"/>
    <w:qFormat/>
    <w:uiPriority w:val="0"/>
    <w:pPr>
      <w:widowControl/>
      <w:spacing w:before="120"/>
      <w:jc w:val="left"/>
    </w:pPr>
    <w:rPr>
      <w:rFonts w:ascii="New Century Schlbk" w:hAnsi="New Century Schlbk"/>
      <w:kern w:val="0"/>
      <w:sz w:val="22"/>
    </w:rPr>
  </w:style>
  <w:style w:type="paragraph" w:customStyle="1" w:styleId="939">
    <w:name w:val="数字级连标题1"/>
    <w:basedOn w:val="3"/>
    <w:next w:val="1"/>
    <w:qFormat/>
    <w:uiPriority w:val="0"/>
    <w:pPr>
      <w:tabs>
        <w:tab w:val="left" w:pos="0"/>
      </w:tabs>
      <w:spacing w:before="100" w:beforeAutospacing="1" w:after="100" w:afterAutospacing="1" w:line="360" w:lineRule="auto"/>
    </w:pPr>
    <w:rPr>
      <w:rFonts w:ascii="Calibri" w:hAnsi="Calibri"/>
      <w:bCs/>
      <w:szCs w:val="44"/>
    </w:rPr>
  </w:style>
  <w:style w:type="paragraph" w:customStyle="1" w:styleId="940">
    <w:name w:val="正文 1"/>
    <w:basedOn w:val="1"/>
    <w:qFormat/>
    <w:uiPriority w:val="0"/>
    <w:pPr>
      <w:widowControl/>
      <w:snapToGrid w:val="0"/>
      <w:spacing w:before="80" w:after="80" w:line="360" w:lineRule="auto"/>
      <w:ind w:left="1418"/>
    </w:pPr>
  </w:style>
  <w:style w:type="paragraph" w:customStyle="1" w:styleId="941">
    <w:name w:val="pt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2">
    <w:name w:val="表格内容字体"/>
    <w:basedOn w:val="1"/>
    <w:qFormat/>
    <w:uiPriority w:val="0"/>
    <w:pPr>
      <w:spacing w:line="0" w:lineRule="atLeast"/>
      <w:jc w:val="center"/>
    </w:pPr>
    <w:rPr>
      <w:rFonts w:ascii="Calibri" w:hAnsi="Calibri" w:eastAsia="仿宋_GB2312"/>
      <w:szCs w:val="21"/>
    </w:rPr>
  </w:style>
  <w:style w:type="paragraph" w:customStyle="1" w:styleId="943">
    <w:name w:val="样式 标题 4 + 宋体 小四"/>
    <w:basedOn w:val="6"/>
    <w:qFormat/>
    <w:uiPriority w:val="0"/>
    <w:pPr>
      <w:tabs>
        <w:tab w:val="left" w:pos="1584"/>
      </w:tabs>
      <w:spacing w:before="156" w:afterLines="50" w:afterAutospacing="1" w:line="240" w:lineRule="auto"/>
      <w:ind w:left="1584" w:hanging="864"/>
      <w:jc w:val="left"/>
    </w:pPr>
    <w:rPr>
      <w:rFonts w:ascii="宋体" w:hAnsi="宋体"/>
      <w:kern w:val="0"/>
      <w:sz w:val="24"/>
    </w:rPr>
  </w:style>
  <w:style w:type="paragraph" w:customStyle="1" w:styleId="944">
    <w:name w:val="Char Char Char Char Char"/>
    <w:basedOn w:val="1"/>
    <w:qFormat/>
    <w:uiPriority w:val="0"/>
    <w:rPr>
      <w:rFonts w:ascii="Tahoma" w:hAnsi="Tahoma" w:cs="Arial"/>
      <w:sz w:val="24"/>
      <w:szCs w:val="21"/>
    </w:rPr>
  </w:style>
  <w:style w:type="paragraph" w:customStyle="1" w:styleId="945">
    <w:name w:val="样式 标题 1H1标题 4-1 + 仿宋_GB2312 小二 居中"/>
    <w:basedOn w:val="1"/>
    <w:qFormat/>
    <w:uiPriority w:val="0"/>
    <w:rPr>
      <w:rFonts w:ascii="宋体"/>
      <w:sz w:val="34"/>
    </w:rPr>
  </w:style>
  <w:style w:type="paragraph" w:customStyle="1" w:styleId="946">
    <w:name w:val="标题 31"/>
    <w:basedOn w:val="1"/>
    <w:qFormat/>
    <w:uiPriority w:val="0"/>
    <w:pPr>
      <w:keepNext/>
      <w:keepLines/>
      <w:spacing w:before="260" w:after="260" w:line="360" w:lineRule="auto"/>
    </w:pPr>
    <w:rPr>
      <w:rFonts w:ascii="宋体" w:hAnsi="宋体"/>
      <w:b/>
      <w:spacing w:val="2"/>
      <w:sz w:val="30"/>
    </w:rPr>
  </w:style>
  <w:style w:type="paragraph" w:customStyle="1" w:styleId="947">
    <w:name w:val="文档格式3"/>
    <w:basedOn w:val="1"/>
    <w:qFormat/>
    <w:uiPriority w:val="0"/>
    <w:pPr>
      <w:keepNext/>
      <w:keepLines/>
      <w:spacing w:line="360" w:lineRule="auto"/>
      <w:ind w:left="720"/>
      <w:outlineLvl w:val="2"/>
    </w:pPr>
    <w:rPr>
      <w:b/>
      <w:bCs/>
      <w:sz w:val="30"/>
      <w:szCs w:val="32"/>
    </w:rPr>
  </w:style>
  <w:style w:type="paragraph" w:customStyle="1" w:styleId="948">
    <w:name w:val="Char Char Char Char Char Char Char1 Char"/>
    <w:basedOn w:val="1"/>
    <w:qFormat/>
    <w:uiPriority w:val="0"/>
    <w:rPr>
      <w:rFonts w:ascii="Tahoma" w:hAnsi="Tahoma"/>
      <w:sz w:val="24"/>
    </w:rPr>
  </w:style>
  <w:style w:type="paragraph" w:customStyle="1" w:styleId="949">
    <w:name w:val="样式 7级标题 + 宋体"/>
    <w:basedOn w:val="844"/>
    <w:qFormat/>
    <w:uiPriority w:val="0"/>
    <w:pPr>
      <w:tabs>
        <w:tab w:val="left" w:pos="2940"/>
      </w:tabs>
      <w:ind w:left="2940" w:hanging="420"/>
    </w:pPr>
  </w:style>
  <w:style w:type="paragraph" w:customStyle="1" w:styleId="950">
    <w:name w:val="传真标题"/>
    <w:basedOn w:val="1"/>
    <w:qFormat/>
    <w:uiPriority w:val="0"/>
    <w:pPr>
      <w:widowControl/>
      <w:spacing w:before="240" w:after="60"/>
      <w:jc w:val="left"/>
    </w:pPr>
    <w:rPr>
      <w:kern w:val="0"/>
      <w:sz w:val="20"/>
    </w:rPr>
  </w:style>
  <w:style w:type="paragraph" w:customStyle="1" w:styleId="951">
    <w:name w:val="正文首行缩进0+25行距"/>
    <w:basedOn w:val="659"/>
    <w:qFormat/>
    <w:uiPriority w:val="0"/>
    <w:pPr>
      <w:spacing w:line="500" w:lineRule="exact"/>
    </w:pPr>
    <w:rPr>
      <w:szCs w:val="24"/>
    </w:rPr>
  </w:style>
  <w:style w:type="paragraph" w:customStyle="1" w:styleId="952">
    <w:name w:val="MyPoints"/>
    <w:basedOn w:val="1"/>
    <w:qFormat/>
    <w:uiPriority w:val="0"/>
    <w:pPr>
      <w:widowControl/>
      <w:ind w:left="936" w:hanging="360"/>
      <w:jc w:val="left"/>
    </w:pPr>
    <w:rPr>
      <w:rFonts w:ascii="Century Gothic" w:hAnsi="Century Gothic"/>
      <w:kern w:val="0"/>
      <w:sz w:val="20"/>
      <w:lang w:val="en-GB" w:eastAsia="en-US"/>
    </w:rPr>
  </w:style>
  <w:style w:type="paragraph" w:customStyle="1" w:styleId="953">
    <w:name w:val="TOC 标题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54">
    <w:name w:val="张世超样式-正文文本3"/>
    <w:basedOn w:val="1"/>
    <w:qFormat/>
    <w:uiPriority w:val="0"/>
    <w:pPr>
      <w:ind w:left="400" w:leftChars="400" w:firstLine="200" w:firstLineChars="200"/>
    </w:pPr>
    <w:rPr>
      <w:szCs w:val="24"/>
    </w:rPr>
  </w:style>
  <w:style w:type="paragraph" w:customStyle="1" w:styleId="955">
    <w:name w:val="xl90"/>
    <w:basedOn w:val="1"/>
    <w:qFormat/>
    <w:uiPriority w:val="0"/>
    <w:pPr>
      <w:widowControl/>
      <w:spacing w:before="100" w:beforeAutospacing="1" w:after="100" w:afterAutospacing="1"/>
      <w:jc w:val="left"/>
    </w:pPr>
    <w:rPr>
      <w:kern w:val="0"/>
      <w:sz w:val="24"/>
      <w:szCs w:val="24"/>
    </w:rPr>
  </w:style>
  <w:style w:type="paragraph" w:customStyle="1" w:styleId="956">
    <w:name w:val="Item List"/>
    <w:qFormat/>
    <w:uiPriority w:val="0"/>
    <w:pPr>
      <w:tabs>
        <w:tab w:val="decimal" w:pos="2211"/>
      </w:tabs>
      <w:spacing w:line="300" w:lineRule="auto"/>
      <w:ind w:left="902" w:hanging="420"/>
      <w:jc w:val="both"/>
    </w:pPr>
    <w:rPr>
      <w:rFonts w:ascii="Arial" w:hAnsi="Arial" w:eastAsia="宋体" w:cs="Arial"/>
      <w:sz w:val="21"/>
      <w:szCs w:val="21"/>
      <w:lang w:val="en-US" w:eastAsia="zh-CN" w:bidi="ar-SA"/>
    </w:rPr>
  </w:style>
  <w:style w:type="paragraph" w:customStyle="1" w:styleId="957">
    <w:name w:val="pa-39"/>
    <w:basedOn w:val="1"/>
    <w:qFormat/>
    <w:uiPriority w:val="0"/>
    <w:pPr>
      <w:widowControl/>
      <w:spacing w:line="280" w:lineRule="atLeast"/>
      <w:ind w:firstLine="360"/>
    </w:pPr>
    <w:rPr>
      <w:rFonts w:ascii="宋体" w:hAnsi="宋体" w:cs="宋体"/>
      <w:kern w:val="0"/>
      <w:sz w:val="24"/>
      <w:szCs w:val="24"/>
    </w:rPr>
  </w:style>
  <w:style w:type="paragraph" w:customStyle="1" w:styleId="958">
    <w:name w:val="标题3（编号）"/>
    <w:basedOn w:val="1"/>
    <w:qFormat/>
    <w:uiPriority w:val="0"/>
    <w:pPr>
      <w:ind w:left="420"/>
    </w:pPr>
    <w:rPr>
      <w:rFonts w:ascii="宋体"/>
      <w:b/>
      <w:sz w:val="28"/>
      <w:szCs w:val="24"/>
    </w:rPr>
  </w:style>
  <w:style w:type="paragraph" w:customStyle="1" w:styleId="959">
    <w:name w:val="Table Text Char Char"/>
    <w:qFormat/>
    <w:uiPriority w:val="0"/>
    <w:pPr>
      <w:snapToGrid w:val="0"/>
      <w:spacing w:before="80" w:after="80"/>
    </w:pPr>
    <w:rPr>
      <w:rFonts w:ascii="Arial" w:hAnsi="Arial" w:eastAsia="宋体" w:cs="Times New Roman"/>
      <w:sz w:val="18"/>
      <w:lang w:val="en-US" w:eastAsia="zh-CN" w:bidi="ar-SA"/>
    </w:rPr>
  </w:style>
  <w:style w:type="paragraph" w:customStyle="1" w:styleId="960">
    <w:name w:val="3级符号"/>
    <w:next w:val="1"/>
    <w:qFormat/>
    <w:uiPriority w:val="0"/>
    <w:pPr>
      <w:tabs>
        <w:tab w:val="left" w:pos="1080"/>
      </w:tabs>
      <w:spacing w:line="360" w:lineRule="auto"/>
      <w:ind w:left="1259" w:hanging="420"/>
    </w:pPr>
    <w:rPr>
      <w:rFonts w:ascii="Times New Roman" w:hAnsi="Times New Roman" w:eastAsia="宋体" w:cs="Times New Roman"/>
      <w:b/>
      <w:kern w:val="2"/>
      <w:sz w:val="24"/>
      <w:szCs w:val="24"/>
      <w:lang w:val="en-US" w:eastAsia="zh-CN" w:bidi="ar-SA"/>
    </w:rPr>
  </w:style>
  <w:style w:type="paragraph" w:customStyle="1" w:styleId="961">
    <w:name w:val="标准正文 Char Char Char Char + 小四 段前: 7.8 磅"/>
    <w:basedOn w:val="1"/>
    <w:qFormat/>
    <w:uiPriority w:val="0"/>
    <w:pPr>
      <w:spacing w:before="156" w:line="360" w:lineRule="auto"/>
      <w:ind w:firstLine="482"/>
    </w:pPr>
    <w:rPr>
      <w:rFonts w:ascii="宋体" w:hAnsi="宋体"/>
      <w:color w:val="000000"/>
      <w:sz w:val="24"/>
    </w:rPr>
  </w:style>
  <w:style w:type="paragraph" w:customStyle="1" w:styleId="96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963">
    <w:name w:val="xl138"/>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rPr>
  </w:style>
  <w:style w:type="paragraph" w:customStyle="1" w:styleId="964">
    <w:name w:val="条标题"/>
    <w:basedOn w:val="5"/>
    <w:next w:val="1"/>
    <w:qFormat/>
    <w:uiPriority w:val="0"/>
    <w:pPr>
      <w:spacing w:before="156" w:afterLines="50" w:line="416" w:lineRule="auto"/>
      <w:jc w:val="left"/>
    </w:pPr>
    <w:rPr>
      <w:rFonts w:ascii="Calibri" w:hAnsi="Calibri" w:eastAsia="黑体"/>
      <w:bCs/>
      <w:kern w:val="0"/>
      <w:sz w:val="28"/>
      <w:szCs w:val="28"/>
    </w:rPr>
  </w:style>
  <w:style w:type="paragraph" w:customStyle="1" w:styleId="965">
    <w:name w:val="Char5"/>
    <w:basedOn w:val="1"/>
    <w:qFormat/>
    <w:uiPriority w:val="0"/>
    <w:rPr>
      <w:rFonts w:ascii="仿宋_GB2312" w:eastAsia="仿宋_GB2312"/>
      <w:b/>
      <w:sz w:val="32"/>
    </w:rPr>
  </w:style>
  <w:style w:type="paragraph" w:customStyle="1" w:styleId="96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967">
    <w:name w:val="Char2"/>
    <w:basedOn w:val="1"/>
    <w:qFormat/>
    <w:uiPriority w:val="99"/>
    <w:pPr>
      <w:tabs>
        <w:tab w:val="left" w:pos="425"/>
      </w:tabs>
      <w:ind w:left="425" w:hanging="425"/>
    </w:pPr>
    <w:rPr>
      <w:sz w:val="24"/>
      <w:szCs w:val="24"/>
    </w:rPr>
  </w:style>
  <w:style w:type="paragraph" w:customStyle="1" w:styleId="968">
    <w:name w:val="xl95"/>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69">
    <w:name w:val="标准正文"/>
    <w:basedOn w:val="1"/>
    <w:qFormat/>
    <w:uiPriority w:val="0"/>
    <w:pPr>
      <w:spacing w:beforeLines="50" w:line="360" w:lineRule="auto"/>
      <w:ind w:left="840" w:leftChars="400" w:firstLine="480" w:firstLineChars="200"/>
    </w:pPr>
    <w:rPr>
      <w:rFonts w:cs="宋体"/>
      <w:sz w:val="24"/>
    </w:rPr>
  </w:style>
  <w:style w:type="paragraph" w:customStyle="1" w:styleId="970">
    <w:name w:val="列出段落 New New"/>
    <w:basedOn w:val="1"/>
    <w:qFormat/>
    <w:uiPriority w:val="0"/>
    <w:pPr>
      <w:spacing w:line="360" w:lineRule="auto"/>
      <w:ind w:firstLine="420" w:firstLineChars="200"/>
    </w:pPr>
    <w:rPr>
      <w:rFonts w:ascii="Calibri" w:hAnsi="Calibri"/>
      <w:sz w:val="24"/>
      <w:szCs w:val="22"/>
    </w:rPr>
  </w:style>
  <w:style w:type="paragraph" w:customStyle="1" w:styleId="971">
    <w:name w:val="Char Char Char11"/>
    <w:basedOn w:val="1"/>
    <w:qFormat/>
    <w:uiPriority w:val="99"/>
    <w:pPr>
      <w:widowControl/>
      <w:spacing w:after="160" w:line="240" w:lineRule="exact"/>
      <w:jc w:val="left"/>
    </w:pPr>
    <w:rPr>
      <w:rFonts w:ascii="Verdana" w:hAnsi="Verdana"/>
      <w:kern w:val="0"/>
      <w:sz w:val="20"/>
      <w:lang w:eastAsia="en-US"/>
    </w:rPr>
  </w:style>
  <w:style w:type="paragraph" w:customStyle="1" w:styleId="972">
    <w:name w:val="xl106"/>
    <w:basedOn w:val="1"/>
    <w:qFormat/>
    <w:uiPriority w:val="0"/>
    <w:pPr>
      <w:widowControl/>
      <w:pBdr>
        <w:top w:val="single" w:color="000000" w:sz="8"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o. Bulleted text"/>
    <w:basedOn w:val="511"/>
    <w:next w:val="511"/>
    <w:qFormat/>
    <w:uiPriority w:val="0"/>
    <w:rPr>
      <w:rFonts w:ascii="Times New Roman" w:cs="Times New Roman"/>
      <w:color w:val="auto"/>
    </w:rPr>
  </w:style>
  <w:style w:type="paragraph" w:customStyle="1" w:styleId="974">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975">
    <w:name w:val="Char Char Char Char Char1"/>
    <w:basedOn w:val="1"/>
    <w:qFormat/>
    <w:uiPriority w:val="0"/>
    <w:pPr>
      <w:ind w:firstLine="360" w:firstLineChars="150"/>
    </w:pPr>
    <w:rPr>
      <w:rFonts w:ascii="Tahoma" w:hAnsi="Tahoma"/>
      <w:sz w:val="24"/>
    </w:rPr>
  </w:style>
  <w:style w:type="paragraph" w:customStyle="1" w:styleId="976">
    <w:name w:val="五级条标题"/>
    <w:basedOn w:val="859"/>
    <w:next w:val="230"/>
    <w:qFormat/>
    <w:uiPriority w:val="0"/>
    <w:pPr>
      <w:outlineLvl w:val="6"/>
    </w:pPr>
  </w:style>
  <w:style w:type="paragraph" w:customStyle="1" w:styleId="977">
    <w:name w:val="WMH 标题 1"/>
    <w:basedOn w:val="3"/>
    <w:qFormat/>
    <w:uiPriority w:val="0"/>
    <w:pPr>
      <w:keepLines w:val="0"/>
      <w:tabs>
        <w:tab w:val="left" w:pos="1080"/>
      </w:tabs>
      <w:spacing w:beforeLines="50" w:afterLines="50" w:line="360" w:lineRule="auto"/>
      <w:ind w:left="1080" w:hanging="600"/>
    </w:pPr>
    <w:rPr>
      <w:rFonts w:ascii="Calibri" w:hAnsi="Calibri" w:eastAsia="黑体" w:cs="宋体"/>
      <w:bCs/>
      <w:sz w:val="30"/>
    </w:rPr>
  </w:style>
  <w:style w:type="paragraph" w:customStyle="1" w:styleId="978">
    <w:name w:val="表格(五号)"/>
    <w:basedOn w:val="979"/>
    <w:qFormat/>
    <w:uiPriority w:val="0"/>
    <w:pPr>
      <w:jc w:val="center"/>
    </w:pPr>
    <w:rPr>
      <w:rFonts w:ascii="宋体" w:hAnsi="宋体"/>
      <w:sz w:val="24"/>
      <w:szCs w:val="24"/>
    </w:rPr>
  </w:style>
  <w:style w:type="paragraph" w:customStyle="1" w:styleId="979">
    <w:name w:val="@顶格文字"/>
    <w:basedOn w:val="1"/>
    <w:qFormat/>
    <w:uiPriority w:val="0"/>
    <w:pPr>
      <w:snapToGrid w:val="0"/>
      <w:spacing w:line="360" w:lineRule="auto"/>
      <w:ind w:firstLine="200" w:firstLineChars="200"/>
      <w:jc w:val="left"/>
    </w:pPr>
    <w:rPr>
      <w:rFonts w:eastAsia="仿宋_GB2312" w:cs="宋体"/>
      <w:sz w:val="28"/>
    </w:rPr>
  </w:style>
  <w:style w:type="paragraph" w:customStyle="1" w:styleId="980">
    <w:name w:val="正文缩进1"/>
    <w:basedOn w:val="1"/>
    <w:qFormat/>
    <w:uiPriority w:val="0"/>
    <w:pPr>
      <w:spacing w:line="360" w:lineRule="auto"/>
      <w:ind w:firstLine="560" w:firstLineChars="200"/>
    </w:pPr>
    <w:rPr>
      <w:rFonts w:eastAsia="仿宋_GB2312" w:cs="黑体"/>
      <w:sz w:val="28"/>
      <w:szCs w:val="21"/>
    </w:rPr>
  </w:style>
  <w:style w:type="paragraph" w:customStyle="1" w:styleId="981">
    <w:name w:val="样式 标题 2第一层条论文标题 1第二层第一层条1第一层条2第一层条3第一层条11x标题 2第一层条4第一层...1"/>
    <w:basedOn w:val="4"/>
    <w:qFormat/>
    <w:uiPriority w:val="0"/>
    <w:pPr>
      <w:tabs>
        <w:tab w:val="left" w:pos="576"/>
      </w:tabs>
      <w:adjustRightInd w:val="0"/>
      <w:spacing w:before="156" w:afterLines="50" w:line="300" w:lineRule="auto"/>
      <w:ind w:left="576" w:hanging="576"/>
      <w:jc w:val="left"/>
    </w:pPr>
    <w:rPr>
      <w:rFonts w:ascii="黑体" w:hAnsi="Times New Roman" w:cs="宋体"/>
      <w:b w:val="0"/>
      <w:kern w:val="0"/>
      <w:sz w:val="28"/>
    </w:rPr>
  </w:style>
  <w:style w:type="paragraph" w:customStyle="1" w:styleId="982">
    <w:name w:val="Char111"/>
    <w:basedOn w:val="1"/>
    <w:qFormat/>
    <w:uiPriority w:val="99"/>
    <w:rPr>
      <w:szCs w:val="24"/>
    </w:rPr>
  </w:style>
  <w:style w:type="paragraph" w:customStyle="1" w:styleId="983">
    <w:name w:val="正文表标题"/>
    <w:next w:val="230"/>
    <w:qFormat/>
    <w:uiPriority w:val="0"/>
    <w:pPr>
      <w:tabs>
        <w:tab w:val="left" w:pos="360"/>
        <w:tab w:val="left" w:pos="567"/>
      </w:tabs>
      <w:spacing w:beforeLines="50" w:afterLines="50"/>
      <w:ind w:left="567" w:hanging="425"/>
      <w:jc w:val="center"/>
    </w:pPr>
    <w:rPr>
      <w:rFonts w:ascii="黑体" w:hAnsi="Times New Roman" w:eastAsia="黑体" w:cs="Times New Roman"/>
      <w:sz w:val="21"/>
      <w:lang w:val="en-US" w:eastAsia="zh-CN" w:bidi="ar-SA"/>
    </w:rPr>
  </w:style>
  <w:style w:type="paragraph" w:customStyle="1" w:styleId="984">
    <w:name w:val="Char Char Char Char Char Char Char2"/>
    <w:basedOn w:val="1"/>
    <w:qFormat/>
    <w:uiPriority w:val="0"/>
    <w:pPr>
      <w:widowControl/>
      <w:spacing w:after="160" w:line="240" w:lineRule="exact"/>
      <w:ind w:firstLine="200" w:firstLineChars="200"/>
      <w:jc w:val="left"/>
    </w:pPr>
    <w:rPr>
      <w:rFonts w:ascii="Tahoma" w:hAnsi="Tahoma"/>
      <w:sz w:val="24"/>
    </w:rPr>
  </w:style>
  <w:style w:type="paragraph" w:customStyle="1" w:styleId="985">
    <w:name w:val="Char Char 字元 字元 字元 Char Char Char Char1"/>
    <w:basedOn w:val="1"/>
    <w:qFormat/>
    <w:uiPriority w:val="0"/>
    <w:pPr>
      <w:adjustRightInd w:val="0"/>
      <w:spacing w:line="360" w:lineRule="auto"/>
    </w:pPr>
    <w:rPr>
      <w:kern w:val="0"/>
      <w:sz w:val="24"/>
    </w:rPr>
  </w:style>
  <w:style w:type="paragraph" w:customStyle="1" w:styleId="986">
    <w:name w:val="Char1 Char Char Char Char Char Char"/>
    <w:basedOn w:val="1"/>
    <w:qFormat/>
    <w:uiPriority w:val="0"/>
    <w:rPr>
      <w:rFonts w:ascii="Tahoma" w:hAnsi="Tahoma"/>
      <w:sz w:val="24"/>
    </w:rPr>
  </w:style>
  <w:style w:type="paragraph" w:customStyle="1" w:styleId="987">
    <w:name w:val="基准标题"/>
    <w:basedOn w:val="1"/>
    <w:next w:val="36"/>
    <w:qFormat/>
    <w:uiPriority w:val="0"/>
    <w:pPr>
      <w:keepNext/>
      <w:keepLines/>
      <w:widowControl/>
      <w:spacing w:line="533" w:lineRule="auto"/>
      <w:ind w:left="840" w:right="-240"/>
      <w:jc w:val="left"/>
    </w:pPr>
    <w:rPr>
      <w:rFonts w:ascii="Arial" w:hAnsi="Arial"/>
      <w:spacing w:val="-10"/>
      <w:kern w:val="28"/>
      <w:sz w:val="20"/>
    </w:rPr>
  </w:style>
  <w:style w:type="paragraph" w:customStyle="1" w:styleId="988">
    <w:name w:val="样式 首行缩进:  2 字符4"/>
    <w:basedOn w:val="1"/>
    <w:qFormat/>
    <w:uiPriority w:val="0"/>
    <w:pPr>
      <w:ind w:firstLine="480"/>
    </w:pPr>
    <w:rPr>
      <w:rFonts w:ascii="宋体"/>
      <w:sz w:val="34"/>
    </w:rPr>
  </w:style>
  <w:style w:type="paragraph" w:customStyle="1" w:styleId="989">
    <w:name w:val="正文首行缩进0+单倍行距"/>
    <w:basedOn w:val="659"/>
    <w:qFormat/>
    <w:uiPriority w:val="0"/>
    <w:pPr>
      <w:spacing w:line="240" w:lineRule="auto"/>
    </w:pPr>
    <w:rPr>
      <w:szCs w:val="24"/>
    </w:rPr>
  </w:style>
  <w:style w:type="paragraph" w:customStyle="1" w:styleId="990">
    <w:name w:val="正文 A A"/>
    <w:qFormat/>
    <w:uiPriority w:val="0"/>
    <w:pPr>
      <w:spacing w:line="360" w:lineRule="auto"/>
      <w:ind w:firstLine="480"/>
      <w:jc w:val="both"/>
    </w:pPr>
    <w:rPr>
      <w:rFonts w:ascii="Times New Roman" w:hAnsi="Times New Roman" w:eastAsia="Times New Roman" w:cs="Times New Roman"/>
      <w:color w:val="000000"/>
      <w:sz w:val="24"/>
      <w:lang w:val="en-US" w:eastAsia="zh-CN" w:bidi="ar-SA"/>
    </w:rPr>
  </w:style>
  <w:style w:type="paragraph" w:customStyle="1" w:styleId="991">
    <w:name w:val="方案正文 Char Char1 Char"/>
    <w:basedOn w:val="1"/>
    <w:qFormat/>
    <w:uiPriority w:val="0"/>
    <w:pPr>
      <w:spacing w:before="156" w:line="360" w:lineRule="auto"/>
      <w:ind w:firstLine="359" w:firstLineChars="171"/>
      <w:jc w:val="left"/>
    </w:pPr>
    <w:rPr>
      <w:rFonts w:ascii="Arial" w:hAnsi="Arial" w:cs="宋体"/>
      <w:sz w:val="24"/>
    </w:rPr>
  </w:style>
  <w:style w:type="paragraph" w:customStyle="1" w:styleId="992">
    <w:name w:val="标题 4（网御星云）"/>
    <w:basedOn w:val="6"/>
    <w:next w:val="1"/>
    <w:qFormat/>
    <w:uiPriority w:val="0"/>
    <w:pPr>
      <w:widowControl/>
      <w:tabs>
        <w:tab w:val="left" w:pos="840"/>
      </w:tabs>
      <w:spacing w:after="156" w:line="372" w:lineRule="auto"/>
      <w:ind w:left="1021" w:hanging="1021"/>
      <w:jc w:val="left"/>
    </w:pPr>
    <w:rPr>
      <w:rFonts w:ascii="Arial" w:hAnsi="Arial" w:eastAsia="黑体"/>
      <w:bCs w:val="0"/>
      <w:kern w:val="0"/>
    </w:rPr>
  </w:style>
  <w:style w:type="paragraph" w:customStyle="1" w:styleId="993">
    <w:name w:val="!方块加粗"/>
    <w:basedOn w:val="367"/>
    <w:qFormat/>
    <w:uiPriority w:val="0"/>
    <w:pPr>
      <w:tabs>
        <w:tab w:val="left" w:pos="420"/>
        <w:tab w:val="left" w:pos="840"/>
      </w:tabs>
      <w:adjustRightInd/>
      <w:ind w:left="420" w:firstLine="0" w:firstLineChars="0"/>
    </w:pPr>
    <w:rPr>
      <w:rFonts w:eastAsia="黑体" w:cs="Arial"/>
      <w:b/>
      <w:szCs w:val="24"/>
    </w:rPr>
  </w:style>
  <w:style w:type="paragraph" w:customStyle="1" w:styleId="994">
    <w:name w:val="附图标题"/>
    <w:basedOn w:val="25"/>
    <w:next w:val="2"/>
    <w:qFormat/>
    <w:uiPriority w:val="0"/>
    <w:pPr>
      <w:tabs>
        <w:tab w:val="left" w:pos="960"/>
      </w:tabs>
      <w:spacing w:afterLines="100" w:line="360" w:lineRule="auto"/>
      <w:ind w:left="960" w:hanging="420"/>
    </w:pPr>
    <w:rPr>
      <w:rFonts w:ascii="Arial" w:hAnsi="Arial" w:eastAsia="黑体"/>
      <w:b/>
      <w:sz w:val="21"/>
      <w:szCs w:val="24"/>
    </w:rPr>
  </w:style>
  <w:style w:type="paragraph" w:customStyle="1" w:styleId="995">
    <w:name w:val="Char Char Char Char Char Char1 Char"/>
    <w:basedOn w:val="1"/>
    <w:qFormat/>
    <w:uiPriority w:val="0"/>
    <w:pPr>
      <w:widowControl/>
      <w:spacing w:after="160" w:line="240" w:lineRule="exact"/>
      <w:jc w:val="left"/>
    </w:pPr>
    <w:rPr>
      <w:rFonts w:ascii="Verdana" w:hAnsi="Verdana"/>
      <w:kern w:val="0"/>
      <w:sz w:val="34"/>
      <w:lang w:eastAsia="en-US"/>
    </w:rPr>
  </w:style>
  <w:style w:type="paragraph" w:customStyle="1" w:styleId="996">
    <w:name w:val="缺省文本"/>
    <w:basedOn w:val="1"/>
    <w:qFormat/>
    <w:uiPriority w:val="99"/>
    <w:rPr>
      <w:rFonts w:ascii="宋体" w:eastAsia="楷体_GB2312"/>
      <w:kern w:val="0"/>
      <w:sz w:val="24"/>
    </w:rPr>
  </w:style>
  <w:style w:type="paragraph" w:customStyle="1" w:styleId="997">
    <w:name w:val="ColumnHead"/>
    <w:qFormat/>
    <w:uiPriority w:val="0"/>
    <w:rPr>
      <w:rFonts w:ascii="Helvetica" w:hAnsi="Helvetica" w:eastAsia="宋体" w:cs="Times New Roman"/>
      <w:b/>
      <w:szCs w:val="24"/>
      <w:lang w:val="en-US" w:eastAsia="en-US" w:bidi="ar-SA"/>
    </w:rPr>
  </w:style>
  <w:style w:type="paragraph" w:customStyle="1" w:styleId="998">
    <w:name w:val="批注框文本11"/>
    <w:basedOn w:val="1"/>
    <w:qFormat/>
    <w:uiPriority w:val="0"/>
    <w:rPr>
      <w:sz w:val="18"/>
      <w:szCs w:val="18"/>
    </w:rPr>
  </w:style>
  <w:style w:type="paragraph" w:customStyle="1" w:styleId="999">
    <w:name w:val="Numbered list 2.2"/>
    <w:basedOn w:val="4"/>
    <w:next w:val="1"/>
    <w:qFormat/>
    <w:uiPriority w:val="0"/>
    <w:pPr>
      <w:keepLines w:val="0"/>
      <w:widowControl/>
      <w:tabs>
        <w:tab w:val="left" w:pos="720"/>
      </w:tabs>
      <w:spacing w:before="240" w:after="60" w:line="240" w:lineRule="auto"/>
      <w:jc w:val="left"/>
    </w:pPr>
    <w:rPr>
      <w:rFonts w:ascii="Futura Bk" w:hAnsi="Futura Bk" w:eastAsia="宋体"/>
      <w:kern w:val="0"/>
      <w:sz w:val="24"/>
      <w:lang w:eastAsia="en-US"/>
    </w:rPr>
  </w:style>
  <w:style w:type="paragraph" w:customStyle="1" w:styleId="1000">
    <w:name w:val="Char2 Char Char Char Char Char Char Char Char Char Char Char Char"/>
    <w:basedOn w:val="1"/>
    <w:qFormat/>
    <w:uiPriority w:val="0"/>
    <w:pPr>
      <w:spacing w:line="360" w:lineRule="auto"/>
      <w:ind w:firstLine="200" w:firstLineChars="200"/>
    </w:pPr>
    <w:rPr>
      <w:rFonts w:ascii="Tahoma" w:hAnsi="Tahoma"/>
      <w:sz w:val="24"/>
      <w:szCs w:val="24"/>
    </w:rPr>
  </w:style>
  <w:style w:type="paragraph" w:customStyle="1" w:styleId="1001">
    <w:name w:val="带项目符号正文"/>
    <w:basedOn w:val="1"/>
    <w:qFormat/>
    <w:uiPriority w:val="0"/>
    <w:pPr>
      <w:widowControl/>
      <w:tabs>
        <w:tab w:val="left" w:pos="840"/>
      </w:tabs>
      <w:spacing w:after="200" w:line="276" w:lineRule="auto"/>
      <w:jc w:val="left"/>
    </w:pPr>
    <w:rPr>
      <w:rFonts w:ascii="宋体" w:hAnsi="宋体"/>
      <w:kern w:val="0"/>
      <w:sz w:val="22"/>
      <w:szCs w:val="22"/>
    </w:rPr>
  </w:style>
  <w:style w:type="paragraph" w:customStyle="1" w:styleId="1002">
    <w:name w:val="3级标题"/>
    <w:qFormat/>
    <w:uiPriority w:val="0"/>
    <w:pPr>
      <w:tabs>
        <w:tab w:val="left" w:pos="0"/>
      </w:tabs>
      <w:spacing w:line="360" w:lineRule="auto"/>
      <w:outlineLvl w:val="2"/>
    </w:pPr>
    <w:rPr>
      <w:rFonts w:ascii="Times New Roman" w:hAnsi="Times New Roman" w:eastAsia="宋体" w:cs="Times New Roman"/>
      <w:b/>
      <w:kern w:val="2"/>
      <w:sz w:val="24"/>
      <w:szCs w:val="24"/>
      <w:lang w:val="en-US" w:eastAsia="zh-CN" w:bidi="ar-SA"/>
    </w:rPr>
  </w:style>
  <w:style w:type="paragraph" w:customStyle="1" w:styleId="1003">
    <w:name w:val="符合标题4"/>
    <w:basedOn w:val="1"/>
    <w:qFormat/>
    <w:uiPriority w:val="0"/>
    <w:pPr>
      <w:widowControl/>
      <w:tabs>
        <w:tab w:val="left" w:pos="0"/>
      </w:tabs>
      <w:spacing w:before="100" w:beforeAutospacing="1" w:after="100" w:afterAutospacing="1" w:line="360" w:lineRule="auto"/>
      <w:jc w:val="left"/>
    </w:pPr>
    <w:rPr>
      <w:rFonts w:ascii="宋体" w:hAnsi="宋体"/>
      <w:kern w:val="0"/>
      <w:sz w:val="24"/>
      <w:szCs w:val="24"/>
      <w:lang w:bidi="he-IL"/>
    </w:rPr>
  </w:style>
  <w:style w:type="paragraph" w:customStyle="1" w:styleId="1004">
    <w:name w:val="xl7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cs="宋体"/>
      <w:b/>
      <w:bCs/>
      <w:kern w:val="0"/>
      <w:sz w:val="24"/>
      <w:szCs w:val="24"/>
    </w:rPr>
  </w:style>
  <w:style w:type="paragraph" w:customStyle="1" w:styleId="1005">
    <w:name w:val="数字级连标题3"/>
    <w:basedOn w:val="5"/>
    <w:next w:val="1"/>
    <w:qFormat/>
    <w:uiPriority w:val="0"/>
    <w:pPr>
      <w:tabs>
        <w:tab w:val="left" w:pos="0"/>
      </w:tabs>
      <w:spacing w:before="100" w:beforeAutospacing="1" w:after="100" w:afterAutospacing="1" w:line="360" w:lineRule="auto"/>
    </w:pPr>
    <w:rPr>
      <w:rFonts w:ascii="Calibri" w:hAnsi="Calibri"/>
    </w:rPr>
  </w:style>
  <w:style w:type="paragraph" w:customStyle="1" w:styleId="1006">
    <w:name w:val="标准段落"/>
    <w:basedOn w:val="1"/>
    <w:qFormat/>
    <w:uiPriority w:val="0"/>
    <w:pPr>
      <w:topLinePunct/>
      <w:autoSpaceDE w:val="0"/>
      <w:autoSpaceDN w:val="0"/>
      <w:spacing w:line="360" w:lineRule="auto"/>
      <w:ind w:firstLine="560" w:firstLineChars="200"/>
    </w:pPr>
    <w:rPr>
      <w:rFonts w:eastAsia="仿宋_GB2312"/>
      <w:sz w:val="28"/>
      <w:szCs w:val="24"/>
      <w:lang w:bidi="th-TH"/>
    </w:rPr>
  </w:style>
  <w:style w:type="paragraph" w:customStyle="1" w:styleId="1007">
    <w:name w:val="正文(悬挂缩进)"/>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100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009">
    <w:name w:val="!目录"/>
    <w:basedOn w:val="1"/>
    <w:qFormat/>
    <w:uiPriority w:val="0"/>
    <w:pPr>
      <w:jc w:val="center"/>
    </w:pPr>
    <w:rPr>
      <w:rFonts w:ascii="黑体" w:eastAsia="黑体"/>
      <w:b/>
      <w:sz w:val="44"/>
      <w:szCs w:val="44"/>
    </w:rPr>
  </w:style>
  <w:style w:type="paragraph" w:customStyle="1" w:styleId="1010">
    <w:name w:val="一标C1"/>
    <w:next w:val="1"/>
    <w:qFormat/>
    <w:uiPriority w:val="0"/>
    <w:pPr>
      <w:spacing w:beforeLines="100" w:afterLines="100" w:line="360" w:lineRule="auto"/>
      <w:jc w:val="both"/>
      <w:outlineLvl w:val="0"/>
    </w:pPr>
    <w:rPr>
      <w:rFonts w:ascii="Times New Roman" w:hAnsi="Times New Roman" w:eastAsia="宋体" w:cs="Times New Roman"/>
      <w:b/>
      <w:kern w:val="2"/>
      <w:sz w:val="32"/>
      <w:lang w:val="en-US" w:eastAsia="zh-CN" w:bidi="ar-SA"/>
    </w:rPr>
  </w:style>
  <w:style w:type="paragraph" w:customStyle="1" w:styleId="1011">
    <w:name w:val="样式 标题 1 + 段前: 15.6 磅 段后: 7.8 磅 底端: (单实线 自动设置  1.5 磅 行宽) 行距:..."/>
    <w:basedOn w:val="3"/>
    <w:qFormat/>
    <w:uiPriority w:val="0"/>
    <w:pPr>
      <w:pBdr>
        <w:bottom w:val="single" w:color="auto" w:sz="12" w:space="1"/>
      </w:pBdr>
      <w:tabs>
        <w:tab w:val="left" w:pos="614"/>
      </w:tabs>
      <w:spacing w:before="480" w:after="360" w:line="240" w:lineRule="auto"/>
    </w:pPr>
    <w:rPr>
      <w:rFonts w:ascii="Calibri" w:hAnsi="Calibri" w:cs="宋体"/>
      <w:bCs/>
    </w:rPr>
  </w:style>
  <w:style w:type="paragraph" w:customStyle="1" w:styleId="1012">
    <w:name w:val="数标题1"/>
    <w:basedOn w:val="1"/>
    <w:qFormat/>
    <w:uiPriority w:val="0"/>
    <w:pPr>
      <w:tabs>
        <w:tab w:val="left" w:pos="360"/>
      </w:tabs>
      <w:adjustRightInd w:val="0"/>
      <w:snapToGrid w:val="0"/>
      <w:spacing w:before="120" w:line="360" w:lineRule="auto"/>
      <w:ind w:left="1140" w:hanging="720"/>
      <w:textAlignment w:val="baseline"/>
    </w:pPr>
    <w:rPr>
      <w:b/>
      <w:kern w:val="0"/>
      <w:sz w:val="24"/>
    </w:rPr>
  </w:style>
  <w:style w:type="paragraph" w:customStyle="1" w:styleId="1013">
    <w:name w:val="msonormalcxspmiddle"/>
    <w:basedOn w:val="1"/>
    <w:qFormat/>
    <w:uiPriority w:val="0"/>
    <w:pPr>
      <w:widowControl/>
      <w:spacing w:before="280" w:after="280"/>
      <w:jc w:val="left"/>
    </w:pPr>
    <w:rPr>
      <w:rFonts w:ascii="宋体" w:hAnsi="宋体" w:cs="宋体"/>
      <w:kern w:val="1"/>
      <w:sz w:val="24"/>
      <w:szCs w:val="24"/>
      <w:lang w:eastAsia="ar-SA"/>
    </w:rPr>
  </w:style>
  <w:style w:type="paragraph" w:customStyle="1" w:styleId="1014">
    <w:name w:val="普通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1015">
    <w:name w:val="样式 标题 3第二层条第三层1.1.1 标题 3第二层条1第二层条2第二层条3第二层条11论文标题 2第二层条...6"/>
    <w:basedOn w:val="5"/>
    <w:qFormat/>
    <w:uiPriority w:val="0"/>
    <w:pPr>
      <w:tabs>
        <w:tab w:val="left" w:pos="720"/>
      </w:tabs>
      <w:spacing w:before="156" w:afterLines="50" w:line="300" w:lineRule="auto"/>
      <w:ind w:left="720" w:hanging="720"/>
      <w:jc w:val="left"/>
    </w:pPr>
    <w:rPr>
      <w:rFonts w:hAnsi="宋体" w:eastAsia="黑体" w:cs="宋体"/>
      <w:b w:val="0"/>
      <w:kern w:val="0"/>
      <w:sz w:val="24"/>
    </w:rPr>
  </w:style>
  <w:style w:type="paragraph" w:customStyle="1" w:styleId="1016">
    <w:name w:val="6级标题"/>
    <w:next w:val="1"/>
    <w:qFormat/>
    <w:uiPriority w:val="0"/>
    <w:pPr>
      <w:tabs>
        <w:tab w:val="left" w:pos="0"/>
      </w:tabs>
      <w:spacing w:line="360" w:lineRule="auto"/>
      <w:outlineLvl w:val="5"/>
    </w:pPr>
    <w:rPr>
      <w:rFonts w:ascii="Times New Roman" w:hAnsi="Times New Roman" w:eastAsia="宋体" w:cs="Times New Roman"/>
      <w:b/>
      <w:kern w:val="2"/>
      <w:sz w:val="24"/>
      <w:szCs w:val="24"/>
      <w:lang w:val="en-US" w:eastAsia="zh-CN" w:bidi="ar-SA"/>
    </w:rPr>
  </w:style>
  <w:style w:type="paragraph" w:customStyle="1" w:styleId="101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1018">
    <w:name w:val="jin normal"/>
    <w:basedOn w:val="1"/>
    <w:qFormat/>
    <w:uiPriority w:val="0"/>
    <w:pPr>
      <w:spacing w:before="120" w:after="120" w:line="360" w:lineRule="auto"/>
      <w:ind w:firstLine="432"/>
    </w:pPr>
    <w:rPr>
      <w:rFonts w:eastAsia="楷体"/>
      <w:snapToGrid w:val="0"/>
      <w:sz w:val="24"/>
      <w:lang w:eastAsia="en-US"/>
    </w:rPr>
  </w:style>
  <w:style w:type="paragraph" w:customStyle="1" w:styleId="1019">
    <w:name w:val="figures"/>
    <w:basedOn w:val="511"/>
    <w:next w:val="511"/>
    <w:qFormat/>
    <w:uiPriority w:val="0"/>
    <w:rPr>
      <w:rFonts w:ascii="Arial,BoldItalic" w:hAnsi="Arial,BoldItalic" w:cs="Times New Roman"/>
      <w:color w:val="auto"/>
    </w:rPr>
  </w:style>
  <w:style w:type="paragraph" w:customStyle="1" w:styleId="1020">
    <w:name w:val="默认段落字体 Para Char Char Char Char"/>
    <w:basedOn w:val="1"/>
    <w:qFormat/>
    <w:uiPriority w:val="99"/>
    <w:rPr>
      <w:szCs w:val="24"/>
    </w:rPr>
  </w:style>
  <w:style w:type="paragraph" w:customStyle="1" w:styleId="1021">
    <w:name w:val="正文1"/>
    <w:basedOn w:val="1"/>
    <w:qFormat/>
    <w:uiPriority w:val="99"/>
    <w:pPr>
      <w:spacing w:line="360" w:lineRule="auto"/>
      <w:ind w:firstLine="480" w:firstLineChars="200"/>
    </w:pPr>
    <w:rPr>
      <w:rFonts w:ascii="宋体"/>
      <w:sz w:val="24"/>
      <w:szCs w:val="24"/>
    </w:rPr>
  </w:style>
  <w:style w:type="paragraph" w:customStyle="1" w:styleId="1022">
    <w:name w:val="xl39"/>
    <w:basedOn w:val="772"/>
    <w:qFormat/>
    <w:uiPriority w:val="99"/>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1023">
    <w:name w:val="样式6-base5"/>
    <w:basedOn w:val="7"/>
    <w:next w:val="1"/>
    <w:qFormat/>
    <w:uiPriority w:val="0"/>
    <w:pPr>
      <w:tabs>
        <w:tab w:val="clear" w:pos="1008"/>
      </w:tabs>
      <w:spacing w:before="50" w:afterLines="50" w:line="300" w:lineRule="auto"/>
      <w:ind w:left="0" w:firstLine="0"/>
      <w:jc w:val="left"/>
    </w:pPr>
    <w:rPr>
      <w:rFonts w:ascii="宋体" w:hAnsi="Calibri"/>
      <w:b w:val="0"/>
      <w:snapToGrid w:val="0"/>
      <w:kern w:val="0"/>
      <w:sz w:val="24"/>
    </w:rPr>
  </w:style>
  <w:style w:type="paragraph" w:customStyle="1" w:styleId="1024">
    <w:name w:val="0"/>
    <w:basedOn w:val="1"/>
    <w:qFormat/>
    <w:uiPriority w:val="0"/>
    <w:pPr>
      <w:widowControl/>
      <w:snapToGrid w:val="0"/>
    </w:pPr>
    <w:rPr>
      <w:rFonts w:ascii="Calibri" w:hAnsi="Calibri"/>
    </w:rPr>
  </w:style>
  <w:style w:type="paragraph" w:customStyle="1" w:styleId="102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6">
    <w:name w:val="样式 宋体 小四 黑色 行距: 1.5 倍行距"/>
    <w:basedOn w:val="1"/>
    <w:qFormat/>
    <w:uiPriority w:val="0"/>
    <w:rPr>
      <w:rFonts w:ascii="宋体" w:hAnsi="宋体"/>
      <w:color w:val="000000"/>
      <w:sz w:val="24"/>
    </w:rPr>
  </w:style>
  <w:style w:type="paragraph" w:customStyle="1" w:styleId="1027">
    <w:name w:val="样式 小四 首行缩进:  0.85 厘米 段前: 6 磅"/>
    <w:basedOn w:val="1"/>
    <w:qFormat/>
    <w:uiPriority w:val="0"/>
    <w:pPr>
      <w:spacing w:afterLines="50" w:line="360" w:lineRule="auto"/>
      <w:jc w:val="center"/>
    </w:pPr>
    <w:rPr>
      <w:rFonts w:ascii="仿宋_GB2312" w:eastAsia="仿宋_GB2312" w:cs="宋体"/>
      <w:sz w:val="24"/>
    </w:rPr>
  </w:style>
  <w:style w:type="paragraph" w:customStyle="1" w:styleId="1028">
    <w:name w:val="WW2"/>
    <w:basedOn w:val="4"/>
    <w:qFormat/>
    <w:uiPriority w:val="0"/>
    <w:pPr>
      <w:tabs>
        <w:tab w:val="left" w:pos="1320"/>
      </w:tabs>
      <w:snapToGrid w:val="0"/>
      <w:spacing w:before="240" w:after="120" w:line="288" w:lineRule="auto"/>
      <w:ind w:left="1320" w:hanging="420"/>
      <w:jc w:val="center"/>
    </w:pPr>
    <w:rPr>
      <w:rFonts w:eastAsia="宋体"/>
      <w:b w:val="0"/>
      <w:sz w:val="24"/>
    </w:rPr>
  </w:style>
  <w:style w:type="paragraph" w:customStyle="1" w:styleId="1029">
    <w:name w:val="Title 2"/>
    <w:basedOn w:val="921"/>
    <w:next w:val="87"/>
    <w:qFormat/>
    <w:uiPriority w:val="0"/>
    <w:pPr>
      <w:spacing w:before="120" w:after="120"/>
      <w:jc w:val="center"/>
    </w:pPr>
    <w:rPr>
      <w:rFonts w:ascii="Book Antiqua" w:hAnsi="Book Antiqua"/>
      <w:b/>
    </w:rPr>
  </w:style>
  <w:style w:type="paragraph" w:customStyle="1" w:styleId="1030">
    <w:name w:val="样式 标题 5口H5PIM 5h5Second Subheading5l4dsdd第四层条heading ..."/>
    <w:basedOn w:val="7"/>
    <w:qFormat/>
    <w:uiPriority w:val="0"/>
    <w:pPr>
      <w:tabs>
        <w:tab w:val="clear" w:pos="1008"/>
      </w:tabs>
      <w:ind w:left="0" w:firstLine="0"/>
    </w:pPr>
    <w:rPr>
      <w:rFonts w:ascii="宋体" w:hAnsi="宋体"/>
      <w:bCs/>
      <w:sz w:val="30"/>
      <w:szCs w:val="28"/>
    </w:rPr>
  </w:style>
  <w:style w:type="paragraph" w:customStyle="1" w:styleId="1031">
    <w:name w:val="Bullets 1"/>
    <w:basedOn w:val="1"/>
    <w:next w:val="1"/>
    <w:qFormat/>
    <w:uiPriority w:val="0"/>
    <w:pPr>
      <w:autoSpaceDE w:val="0"/>
      <w:autoSpaceDN w:val="0"/>
      <w:adjustRightInd w:val="0"/>
      <w:jc w:val="left"/>
    </w:pPr>
    <w:rPr>
      <w:rFonts w:ascii="Sim Sun" w:eastAsia="Sim Sun"/>
      <w:kern w:val="0"/>
      <w:sz w:val="24"/>
      <w:szCs w:val="24"/>
    </w:rPr>
  </w:style>
  <w:style w:type="paragraph" w:customStyle="1" w:styleId="103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34">
    <w:name w:val="样式 方正小标宋简体 小一 居中 左侧:  -0 厘米 行距: 固定值 32 磅"/>
    <w:basedOn w:val="1"/>
    <w:qFormat/>
    <w:uiPriority w:val="0"/>
    <w:pPr>
      <w:spacing w:line="640" w:lineRule="exact"/>
      <w:jc w:val="center"/>
    </w:pPr>
    <w:rPr>
      <w:rFonts w:ascii="方正小标宋简体" w:hAnsi="宋体" w:eastAsia="方正小标宋简体" w:cs="宋体"/>
      <w:spacing w:val="22"/>
      <w:sz w:val="48"/>
    </w:rPr>
  </w:style>
  <w:style w:type="paragraph" w:customStyle="1" w:styleId="1035">
    <w:name w:val="!大标"/>
    <w:basedOn w:val="1"/>
    <w:next w:val="1"/>
    <w:qFormat/>
    <w:uiPriority w:val="0"/>
    <w:pPr>
      <w:spacing w:before="120" w:after="60" w:line="320" w:lineRule="atLeast"/>
      <w:textAlignment w:val="baseline"/>
    </w:pPr>
    <w:rPr>
      <w:rFonts w:eastAsia="方正粗圆简体" w:cs="宋体"/>
      <w:spacing w:val="8"/>
      <w:w w:val="110"/>
      <w:sz w:val="28"/>
      <w:szCs w:val="28"/>
    </w:rPr>
  </w:style>
  <w:style w:type="paragraph" w:customStyle="1" w:styleId="1036">
    <w:name w:val="Char Char2 Char Char"/>
    <w:basedOn w:val="1"/>
    <w:qFormat/>
    <w:uiPriority w:val="0"/>
    <w:rPr>
      <w:rFonts w:ascii="Tahoma" w:hAnsi="Tahoma"/>
      <w:sz w:val="24"/>
    </w:rPr>
  </w:style>
  <w:style w:type="paragraph" w:customStyle="1" w:styleId="1037">
    <w:name w:val="文档标题6"/>
    <w:basedOn w:val="8"/>
    <w:next w:val="1"/>
    <w:qFormat/>
    <w:uiPriority w:val="0"/>
    <w:pPr>
      <w:tabs>
        <w:tab w:val="left" w:pos="1134"/>
      </w:tabs>
      <w:spacing w:before="100" w:beforeAutospacing="1" w:after="100" w:afterAutospacing="1" w:line="360" w:lineRule="auto"/>
    </w:pPr>
    <w:rPr>
      <w:rFonts w:ascii="Arial" w:hAnsi="Arial"/>
    </w:rPr>
  </w:style>
  <w:style w:type="paragraph" w:customStyle="1" w:styleId="10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039">
    <w:name w:val="8"/>
    <w:basedOn w:val="1"/>
    <w:next w:val="1"/>
    <w:qFormat/>
    <w:uiPriority w:val="0"/>
    <w:rPr>
      <w:rFonts w:ascii="宋体"/>
      <w:sz w:val="34"/>
      <w:szCs w:val="24"/>
    </w:rPr>
  </w:style>
  <w:style w:type="paragraph" w:customStyle="1" w:styleId="1040">
    <w:name w:val="样式 宋体 小四 首行缩进:  1 字符"/>
    <w:basedOn w:val="1"/>
    <w:qFormat/>
    <w:uiPriority w:val="0"/>
    <w:pPr>
      <w:ind w:firstLine="240" w:firstLineChars="100"/>
    </w:pPr>
    <w:rPr>
      <w:rFonts w:ascii="宋体" w:hAnsi="宋体" w:cs="宋体"/>
      <w:sz w:val="24"/>
    </w:rPr>
  </w:style>
  <w:style w:type="paragraph" w:customStyle="1" w:styleId="1041">
    <w:name w:val="正文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0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Arial Unicode MS"/>
      <w:kern w:val="0"/>
      <w:sz w:val="24"/>
      <w:szCs w:val="24"/>
    </w:rPr>
  </w:style>
  <w:style w:type="paragraph" w:customStyle="1" w:styleId="1043">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1044">
    <w:name w:val="正文＋小四＋缩进2字符"/>
    <w:basedOn w:val="1"/>
    <w:qFormat/>
    <w:uiPriority w:val="0"/>
    <w:pPr>
      <w:spacing w:line="360" w:lineRule="auto"/>
      <w:ind w:firstLine="200" w:firstLineChars="200"/>
    </w:pPr>
    <w:rPr>
      <w:sz w:val="24"/>
      <w:szCs w:val="24"/>
    </w:rPr>
  </w:style>
  <w:style w:type="paragraph" w:customStyle="1" w:styleId="1045">
    <w:name w:val="标准正文 Char Char1"/>
    <w:basedOn w:val="1"/>
    <w:qFormat/>
    <w:uiPriority w:val="0"/>
    <w:pPr>
      <w:adjustRightInd w:val="0"/>
      <w:spacing w:line="360" w:lineRule="auto"/>
      <w:ind w:firstLine="425"/>
      <w:jc w:val="left"/>
      <w:textAlignment w:val="baseline"/>
    </w:pPr>
    <w:rPr>
      <w:rFonts w:ascii="宋体"/>
      <w:spacing w:val="-4"/>
      <w:kern w:val="21"/>
      <w:sz w:val="24"/>
      <w:szCs w:val="24"/>
    </w:rPr>
  </w:style>
  <w:style w:type="paragraph" w:customStyle="1" w:styleId="1046">
    <w:name w:val="Char Char Char Char Char Char Char Char Char"/>
    <w:basedOn w:val="1"/>
    <w:qFormat/>
    <w:uiPriority w:val="0"/>
    <w:rPr>
      <w:rFonts w:ascii="Tahoma" w:hAnsi="Tahoma"/>
      <w:sz w:val="24"/>
    </w:rPr>
  </w:style>
  <w:style w:type="paragraph" w:customStyle="1" w:styleId="1047">
    <w:name w:val="样式 7级标题 + (西文) Arial (中文) 黑体 三号"/>
    <w:basedOn w:val="844"/>
    <w:qFormat/>
    <w:uiPriority w:val="0"/>
    <w:pPr>
      <w:tabs>
        <w:tab w:val="left" w:pos="2940"/>
      </w:tabs>
      <w:ind w:left="2940" w:hanging="420"/>
    </w:pPr>
    <w:rPr>
      <w:rFonts w:ascii="Arial" w:hAnsi="Arial"/>
    </w:rPr>
  </w:style>
  <w:style w:type="paragraph" w:customStyle="1" w:styleId="1048">
    <w:name w:val="样式 标题 2 + 段前: 6 磅 段后: 6 磅"/>
    <w:basedOn w:val="4"/>
    <w:qFormat/>
    <w:uiPriority w:val="0"/>
    <w:pPr>
      <w:snapToGrid w:val="0"/>
      <w:spacing w:beforeLines="30" w:afterLines="30" w:line="300" w:lineRule="auto"/>
      <w:ind w:left="210"/>
      <w:jc w:val="left"/>
    </w:pPr>
    <w:rPr>
      <w:rFonts w:ascii="宋体" w:hAnsi="Times New Roman"/>
      <w:b w:val="0"/>
      <w:kern w:val="0"/>
      <w:sz w:val="24"/>
    </w:rPr>
  </w:style>
  <w:style w:type="paragraph" w:customStyle="1" w:styleId="1049">
    <w:name w:val="absatz4"/>
    <w:basedOn w:val="1"/>
    <w:qFormat/>
    <w:uiPriority w:val="0"/>
    <w:pPr>
      <w:widowControl/>
      <w:tabs>
        <w:tab w:val="left" w:pos="709"/>
        <w:tab w:val="left" w:pos="2268"/>
        <w:tab w:val="right" w:pos="10206"/>
      </w:tabs>
      <w:ind w:left="2268" w:hanging="2268"/>
    </w:pPr>
    <w:rPr>
      <w:kern w:val="0"/>
      <w:sz w:val="24"/>
      <w:lang w:val="en-GB" w:eastAsia="es-ES"/>
    </w:rPr>
  </w:style>
  <w:style w:type="paragraph" w:customStyle="1" w:styleId="1050">
    <w:name w:val="样式 行距: 1.5 倍行距 首行缩进:  2 字符"/>
    <w:basedOn w:val="1"/>
    <w:qFormat/>
    <w:uiPriority w:val="0"/>
    <w:pPr>
      <w:spacing w:line="360" w:lineRule="auto"/>
      <w:ind w:firstLine="480" w:firstLineChars="200"/>
    </w:pPr>
    <w:rPr>
      <w:rFonts w:ascii="宋体" w:cs="宋体"/>
      <w:snapToGrid w:val="0"/>
      <w:kern w:val="0"/>
      <w:sz w:val="24"/>
    </w:rPr>
  </w:style>
  <w:style w:type="paragraph" w:customStyle="1" w:styleId="1051">
    <w:name w:val="MM Topic 2"/>
    <w:basedOn w:val="4"/>
    <w:qFormat/>
    <w:uiPriority w:val="0"/>
    <w:pPr>
      <w:spacing w:line="416" w:lineRule="auto"/>
    </w:pPr>
    <w:rPr>
      <w:bCs/>
      <w:szCs w:val="32"/>
    </w:rPr>
  </w:style>
  <w:style w:type="paragraph" w:customStyle="1" w:styleId="1052">
    <w:name w:val="正文文本缩进1"/>
    <w:basedOn w:val="1"/>
    <w:qFormat/>
    <w:uiPriority w:val="0"/>
    <w:pPr>
      <w:spacing w:after="120"/>
      <w:ind w:left="200" w:leftChars="200"/>
    </w:pPr>
  </w:style>
  <w:style w:type="paragraph" w:customStyle="1" w:styleId="1053">
    <w:name w:val="样式 标题 2h22nd level2Header 2l2Titre2Head 2H2Heading 2 Hi..."/>
    <w:basedOn w:val="4"/>
    <w:qFormat/>
    <w:uiPriority w:val="0"/>
    <w:pPr>
      <w:tabs>
        <w:tab w:val="left" w:pos="840"/>
      </w:tabs>
      <w:spacing w:beforeLines="50" w:afterLines="50" w:line="360" w:lineRule="auto"/>
      <w:ind w:left="840" w:hanging="420"/>
    </w:pPr>
    <w:rPr>
      <w:rFonts w:ascii="Times New Roman" w:hAnsi="Times New Roman" w:cs="宋体"/>
      <w:bCs/>
      <w:kern w:val="0"/>
      <w:sz w:val="28"/>
    </w:rPr>
  </w:style>
  <w:style w:type="paragraph" w:customStyle="1" w:styleId="1054">
    <w:name w:val="style103"/>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1055">
    <w:name w:val="图形居中"/>
    <w:basedOn w:val="1"/>
    <w:next w:val="1"/>
    <w:qFormat/>
    <w:uiPriority w:val="0"/>
    <w:pPr>
      <w:spacing w:beforeLines="50" w:afterLines="50"/>
      <w:jc w:val="center"/>
    </w:pPr>
    <w:rPr>
      <w:rFonts w:ascii="Arial" w:hAnsi="Arial"/>
      <w:szCs w:val="21"/>
    </w:rPr>
  </w:style>
  <w:style w:type="paragraph" w:customStyle="1" w:styleId="1056">
    <w:name w:val="正文11"/>
    <w:basedOn w:val="1"/>
    <w:qFormat/>
    <w:uiPriority w:val="99"/>
    <w:pPr>
      <w:widowControl/>
      <w:spacing w:line="360" w:lineRule="auto"/>
      <w:ind w:left="360" w:firstLine="420"/>
      <w:jc w:val="left"/>
    </w:pPr>
    <w:rPr>
      <w:rFonts w:ascii="宋体" w:hAnsi="宋体" w:cs="宋体"/>
      <w:kern w:val="0"/>
    </w:rPr>
  </w:style>
  <w:style w:type="paragraph" w:customStyle="1" w:styleId="1057">
    <w:name w:val="p16"/>
    <w:basedOn w:val="1"/>
    <w:qFormat/>
    <w:uiPriority w:val="0"/>
    <w:pPr>
      <w:widowControl/>
    </w:pPr>
    <w:rPr>
      <w:rFonts w:ascii="宋体"/>
      <w:kern w:val="0"/>
      <w:sz w:val="34"/>
      <w:szCs w:val="21"/>
    </w:rPr>
  </w:style>
  <w:style w:type="paragraph" w:customStyle="1" w:styleId="1058">
    <w:name w:val="Char Char Char Char1 Char Char Char"/>
    <w:basedOn w:val="1"/>
    <w:qFormat/>
    <w:uiPriority w:val="0"/>
    <w:pPr>
      <w:widowControl/>
      <w:spacing w:line="400" w:lineRule="exact"/>
      <w:jc w:val="center"/>
    </w:pPr>
    <w:rPr>
      <w:rFonts w:ascii="Verdana" w:hAnsi="Verdana"/>
      <w:kern w:val="0"/>
      <w:lang w:eastAsia="en-US"/>
    </w:rPr>
  </w:style>
  <w:style w:type="paragraph" w:customStyle="1" w:styleId="1059">
    <w:name w:val="!圆点编号 Alt+Y"/>
    <w:basedOn w:val="920"/>
    <w:qFormat/>
    <w:uiPriority w:val="0"/>
    <w:pPr>
      <w:tabs>
        <w:tab w:val="left" w:pos="900"/>
      </w:tabs>
      <w:snapToGrid w:val="0"/>
      <w:spacing w:line="360" w:lineRule="auto"/>
      <w:ind w:left="902"/>
    </w:pPr>
    <w:rPr>
      <w:sz w:val="24"/>
    </w:rPr>
  </w:style>
  <w:style w:type="paragraph" w:customStyle="1" w:styleId="1060">
    <w:name w:val="行距1.5正文"/>
    <w:basedOn w:val="1"/>
    <w:qFormat/>
    <w:uiPriority w:val="0"/>
    <w:pPr>
      <w:widowControl/>
      <w:spacing w:beforeLines="50" w:afterLines="50" w:line="360" w:lineRule="auto"/>
      <w:ind w:left="600" w:leftChars="300" w:firstLine="420" w:firstLineChars="200"/>
      <w:jc w:val="left"/>
    </w:pPr>
    <w:rPr>
      <w:rFonts w:ascii="宋体" w:hAnsi="宋体"/>
      <w:kern w:val="0"/>
    </w:rPr>
  </w:style>
  <w:style w:type="paragraph" w:customStyle="1" w:styleId="1061">
    <w:name w:val="4"/>
    <w:basedOn w:val="1"/>
    <w:next w:val="84"/>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1062">
    <w:name w:val="样式 样式 标题 1标书1h1H1L1bocSection Head1st levell11H11H12H13... + 段前:..."/>
    <w:basedOn w:val="800"/>
    <w:qFormat/>
    <w:uiPriority w:val="0"/>
    <w:pPr>
      <w:spacing w:beforeLines="0"/>
    </w:pPr>
  </w:style>
  <w:style w:type="paragraph" w:customStyle="1" w:styleId="1063">
    <w:name w:val="b"/>
    <w:basedOn w:val="1"/>
    <w:qFormat/>
    <w:uiPriority w:val="0"/>
    <w:pPr>
      <w:adjustRightInd w:val="0"/>
      <w:jc w:val="center"/>
      <w:textAlignment w:val="baseline"/>
    </w:pPr>
    <w:rPr>
      <w:rFonts w:ascii="宋体"/>
      <w:kern w:val="0"/>
      <w:sz w:val="24"/>
    </w:rPr>
  </w:style>
  <w:style w:type="paragraph" w:customStyle="1" w:styleId="1064">
    <w:name w:val="样式 标题 4 + 非加粗"/>
    <w:basedOn w:val="6"/>
    <w:qFormat/>
    <w:uiPriority w:val="0"/>
    <w:pPr>
      <w:keepLines w:val="0"/>
      <w:widowControl/>
      <w:tabs>
        <w:tab w:val="left" w:pos="864"/>
      </w:tabs>
      <w:spacing w:before="240" w:after="60" w:line="360" w:lineRule="auto"/>
      <w:ind w:left="864" w:hanging="864"/>
      <w:jc w:val="left"/>
    </w:pPr>
    <w:rPr>
      <w:rFonts w:ascii="Times New Roman" w:hAnsi="Times New Roman"/>
      <w:b w:val="0"/>
      <w:bCs w:val="0"/>
      <w:kern w:val="0"/>
    </w:rPr>
  </w:style>
  <w:style w:type="paragraph" w:customStyle="1" w:styleId="1065">
    <w:name w:val="6"/>
    <w:basedOn w:val="1066"/>
    <w:qFormat/>
    <w:uiPriority w:val="0"/>
    <w:pPr>
      <w:spacing w:line="270" w:lineRule="atLeast"/>
      <w:jc w:val="both"/>
    </w:pPr>
    <w:rPr>
      <w:b w:val="0"/>
      <w:bCs w:val="0"/>
    </w:rPr>
  </w:style>
  <w:style w:type="paragraph" w:customStyle="1" w:styleId="1066">
    <w:name w:val="5"/>
    <w:basedOn w:val="1"/>
    <w:qFormat/>
    <w:uiPriority w:val="0"/>
    <w:pPr>
      <w:autoSpaceDE w:val="0"/>
      <w:autoSpaceDN w:val="0"/>
      <w:adjustRightInd w:val="0"/>
      <w:jc w:val="left"/>
    </w:pPr>
    <w:rPr>
      <w:rFonts w:ascii="宋体"/>
      <w:b/>
      <w:bCs/>
      <w:kern w:val="0"/>
      <w:sz w:val="18"/>
      <w:szCs w:val="18"/>
    </w:rPr>
  </w:style>
  <w:style w:type="paragraph" w:customStyle="1" w:styleId="106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068">
    <w:name w:val="列表段落1"/>
    <w:basedOn w:val="1"/>
    <w:qFormat/>
    <w:uiPriority w:val="34"/>
    <w:pPr>
      <w:ind w:firstLine="420" w:firstLineChars="200"/>
    </w:pPr>
  </w:style>
  <w:style w:type="paragraph" w:customStyle="1" w:styleId="1069">
    <w:name w:val="Out Box 1"/>
    <w:basedOn w:val="1"/>
    <w:qFormat/>
    <w:uiPriority w:val="0"/>
    <w:pPr>
      <w:widowControl/>
      <w:overflowPunct w:val="0"/>
      <w:autoSpaceDE w:val="0"/>
      <w:autoSpaceDN w:val="0"/>
      <w:adjustRightInd w:val="0"/>
      <w:spacing w:before="120"/>
      <w:ind w:left="1170" w:right="86" w:hanging="450"/>
      <w:jc w:val="left"/>
      <w:textAlignment w:val="baseline"/>
    </w:pPr>
    <w:rPr>
      <w:rFonts w:ascii="Times" w:hAnsi="Times"/>
      <w:color w:val="000000"/>
      <w:kern w:val="0"/>
      <w:sz w:val="20"/>
    </w:rPr>
  </w:style>
  <w:style w:type="paragraph" w:customStyle="1" w:styleId="1070">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071">
    <w:name w:val="文档格式4"/>
    <w:basedOn w:val="1"/>
    <w:qFormat/>
    <w:uiPriority w:val="0"/>
    <w:pPr>
      <w:keepNext/>
      <w:keepLines/>
      <w:spacing w:line="360" w:lineRule="auto"/>
      <w:ind w:left="864"/>
      <w:outlineLvl w:val="3"/>
    </w:pPr>
    <w:rPr>
      <w:rFonts w:ascii="宋体" w:hAnsi="宋体"/>
      <w:b/>
      <w:bCs/>
      <w:sz w:val="28"/>
      <w:szCs w:val="28"/>
    </w:rPr>
  </w:style>
  <w:style w:type="paragraph" w:customStyle="1" w:styleId="1072">
    <w:name w:val="样式 样式 标题 2第一层条论文标题 1第二层第一层条1第一层条2第一层条3第一层条11x标题 2第一层条4第一层...1 + ..."/>
    <w:basedOn w:val="1"/>
    <w:qFormat/>
    <w:uiPriority w:val="0"/>
    <w:pPr>
      <w:keepNext/>
      <w:keepLines/>
      <w:spacing w:before="120" w:after="120" w:line="300" w:lineRule="auto"/>
      <w:ind w:left="567" w:hanging="567" w:firstLineChars="200"/>
      <w:outlineLvl w:val="1"/>
    </w:pPr>
    <w:rPr>
      <w:rFonts w:ascii="黑体" w:eastAsia="黑体" w:cs="宋体"/>
      <w:kern w:val="0"/>
      <w:sz w:val="24"/>
    </w:rPr>
  </w:style>
  <w:style w:type="paragraph" w:customStyle="1" w:styleId="1073">
    <w:name w:val="xl10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kern w:val="0"/>
      <w:sz w:val="18"/>
      <w:szCs w:val="18"/>
    </w:rPr>
  </w:style>
  <w:style w:type="paragraph" w:customStyle="1" w:styleId="1074">
    <w:name w:val="xl11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18"/>
      <w:szCs w:val="18"/>
    </w:rPr>
  </w:style>
  <w:style w:type="paragraph" w:customStyle="1" w:styleId="1075">
    <w:name w:val="样式 标题 5 + 首行缩进:  2 字符"/>
    <w:basedOn w:val="7"/>
    <w:qFormat/>
    <w:uiPriority w:val="0"/>
    <w:pPr>
      <w:tabs>
        <w:tab w:val="clear" w:pos="1008"/>
      </w:tabs>
      <w:spacing w:before="240" w:after="240" w:line="377" w:lineRule="auto"/>
      <w:ind w:left="0" w:firstLine="0"/>
    </w:pPr>
    <w:rPr>
      <w:rFonts w:ascii="Calibri" w:hAnsi="Calibri" w:cs="宋体"/>
      <w:bCs/>
      <w:sz w:val="24"/>
    </w:rPr>
  </w:style>
  <w:style w:type="paragraph" w:customStyle="1" w:styleId="1076">
    <w:name w:val="默认段落字体 Para Char Char Char"/>
    <w:basedOn w:val="1"/>
    <w:qFormat/>
    <w:uiPriority w:val="0"/>
    <w:pPr>
      <w:ind w:firstLine="200" w:firstLineChars="200"/>
    </w:pPr>
  </w:style>
  <w:style w:type="paragraph" w:customStyle="1" w:styleId="1077">
    <w:name w:val="CM10"/>
    <w:basedOn w:val="511"/>
    <w:next w:val="511"/>
    <w:qFormat/>
    <w:uiPriority w:val="0"/>
    <w:pPr>
      <w:spacing w:after="78"/>
    </w:pPr>
    <w:rPr>
      <w:rFonts w:ascii="Futura BT" w:eastAsia="Futura BT" w:cs="Futura BT"/>
      <w:color w:val="auto"/>
      <w:kern w:val="2"/>
    </w:rPr>
  </w:style>
  <w:style w:type="paragraph" w:customStyle="1" w:styleId="1078">
    <w:name w:val="样式 首行缩进:  2 字符"/>
    <w:basedOn w:val="1"/>
    <w:qFormat/>
    <w:uiPriority w:val="0"/>
    <w:pPr>
      <w:spacing w:line="400" w:lineRule="exact"/>
      <w:ind w:firstLine="200" w:firstLineChars="200"/>
    </w:pPr>
    <w:rPr>
      <w:sz w:val="24"/>
    </w:rPr>
  </w:style>
  <w:style w:type="paragraph" w:customStyle="1" w:styleId="1079">
    <w:name w:val="表格文字2"/>
    <w:basedOn w:val="1"/>
    <w:qFormat/>
    <w:uiPriority w:val="0"/>
    <w:pPr>
      <w:spacing w:line="360" w:lineRule="auto"/>
      <w:jc w:val="center"/>
    </w:pPr>
    <w:rPr>
      <w:rFonts w:ascii="宋体"/>
      <w:spacing w:val="22"/>
      <w:sz w:val="34"/>
      <w:szCs w:val="24"/>
    </w:rPr>
  </w:style>
  <w:style w:type="paragraph" w:customStyle="1" w:styleId="1080">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081">
    <w:name w:val="其它"/>
    <w:basedOn w:val="1"/>
    <w:qFormat/>
    <w:uiPriority w:val="0"/>
    <w:pPr>
      <w:widowControl/>
      <w:spacing w:before="160" w:after="140" w:line="440" w:lineRule="atLeast"/>
      <w:ind w:firstLine="480"/>
    </w:pPr>
    <w:rPr>
      <w:kern w:val="0"/>
      <w:sz w:val="24"/>
    </w:rPr>
  </w:style>
  <w:style w:type="paragraph" w:customStyle="1" w:styleId="1082">
    <w:name w:val="标书四级标题"/>
    <w:basedOn w:val="1"/>
    <w:qFormat/>
    <w:uiPriority w:val="0"/>
    <w:rPr>
      <w:szCs w:val="24"/>
    </w:rPr>
  </w:style>
  <w:style w:type="paragraph" w:customStyle="1" w:styleId="1083">
    <w:name w:val="样式 宋体 小四 首行缩进:  0.75 厘米 段前: 7.8 磅 段后: 7.8 磅 行距: 固定值 20 磅"/>
    <w:basedOn w:val="1"/>
    <w:qFormat/>
    <w:uiPriority w:val="0"/>
    <w:pPr>
      <w:spacing w:line="400" w:lineRule="exact"/>
      <w:ind w:firstLine="425"/>
    </w:pPr>
    <w:rPr>
      <w:rFonts w:ascii="宋体" w:hAnsi="宋体" w:cs="宋体"/>
      <w:sz w:val="34"/>
    </w:rPr>
  </w:style>
  <w:style w:type="paragraph" w:customStyle="1" w:styleId="1084">
    <w:name w:val="absatz1"/>
    <w:basedOn w:val="1"/>
    <w:qFormat/>
    <w:uiPriority w:val="0"/>
    <w:pPr>
      <w:widowControl/>
      <w:tabs>
        <w:tab w:val="left" w:pos="709"/>
      </w:tabs>
      <w:ind w:left="709" w:hanging="709"/>
    </w:pPr>
    <w:rPr>
      <w:kern w:val="0"/>
      <w:sz w:val="24"/>
      <w:lang w:val="en-GB" w:eastAsia="es-ES"/>
    </w:rPr>
  </w:style>
  <w:style w:type="paragraph" w:customStyle="1" w:styleId="1085">
    <w:name w:val="文档正文（外部）"/>
    <w:basedOn w:val="1"/>
    <w:qFormat/>
    <w:uiPriority w:val="0"/>
    <w:pPr>
      <w:spacing w:line="360" w:lineRule="auto"/>
      <w:ind w:firstLine="200" w:firstLineChars="200"/>
    </w:pPr>
    <w:rPr>
      <w:sz w:val="28"/>
      <w:szCs w:val="24"/>
    </w:rPr>
  </w:style>
  <w:style w:type="paragraph" w:customStyle="1" w:styleId="1086">
    <w:name w:val="(文字) (文字)"/>
    <w:basedOn w:val="1"/>
    <w:qFormat/>
    <w:uiPriority w:val="0"/>
    <w:rPr>
      <w:rFonts w:ascii="Tahoma" w:hAnsi="Tahoma"/>
      <w:sz w:val="24"/>
    </w:rPr>
  </w:style>
  <w:style w:type="paragraph" w:customStyle="1" w:styleId="1087">
    <w:name w:val="font1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88">
    <w:name w:val="Char Char Char2"/>
    <w:basedOn w:val="1"/>
    <w:qFormat/>
    <w:uiPriority w:val="0"/>
    <w:rPr>
      <w:rFonts w:ascii="Tahoma" w:hAnsi="Tahoma"/>
      <w:sz w:val="24"/>
    </w:rPr>
  </w:style>
  <w:style w:type="paragraph" w:customStyle="1" w:styleId="1089">
    <w:name w:val="Bulleted List 1"/>
    <w:basedOn w:val="1"/>
    <w:qFormat/>
    <w:uiPriority w:val="0"/>
    <w:pPr>
      <w:widowControl/>
      <w:tabs>
        <w:tab w:val="left" w:pos="360"/>
      </w:tabs>
      <w:spacing w:before="60" w:after="60" w:line="260" w:lineRule="exact"/>
      <w:ind w:left="360" w:hanging="360"/>
      <w:jc w:val="left"/>
    </w:pPr>
    <w:rPr>
      <w:rFonts w:ascii="Verdana" w:hAnsi="Verdana"/>
      <w:color w:val="000000"/>
      <w:kern w:val="0"/>
      <w:sz w:val="20"/>
      <w:lang w:eastAsia="en-US"/>
    </w:rPr>
  </w:style>
  <w:style w:type="paragraph" w:customStyle="1" w:styleId="1090">
    <w:name w:val="标题四"/>
    <w:basedOn w:val="1"/>
    <w:qFormat/>
    <w:uiPriority w:val="0"/>
    <w:pPr>
      <w:spacing w:line="360" w:lineRule="exact"/>
    </w:pPr>
    <w:rPr>
      <w:rFonts w:eastAsia="黑体"/>
      <w:b/>
      <w:szCs w:val="24"/>
    </w:rPr>
  </w:style>
  <w:style w:type="paragraph" w:customStyle="1" w:styleId="1091">
    <w:name w:val="默认段落字体 Para Char Char Char Char Char Char Char Char Char1 Char Char Char Char Char Char Char"/>
    <w:basedOn w:val="29"/>
    <w:qFormat/>
    <w:uiPriority w:val="0"/>
    <w:pPr>
      <w:shd w:val="clear" w:color="auto" w:fill="000080"/>
    </w:pPr>
    <w:rPr>
      <w:rFonts w:ascii="Tahoma" w:hAnsi="Tahoma"/>
      <w:kern w:val="0"/>
      <w:sz w:val="24"/>
      <w:szCs w:val="24"/>
    </w:rPr>
  </w:style>
  <w:style w:type="paragraph" w:customStyle="1" w:styleId="1092">
    <w:name w:val="样式 标题 3 + 小四 加粗 自动设置"/>
    <w:basedOn w:val="5"/>
    <w:qFormat/>
    <w:uiPriority w:val="0"/>
    <w:pPr>
      <w:spacing w:before="156" w:after="156" w:line="240" w:lineRule="auto"/>
      <w:jc w:val="left"/>
    </w:pPr>
    <w:rPr>
      <w:rFonts w:hAnsi="宋体"/>
      <w:color w:val="000000"/>
      <w:kern w:val="0"/>
      <w:sz w:val="24"/>
      <w:szCs w:val="24"/>
    </w:rPr>
  </w:style>
  <w:style w:type="paragraph" w:customStyle="1" w:styleId="1093">
    <w:name w:val="xl10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kern w:val="0"/>
      <w:sz w:val="18"/>
      <w:szCs w:val="18"/>
    </w:rPr>
  </w:style>
  <w:style w:type="paragraph" w:customStyle="1" w:styleId="1094">
    <w:name w:val="Char Char1 Char Char Char Char Char Char Char Char Char Char Char Char Char Char"/>
    <w:basedOn w:val="1"/>
    <w:qFormat/>
    <w:uiPriority w:val="0"/>
    <w:pPr>
      <w:widowControl/>
      <w:spacing w:after="160" w:line="240" w:lineRule="exact"/>
      <w:jc w:val="left"/>
    </w:pPr>
    <w:rPr>
      <w:szCs w:val="24"/>
    </w:rPr>
  </w:style>
  <w:style w:type="paragraph" w:customStyle="1" w:styleId="1095">
    <w:name w:val="xl131"/>
    <w:basedOn w:val="1"/>
    <w:qFormat/>
    <w:uiPriority w:val="0"/>
    <w:pPr>
      <w:widowControl/>
      <w:pBdr>
        <w:top w:val="double" w:color="auto" w:sz="6" w:space="0"/>
        <w:bottom w:val="double" w:color="auto" w:sz="6" w:space="0"/>
      </w:pBdr>
      <w:shd w:val="clear" w:color="000000" w:fill="FFFF00"/>
      <w:spacing w:before="100" w:beforeAutospacing="1" w:after="100" w:afterAutospacing="1"/>
      <w:ind w:firstLine="200" w:firstLineChars="200"/>
      <w:jc w:val="center"/>
    </w:pPr>
    <w:rPr>
      <w:rFonts w:ascii="宋体" w:hAnsi="宋体" w:cs="宋体"/>
      <w:b/>
      <w:bCs/>
      <w:kern w:val="0"/>
      <w:sz w:val="24"/>
      <w:szCs w:val="24"/>
    </w:rPr>
  </w:style>
  <w:style w:type="paragraph" w:customStyle="1" w:styleId="1096">
    <w:name w:val="p17"/>
    <w:basedOn w:val="1"/>
    <w:qFormat/>
    <w:uiPriority w:val="0"/>
    <w:pPr>
      <w:widowControl/>
    </w:pPr>
    <w:rPr>
      <w:rFonts w:ascii="宋体" w:hAnsi="宋体" w:cs="宋体"/>
      <w:kern w:val="0"/>
      <w:sz w:val="34"/>
      <w:szCs w:val="21"/>
    </w:rPr>
  </w:style>
  <w:style w:type="paragraph" w:customStyle="1" w:styleId="1097">
    <w:name w:val="Char5 Char Char Char Char Char Char"/>
    <w:basedOn w:val="1"/>
    <w:qFormat/>
    <w:uiPriority w:val="0"/>
    <w:pPr>
      <w:spacing w:after="160" w:line="240" w:lineRule="exact"/>
    </w:pPr>
    <w:rPr>
      <w:rFonts w:ascii="Verdana" w:hAnsi="Verdana" w:eastAsia="仿宋_GB2312"/>
      <w:lang w:eastAsia="en-US"/>
    </w:rPr>
  </w:style>
  <w:style w:type="paragraph" w:customStyle="1" w:styleId="1098">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1099">
    <w:name w:val="Style Heading 4 + (Complex) Arial 小四 Not Bold Before:  0 cm Han..."/>
    <w:basedOn w:val="6"/>
    <w:qFormat/>
    <w:uiPriority w:val="0"/>
    <w:pPr>
      <w:tabs>
        <w:tab w:val="left" w:pos="864"/>
      </w:tabs>
      <w:spacing w:before="156" w:afterLines="50" w:line="360" w:lineRule="auto"/>
      <w:ind w:firstLine="720"/>
      <w:jc w:val="left"/>
    </w:pPr>
    <w:rPr>
      <w:rFonts w:ascii="Arial" w:hAnsi="Arial" w:eastAsia="黑体" w:cs="Arial"/>
      <w:b w:val="0"/>
      <w:bCs w:val="0"/>
      <w:kern w:val="0"/>
      <w:sz w:val="24"/>
      <w:szCs w:val="24"/>
    </w:rPr>
  </w:style>
  <w:style w:type="paragraph" w:customStyle="1" w:styleId="1100">
    <w:name w:val="数字2"/>
    <w:basedOn w:val="4"/>
    <w:qFormat/>
    <w:uiPriority w:val="0"/>
    <w:pPr>
      <w:spacing w:before="156" w:afterLines="50" w:line="360" w:lineRule="auto"/>
      <w:ind w:left="992" w:hanging="567"/>
      <w:jc w:val="left"/>
    </w:pPr>
    <w:rPr>
      <w:rFonts w:ascii="Cambria" w:hAnsi="Cambria" w:eastAsia="宋体"/>
      <w:bCs/>
      <w:kern w:val="0"/>
      <w:sz w:val="28"/>
      <w:szCs w:val="32"/>
    </w:rPr>
  </w:style>
  <w:style w:type="paragraph" w:customStyle="1" w:styleId="1101">
    <w:name w:val="标题 5H5h5Second Subheading第四层条dashdsdddash1ds1dd1da...1"/>
    <w:basedOn w:val="7"/>
    <w:qFormat/>
    <w:uiPriority w:val="0"/>
    <w:pPr>
      <w:spacing w:before="120" w:after="120" w:line="240" w:lineRule="auto"/>
      <w:ind w:left="1009" w:hanging="1009"/>
    </w:pPr>
    <w:rPr>
      <w:rFonts w:cs="宋体"/>
      <w:sz w:val="21"/>
      <w:szCs w:val="21"/>
    </w:rPr>
  </w:style>
  <w:style w:type="paragraph" w:customStyle="1" w:styleId="1102">
    <w:name w:val="Char Char Char Char Char Char Char Char Char Char Char Char Char"/>
    <w:basedOn w:val="1"/>
    <w:qFormat/>
    <w:uiPriority w:val="99"/>
    <w:pPr>
      <w:widowControl/>
      <w:spacing w:after="160" w:line="240" w:lineRule="exact"/>
      <w:jc w:val="left"/>
    </w:pPr>
    <w:rPr>
      <w:rFonts w:ascii="宋体"/>
      <w:sz w:val="34"/>
    </w:rPr>
  </w:style>
  <w:style w:type="paragraph" w:customStyle="1" w:styleId="1103">
    <w:name w:val="尾消息标题"/>
    <w:basedOn w:val="82"/>
    <w:next w:val="36"/>
    <w:qFormat/>
    <w:uiPriority w:val="0"/>
    <w:pPr>
      <w:pBdr>
        <w:bottom w:val="none" w:color="auto" w:sz="0" w:space="0"/>
        <w:between w:val="none" w:color="auto" w:sz="0" w:space="0"/>
      </w:pBdr>
      <w:tabs>
        <w:tab w:val="left" w:pos="1980"/>
        <w:tab w:val="left" w:pos="3510"/>
        <w:tab w:val="left" w:pos="5490"/>
        <w:tab w:val="left" w:pos="7110"/>
        <w:tab w:val="clear" w:pos="720"/>
        <w:tab w:val="clear" w:pos="4320"/>
        <w:tab w:val="clear" w:pos="5040"/>
        <w:tab w:val="clear" w:pos="8640"/>
      </w:tabs>
      <w:overflowPunct/>
      <w:autoSpaceDE/>
      <w:autoSpaceDN/>
      <w:adjustRightInd/>
      <w:spacing w:before="100" w:after="920" w:line="533" w:lineRule="auto"/>
      <w:ind w:left="840" w:right="-120" w:firstLine="0"/>
      <w:textAlignment w:val="auto"/>
    </w:pPr>
    <w:rPr>
      <w:rFonts w:ascii="Times New Roman" w:hAnsi="Times New Roman"/>
      <w:spacing w:val="-6"/>
    </w:rPr>
  </w:style>
  <w:style w:type="paragraph" w:customStyle="1" w:styleId="1104">
    <w:name w:val="Heading #2|1"/>
    <w:basedOn w:val="1"/>
    <w:qFormat/>
    <w:uiPriority w:val="0"/>
    <w:pPr>
      <w:spacing w:line="620" w:lineRule="exact"/>
      <w:outlineLvl w:val="1"/>
    </w:pPr>
    <w:rPr>
      <w:rFonts w:ascii="宋体" w:hAnsi="宋体" w:cs="宋体"/>
      <w:sz w:val="32"/>
      <w:szCs w:val="32"/>
      <w:lang w:val="zh-TW" w:eastAsia="zh-TW" w:bidi="zh-TW"/>
    </w:rPr>
  </w:style>
  <w:style w:type="paragraph" w:customStyle="1" w:styleId="1105">
    <w:name w:val="CM16"/>
    <w:basedOn w:val="511"/>
    <w:next w:val="511"/>
    <w:qFormat/>
    <w:uiPriority w:val="0"/>
    <w:pPr>
      <w:spacing w:after="298"/>
    </w:pPr>
    <w:rPr>
      <w:rFonts w:ascii="Times New Roman" w:cs="Times New Roman"/>
      <w:color w:val="auto"/>
    </w:rPr>
  </w:style>
  <w:style w:type="paragraph" w:customStyle="1" w:styleId="1106">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10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108">
    <w:name w:val="CHX1"/>
    <w:basedOn w:val="1"/>
    <w:qFormat/>
    <w:uiPriority w:val="0"/>
    <w:pPr>
      <w:spacing w:line="480" w:lineRule="auto"/>
    </w:pPr>
    <w:rPr>
      <w:rFonts w:ascii="黑体" w:eastAsia="黑体"/>
      <w:b/>
      <w:bCs/>
      <w:sz w:val="28"/>
      <w:szCs w:val="28"/>
    </w:rPr>
  </w:style>
  <w:style w:type="paragraph" w:customStyle="1" w:styleId="1109">
    <w:name w:val="首信标准正文"/>
    <w:basedOn w:val="1"/>
    <w:qFormat/>
    <w:uiPriority w:val="0"/>
    <w:pPr>
      <w:spacing w:line="360" w:lineRule="auto"/>
    </w:pPr>
    <w:rPr>
      <w:rFonts w:ascii="Tahoma" w:hAnsi="Tahoma"/>
      <w:sz w:val="24"/>
    </w:rPr>
  </w:style>
  <w:style w:type="paragraph" w:customStyle="1" w:styleId="1110">
    <w:name w:val="È±Ê¡ÎÄ±¾"/>
    <w:basedOn w:val="1"/>
    <w:qFormat/>
    <w:uiPriority w:val="0"/>
    <w:pPr>
      <w:widowControl/>
      <w:overflowPunct w:val="0"/>
      <w:autoSpaceDE w:val="0"/>
      <w:autoSpaceDN w:val="0"/>
      <w:adjustRightInd w:val="0"/>
      <w:spacing w:line="360" w:lineRule="auto"/>
      <w:textAlignment w:val="baseline"/>
    </w:pPr>
    <w:rPr>
      <w:rFonts w:ascii="宋体"/>
      <w:kern w:val="0"/>
      <w:sz w:val="34"/>
    </w:rPr>
  </w:style>
  <w:style w:type="paragraph" w:customStyle="1" w:styleId="1111">
    <w:name w:val="正文fdsaf"/>
    <w:basedOn w:val="1"/>
    <w:qFormat/>
    <w:uiPriority w:val="0"/>
    <w:rPr>
      <w:color w:val="FF0000"/>
      <w:szCs w:val="21"/>
    </w:rPr>
  </w:style>
  <w:style w:type="paragraph" w:customStyle="1" w:styleId="1112">
    <w:name w:val="xl70"/>
    <w:basedOn w:val="1"/>
    <w:qFormat/>
    <w:uiPriority w:val="99"/>
    <w:pPr>
      <w:widowControl/>
      <w:spacing w:before="100" w:beforeAutospacing="1" w:after="100" w:afterAutospacing="1"/>
      <w:ind w:firstLine="200" w:firstLineChars="200"/>
      <w:jc w:val="left"/>
    </w:pPr>
    <w:rPr>
      <w:rFonts w:ascii="宋体" w:hAnsi="宋体" w:cs="宋体"/>
      <w:color w:val="FF0000"/>
      <w:kern w:val="0"/>
      <w:sz w:val="20"/>
    </w:rPr>
  </w:style>
  <w:style w:type="paragraph" w:customStyle="1" w:styleId="1113">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Cs w:val="21"/>
    </w:rPr>
  </w:style>
  <w:style w:type="paragraph" w:customStyle="1" w:styleId="1114">
    <w:name w:val="附图居中"/>
    <w:basedOn w:val="1"/>
    <w:next w:val="994"/>
    <w:qFormat/>
    <w:uiPriority w:val="0"/>
    <w:pPr>
      <w:keepNext/>
      <w:jc w:val="center"/>
    </w:pPr>
    <w:rPr>
      <w:caps/>
      <w:sz w:val="24"/>
      <w:szCs w:val="24"/>
    </w:rPr>
  </w:style>
  <w:style w:type="paragraph" w:customStyle="1" w:styleId="1115">
    <w:name w:val="zi"/>
    <w:basedOn w:val="1"/>
    <w:qFormat/>
    <w:uiPriority w:val="0"/>
    <w:pPr>
      <w:widowControl/>
      <w:spacing w:before="100" w:beforeAutospacing="1" w:after="100" w:afterAutospacing="1" w:line="336" w:lineRule="atLeast"/>
      <w:jc w:val="left"/>
    </w:pPr>
    <w:rPr>
      <w:rFonts w:ascii="ˎ̥" w:hAnsi="ˎ̥"/>
      <w:color w:val="000000"/>
      <w:kern w:val="0"/>
      <w:sz w:val="22"/>
    </w:rPr>
  </w:style>
  <w:style w:type="paragraph" w:customStyle="1" w:styleId="1116">
    <w:name w:val="正文 首行缩进2字符 Char"/>
    <w:basedOn w:val="1"/>
    <w:qFormat/>
    <w:uiPriority w:val="0"/>
    <w:pPr>
      <w:snapToGrid w:val="0"/>
      <w:spacing w:line="360" w:lineRule="auto"/>
      <w:ind w:firstLine="200" w:firstLineChars="200"/>
    </w:pPr>
    <w:rPr>
      <w:rFonts w:ascii="宋体" w:cs="宋体"/>
      <w:bCs/>
      <w:color w:val="000000"/>
      <w:kern w:val="0"/>
      <w:sz w:val="24"/>
      <w:szCs w:val="24"/>
    </w:rPr>
  </w:style>
  <w:style w:type="paragraph" w:customStyle="1" w:styleId="1117">
    <w:name w:val="font2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118">
    <w:name w:val="Heading4 for inserts"/>
    <w:basedOn w:val="6"/>
    <w:qFormat/>
    <w:uiPriority w:val="0"/>
    <w:pPr>
      <w:keepLines w:val="0"/>
      <w:widowControl/>
      <w:tabs>
        <w:tab w:val="left" w:pos="900"/>
      </w:tabs>
      <w:spacing w:before="0" w:after="0" w:line="360" w:lineRule="auto"/>
      <w:ind w:firstLine="540" w:firstLineChars="225"/>
      <w:jc w:val="left"/>
    </w:pPr>
    <w:rPr>
      <w:rFonts w:ascii="Times New Roman" w:hAnsi="Times New Roman"/>
      <w:b w:val="0"/>
      <w:kern w:val="0"/>
      <w:sz w:val="24"/>
    </w:rPr>
  </w:style>
  <w:style w:type="paragraph" w:customStyle="1" w:styleId="1119">
    <w:name w:val="Char Char Char Char Char Char Char Char Char1"/>
    <w:basedOn w:val="1"/>
    <w:qFormat/>
    <w:uiPriority w:val="0"/>
    <w:rPr>
      <w:rFonts w:ascii="Tahoma" w:hAnsi="Tahoma"/>
      <w:sz w:val="24"/>
    </w:rPr>
  </w:style>
  <w:style w:type="paragraph" w:customStyle="1" w:styleId="1120">
    <w:name w:val="Style (Latin) 宋体 四号 Line spacing:  1.5 lines First line:  3 ch"/>
    <w:basedOn w:val="1"/>
    <w:qFormat/>
    <w:uiPriority w:val="0"/>
    <w:pPr>
      <w:spacing w:line="360" w:lineRule="auto"/>
      <w:ind w:firstLine="840" w:firstLineChars="300"/>
    </w:pPr>
    <w:rPr>
      <w:rFonts w:ascii="宋体" w:hAnsi="宋体" w:cs="宋体"/>
      <w:sz w:val="28"/>
    </w:rPr>
  </w:style>
  <w:style w:type="paragraph" w:customStyle="1" w:styleId="1121">
    <w:name w:val="Return Address"/>
    <w:basedOn w:val="1"/>
    <w:qFormat/>
    <w:uiPriority w:val="0"/>
    <w:pPr>
      <w:keepLines/>
      <w:widowControl/>
      <w:tabs>
        <w:tab w:val="left" w:pos="2160"/>
      </w:tabs>
      <w:spacing w:line="160" w:lineRule="atLeast"/>
      <w:jc w:val="left"/>
    </w:pPr>
    <w:rPr>
      <w:rFonts w:ascii="Arial" w:hAnsi="Arial"/>
      <w:kern w:val="0"/>
      <w:sz w:val="14"/>
      <w:lang w:eastAsia="en-US"/>
    </w:rPr>
  </w:style>
  <w:style w:type="paragraph" w:customStyle="1" w:styleId="1122">
    <w:name w:val="前言、引言标题"/>
    <w:next w:val="1"/>
    <w:qFormat/>
    <w:uiPriority w:val="0"/>
    <w:pPr>
      <w:shd w:val="clear" w:color="FFFFFF" w:fill="FFFFFF"/>
      <w:tabs>
        <w:tab w:val="left" w:pos="1260"/>
      </w:tabs>
      <w:spacing w:before="640" w:after="560"/>
      <w:ind w:left="1260" w:hanging="420"/>
      <w:jc w:val="center"/>
      <w:outlineLvl w:val="0"/>
    </w:pPr>
    <w:rPr>
      <w:rFonts w:ascii="黑体" w:hAnsi="Verdana" w:eastAsia="黑体" w:cs="Times New Roman"/>
      <w:sz w:val="32"/>
      <w:lang w:val="en-US" w:eastAsia="zh-CN" w:bidi="ar-SA"/>
    </w:rPr>
  </w:style>
  <w:style w:type="paragraph" w:customStyle="1" w:styleId="1123">
    <w:name w:val="标题 1 + 段前: 0.5 行 段后: 0.5 行"/>
    <w:basedOn w:val="3"/>
    <w:qFormat/>
    <w:uiPriority w:val="0"/>
    <w:pPr>
      <w:keepLines w:val="0"/>
      <w:tabs>
        <w:tab w:val="left" w:pos="902"/>
      </w:tabs>
      <w:spacing w:beforeLines="50" w:afterLines="50" w:line="240" w:lineRule="auto"/>
      <w:ind w:left="902" w:hanging="420"/>
      <w:jc w:val="left"/>
    </w:pPr>
    <w:rPr>
      <w:rFonts w:ascii="Calibri" w:hAnsi="Calibri" w:cs="宋体"/>
      <w:bCs/>
      <w:kern w:val="2"/>
      <w:sz w:val="32"/>
    </w:rPr>
  </w:style>
  <w:style w:type="paragraph" w:customStyle="1" w:styleId="1124">
    <w:name w:val="样式 标题 1 + 首行缩进:  2 字符"/>
    <w:basedOn w:val="3"/>
    <w:qFormat/>
    <w:uiPriority w:val="0"/>
    <w:pPr>
      <w:spacing w:line="578" w:lineRule="auto"/>
    </w:pPr>
    <w:rPr>
      <w:rFonts w:ascii="Calibri" w:hAnsi="Calibri" w:cs="宋体"/>
      <w:bCs/>
    </w:rPr>
  </w:style>
  <w:style w:type="paragraph" w:customStyle="1" w:styleId="1125">
    <w:name w:val="Char Char6 Char Char Char Char1"/>
    <w:basedOn w:val="1"/>
    <w:qFormat/>
    <w:uiPriority w:val="0"/>
    <w:pPr>
      <w:widowControl/>
      <w:jc w:val="left"/>
    </w:pPr>
    <w:rPr>
      <w:kern w:val="0"/>
      <w:sz w:val="20"/>
      <w:lang w:eastAsia="en-US"/>
    </w:rPr>
  </w:style>
  <w:style w:type="paragraph" w:customStyle="1" w:styleId="1126">
    <w:name w:val="MM Topic 4"/>
    <w:basedOn w:val="6"/>
    <w:qFormat/>
    <w:uiPriority w:val="0"/>
    <w:pPr>
      <w:tabs>
        <w:tab w:val="left" w:pos="1984"/>
      </w:tabs>
      <w:spacing w:before="156" w:afterLines="50"/>
      <w:jc w:val="left"/>
    </w:pPr>
    <w:rPr>
      <w:rFonts w:ascii="Arial" w:hAnsi="Arial" w:eastAsia="黑体"/>
      <w:kern w:val="0"/>
    </w:rPr>
  </w:style>
  <w:style w:type="paragraph" w:customStyle="1" w:styleId="1127">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128">
    <w:name w:val="Numbered list 2.1"/>
    <w:basedOn w:val="3"/>
    <w:next w:val="1"/>
    <w:qFormat/>
    <w:uiPriority w:val="0"/>
    <w:pPr>
      <w:keepLines w:val="0"/>
      <w:widowControl/>
      <w:tabs>
        <w:tab w:val="left" w:pos="720"/>
      </w:tabs>
      <w:spacing w:before="240" w:after="60" w:line="240" w:lineRule="auto"/>
      <w:jc w:val="left"/>
    </w:pPr>
    <w:rPr>
      <w:rFonts w:ascii="Futura Bk" w:hAnsi="Futura Bk"/>
      <w:kern w:val="28"/>
      <w:sz w:val="28"/>
      <w:lang w:eastAsia="en-US"/>
    </w:rPr>
  </w:style>
  <w:style w:type="paragraph" w:customStyle="1" w:styleId="1129">
    <w:name w:val="a14"/>
    <w:basedOn w:val="1"/>
    <w:qFormat/>
    <w:uiPriority w:val="0"/>
    <w:pPr>
      <w:widowControl/>
      <w:spacing w:before="100" w:beforeAutospacing="1" w:after="100" w:afterAutospacing="1" w:line="360" w:lineRule="atLeast"/>
      <w:jc w:val="left"/>
    </w:pPr>
    <w:rPr>
      <w:rFonts w:ascii="宋体" w:hAnsi="宋体" w:cs="宋体"/>
      <w:kern w:val="0"/>
      <w:szCs w:val="21"/>
    </w:rPr>
  </w:style>
  <w:style w:type="paragraph" w:customStyle="1" w:styleId="1130">
    <w:name w:val="xl45"/>
    <w:basedOn w:val="772"/>
    <w:qFormat/>
    <w:uiPriority w:val="99"/>
    <w:pPr>
      <w:pBdr>
        <w:top w:val="single" w:color="auto" w:sz="4" w:space="0"/>
        <w:left w:val="single" w:color="auto" w:sz="4" w:space="0"/>
        <w:bottom w:val="single" w:color="auto" w:sz="4" w:space="0"/>
        <w:right w:val="single" w:color="auto" w:sz="4" w:space="0"/>
      </w:pBdr>
      <w:jc w:val="both"/>
    </w:pPr>
    <w:rPr>
      <w:sz w:val="20"/>
      <w:szCs w:val="20"/>
    </w:rPr>
  </w:style>
  <w:style w:type="paragraph" w:customStyle="1" w:styleId="1131">
    <w:name w:val="pa-9"/>
    <w:basedOn w:val="1"/>
    <w:qFormat/>
    <w:uiPriority w:val="0"/>
    <w:pPr>
      <w:widowControl/>
      <w:spacing w:line="280" w:lineRule="atLeast"/>
      <w:ind w:firstLine="480"/>
      <w:jc w:val="left"/>
    </w:pPr>
    <w:rPr>
      <w:rFonts w:ascii="宋体" w:hAnsi="宋体" w:cs="宋体"/>
      <w:kern w:val="0"/>
      <w:sz w:val="24"/>
      <w:szCs w:val="24"/>
    </w:rPr>
  </w:style>
  <w:style w:type="paragraph" w:customStyle="1" w:styleId="1132">
    <w:name w:val="Char Char3 Char Char Char Char"/>
    <w:basedOn w:val="1"/>
    <w:qFormat/>
    <w:uiPriority w:val="0"/>
    <w:pPr>
      <w:ind w:left="432" w:hanging="432"/>
    </w:pPr>
    <w:rPr>
      <w:rFonts w:ascii="宋体"/>
      <w:sz w:val="24"/>
      <w:szCs w:val="24"/>
    </w:rPr>
  </w:style>
  <w:style w:type="paragraph" w:customStyle="1" w:styleId="1133">
    <w:name w:val="数字标题1"/>
    <w:basedOn w:val="3"/>
    <w:next w:val="1"/>
    <w:qFormat/>
    <w:uiPriority w:val="0"/>
    <w:pPr>
      <w:tabs>
        <w:tab w:val="left" w:pos="360"/>
      </w:tabs>
      <w:spacing w:before="156" w:afterLines="50" w:line="578" w:lineRule="auto"/>
      <w:jc w:val="left"/>
    </w:pPr>
    <w:rPr>
      <w:rFonts w:ascii="Calibri" w:hAnsi="Calibri"/>
      <w:bCs/>
      <w:szCs w:val="44"/>
    </w:rPr>
  </w:style>
  <w:style w:type="paragraph" w:customStyle="1" w:styleId="1134">
    <w:name w:val="xl87"/>
    <w:basedOn w:val="1"/>
    <w:qFormat/>
    <w:uiPriority w:val="0"/>
    <w:pPr>
      <w:widowControl/>
      <w:spacing w:before="100" w:beforeAutospacing="1" w:after="100" w:afterAutospacing="1"/>
      <w:jc w:val="center"/>
    </w:pPr>
    <w:rPr>
      <w:kern w:val="0"/>
      <w:sz w:val="24"/>
      <w:szCs w:val="24"/>
    </w:rPr>
  </w:style>
  <w:style w:type="paragraph" w:customStyle="1" w:styleId="1135">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136">
    <w:name w:val="fix1"/>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1137">
    <w:name w:val="纯文本1"/>
    <w:basedOn w:val="1"/>
    <w:qFormat/>
    <w:uiPriority w:val="0"/>
    <w:rPr>
      <w:rFonts w:hint="eastAsia" w:hAnsi="Courier New"/>
      <w:szCs w:val="24"/>
    </w:rPr>
  </w:style>
  <w:style w:type="paragraph" w:customStyle="1" w:styleId="1138">
    <w:name w:val="文档标题2"/>
    <w:basedOn w:val="4"/>
    <w:next w:val="1"/>
    <w:qFormat/>
    <w:uiPriority w:val="0"/>
    <w:pPr>
      <w:tabs>
        <w:tab w:val="left" w:pos="3807"/>
      </w:tabs>
      <w:spacing w:line="416" w:lineRule="auto"/>
    </w:pPr>
    <w:rPr>
      <w:rFonts w:eastAsia="宋体"/>
      <w:bCs/>
      <w:szCs w:val="32"/>
    </w:rPr>
  </w:style>
  <w:style w:type="paragraph" w:customStyle="1" w:styleId="1139">
    <w:name w:val="标题 2（网御星云）"/>
    <w:basedOn w:val="4"/>
    <w:next w:val="1"/>
    <w:qFormat/>
    <w:uiPriority w:val="0"/>
    <w:pPr>
      <w:ind w:left="794" w:hanging="794"/>
      <w:jc w:val="left"/>
    </w:pPr>
    <w:rPr>
      <w:szCs w:val="32"/>
    </w:rPr>
  </w:style>
  <w:style w:type="paragraph" w:customStyle="1" w:styleId="1140">
    <w:name w:val="font13"/>
    <w:basedOn w:val="1"/>
    <w:qFormat/>
    <w:uiPriority w:val="0"/>
    <w:pPr>
      <w:widowControl/>
      <w:spacing w:before="100" w:beforeAutospacing="1" w:after="100" w:afterAutospacing="1"/>
      <w:jc w:val="left"/>
    </w:pPr>
    <w:rPr>
      <w:color w:val="000000"/>
      <w:kern w:val="0"/>
      <w:sz w:val="20"/>
    </w:rPr>
  </w:style>
  <w:style w:type="paragraph" w:customStyle="1" w:styleId="1141">
    <w:name w:val="表标AW"/>
    <w:next w:val="1"/>
    <w:qFormat/>
    <w:uiPriority w:val="0"/>
    <w:pPr>
      <w:jc w:val="center"/>
    </w:pPr>
    <w:rPr>
      <w:rFonts w:ascii="Times New Roman" w:hAnsi="Times New Roman" w:eastAsia="宋体" w:cs="Times New Roman"/>
      <w:b/>
      <w:kern w:val="2"/>
      <w:sz w:val="21"/>
      <w:lang w:val="en-US" w:eastAsia="zh-CN" w:bidi="ar-SA"/>
    </w:rPr>
  </w:style>
  <w:style w:type="paragraph" w:customStyle="1" w:styleId="1142">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143">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rPr>
  </w:style>
  <w:style w:type="paragraph" w:customStyle="1" w:styleId="1144">
    <w:name w:val="Dokumententext"/>
    <w:qFormat/>
    <w:uiPriority w:val="0"/>
    <w:pPr>
      <w:tabs>
        <w:tab w:val="left" w:pos="1680"/>
      </w:tabs>
      <w:ind w:left="992"/>
    </w:pPr>
    <w:rPr>
      <w:rFonts w:ascii="Arial" w:hAnsi="Arial" w:eastAsia="宋体" w:cs="Times New Roman"/>
      <w:lang w:val="en-US" w:eastAsia="zh-CN" w:bidi="ar-SA"/>
    </w:rPr>
  </w:style>
  <w:style w:type="paragraph" w:customStyle="1" w:styleId="1145">
    <w:name w:val="Char31"/>
    <w:basedOn w:val="1"/>
    <w:qFormat/>
    <w:uiPriority w:val="0"/>
    <w:pPr>
      <w:widowControl/>
      <w:spacing w:after="160" w:line="240" w:lineRule="exact"/>
      <w:jc w:val="left"/>
    </w:pPr>
  </w:style>
  <w:style w:type="paragraph" w:customStyle="1" w:styleId="1146">
    <w:name w:val="Bullet 4"/>
    <w:basedOn w:val="1"/>
    <w:qFormat/>
    <w:uiPriority w:val="0"/>
    <w:pPr>
      <w:widowControl/>
      <w:tabs>
        <w:tab w:val="left" w:pos="1680"/>
      </w:tabs>
      <w:spacing w:line="290" w:lineRule="atLeast"/>
      <w:ind w:left="1680" w:hanging="420"/>
      <w:jc w:val="left"/>
    </w:pPr>
    <w:rPr>
      <w:rFonts w:ascii="宋体" w:eastAsia="Times New Roman"/>
      <w:kern w:val="0"/>
      <w:sz w:val="24"/>
      <w:lang w:eastAsia="en-US"/>
    </w:rPr>
  </w:style>
  <w:style w:type="paragraph" w:customStyle="1" w:styleId="1147">
    <w:name w:val="Char Char3"/>
    <w:basedOn w:val="1"/>
    <w:qFormat/>
    <w:uiPriority w:val="0"/>
    <w:pPr>
      <w:adjustRightInd w:val="0"/>
      <w:spacing w:line="360" w:lineRule="auto"/>
    </w:pPr>
    <w:rPr>
      <w:kern w:val="0"/>
      <w:sz w:val="24"/>
    </w:rPr>
  </w:style>
  <w:style w:type="paragraph" w:customStyle="1" w:styleId="1148">
    <w:name w:val="符号标题3"/>
    <w:basedOn w:val="1"/>
    <w:qFormat/>
    <w:uiPriority w:val="0"/>
    <w:pPr>
      <w:spacing w:line="360" w:lineRule="auto"/>
      <w:ind w:firstLine="482" w:firstLineChars="200"/>
    </w:pPr>
    <w:rPr>
      <w:rFonts w:ascii="宋体" w:hAnsi="宋体"/>
      <w:sz w:val="34"/>
      <w:szCs w:val="24"/>
    </w:rPr>
  </w:style>
  <w:style w:type="paragraph" w:customStyle="1" w:styleId="1149">
    <w:name w:val="列出段落5"/>
    <w:basedOn w:val="1"/>
    <w:qFormat/>
    <w:uiPriority w:val="0"/>
    <w:pPr>
      <w:ind w:firstLine="420" w:firstLineChars="200"/>
    </w:pPr>
    <w:rPr>
      <w:rFonts w:ascii="Calibri" w:hAnsi="Calibri"/>
      <w:szCs w:val="22"/>
    </w:rPr>
  </w:style>
  <w:style w:type="paragraph" w:customStyle="1" w:styleId="1150">
    <w:name w:val="xl35"/>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1151">
    <w:name w:val="回信地址"/>
    <w:basedOn w:val="1"/>
    <w:qFormat/>
    <w:uiPriority w:val="0"/>
    <w:pPr>
      <w:keepLines/>
      <w:widowControl/>
      <w:spacing w:line="200" w:lineRule="atLeast"/>
      <w:ind w:right="-120"/>
      <w:jc w:val="left"/>
    </w:pPr>
    <w:rPr>
      <w:kern w:val="0"/>
      <w:sz w:val="18"/>
    </w:rPr>
  </w:style>
  <w:style w:type="paragraph" w:customStyle="1" w:styleId="1152">
    <w:name w:val="font28"/>
    <w:basedOn w:val="1"/>
    <w:qFormat/>
    <w:uiPriority w:val="0"/>
    <w:pPr>
      <w:widowControl/>
      <w:spacing w:before="100" w:beforeAutospacing="1" w:after="100" w:afterAutospacing="1"/>
      <w:jc w:val="left"/>
    </w:pPr>
    <w:rPr>
      <w:rFonts w:ascii="宋体" w:hAnsi="宋体" w:cs="宋体"/>
      <w:kern w:val="0"/>
      <w:sz w:val="20"/>
    </w:rPr>
  </w:style>
  <w:style w:type="paragraph" w:customStyle="1" w:styleId="1153">
    <w:name w:val="样式 标题 3标题 3 Char + 宋体 四号"/>
    <w:basedOn w:val="5"/>
    <w:qFormat/>
    <w:uiPriority w:val="0"/>
    <w:pPr>
      <w:keepNext w:val="0"/>
      <w:keepLines w:val="0"/>
      <w:spacing w:before="0" w:after="0" w:line="240" w:lineRule="auto"/>
      <w:outlineLvl w:val="9"/>
    </w:pPr>
    <w:rPr>
      <w:rFonts w:ascii="宋体" w:hAnsi="宋体"/>
      <w:color w:val="000000"/>
      <w:sz w:val="28"/>
    </w:rPr>
  </w:style>
  <w:style w:type="paragraph" w:customStyle="1" w:styleId="1154">
    <w:name w:val="xl7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cs="宋体"/>
      <w:b/>
      <w:bCs/>
      <w:kern w:val="0"/>
      <w:sz w:val="24"/>
      <w:szCs w:val="24"/>
    </w:rPr>
  </w:style>
  <w:style w:type="paragraph" w:customStyle="1" w:styleId="1155">
    <w:name w:val="正文首行缩进1.5+单倍行距"/>
    <w:basedOn w:val="1"/>
    <w:qFormat/>
    <w:uiPriority w:val="0"/>
    <w:pPr>
      <w:snapToGrid w:val="0"/>
      <w:ind w:firstLine="360" w:firstLineChars="150"/>
    </w:pPr>
    <w:rPr>
      <w:sz w:val="24"/>
      <w:szCs w:val="24"/>
    </w:rPr>
  </w:style>
  <w:style w:type="paragraph" w:customStyle="1" w:styleId="1156">
    <w:name w:val="xl3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1157">
    <w:name w:val="样式 标题 6 + 首行缩进:  2 字符"/>
    <w:basedOn w:val="8"/>
    <w:qFormat/>
    <w:uiPriority w:val="0"/>
    <w:pPr>
      <w:widowControl/>
      <w:spacing w:before="0" w:after="0" w:line="360" w:lineRule="auto"/>
      <w:ind w:left="100" w:leftChars="100" w:firstLine="200" w:firstLineChars="200"/>
      <w:jc w:val="left"/>
    </w:pPr>
    <w:rPr>
      <w:rFonts w:ascii="Arial" w:hAnsi="Arial" w:eastAsia="黑体" w:cs="宋体"/>
      <w:kern w:val="0"/>
      <w:szCs w:val="20"/>
    </w:rPr>
  </w:style>
  <w:style w:type="paragraph" w:customStyle="1" w:styleId="1158">
    <w:name w:val="标题 5(1.1.1或加重说明)"/>
    <w:basedOn w:val="1"/>
    <w:qFormat/>
    <w:uiPriority w:val="0"/>
    <w:pPr>
      <w:spacing w:line="360" w:lineRule="auto"/>
    </w:pPr>
    <w:rPr>
      <w:rFonts w:ascii="黑体" w:hAnsi="宋体" w:eastAsia="黑体"/>
      <w:b/>
      <w:color w:val="000000"/>
      <w:kern w:val="0"/>
      <w:sz w:val="28"/>
    </w:rPr>
  </w:style>
  <w:style w:type="paragraph" w:customStyle="1" w:styleId="1159">
    <w:name w:val="Default1"/>
    <w:basedOn w:val="1"/>
    <w:next w:val="1"/>
    <w:qFormat/>
    <w:uiPriority w:val="0"/>
    <w:pPr>
      <w:autoSpaceDE w:val="0"/>
      <w:autoSpaceDN w:val="0"/>
      <w:adjustRightInd w:val="0"/>
      <w:jc w:val="left"/>
    </w:pPr>
    <w:rPr>
      <w:rFonts w:ascii="TimesNewRoman,Bold" w:hAnsi="TimesNewRoman,Bold"/>
      <w:kern w:val="0"/>
      <w:sz w:val="24"/>
      <w:szCs w:val="24"/>
    </w:rPr>
  </w:style>
  <w:style w:type="paragraph" w:customStyle="1" w:styleId="1160">
    <w:name w:val="xl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rPr>
  </w:style>
  <w:style w:type="paragraph" w:customStyle="1" w:styleId="1161">
    <w:name w:val="数字标题4"/>
    <w:basedOn w:val="6"/>
    <w:qFormat/>
    <w:uiPriority w:val="0"/>
    <w:pPr>
      <w:tabs>
        <w:tab w:val="left" w:pos="720"/>
      </w:tabs>
      <w:spacing w:before="156" w:afterLines="50"/>
      <w:ind w:left="720" w:hanging="720"/>
      <w:jc w:val="left"/>
    </w:pPr>
    <w:rPr>
      <w:rFonts w:ascii="Times New Roman" w:hAnsi="Times New Roman"/>
      <w:i/>
      <w:kern w:val="0"/>
      <w:sz w:val="30"/>
      <w:szCs w:val="30"/>
    </w:rPr>
  </w:style>
  <w:style w:type="paragraph" w:customStyle="1" w:styleId="116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1163">
    <w:name w:val="目录1"/>
    <w:basedOn w:val="792"/>
    <w:qFormat/>
    <w:uiPriority w:val="99"/>
    <w:pPr>
      <w:spacing w:before="120"/>
    </w:pPr>
  </w:style>
  <w:style w:type="paragraph" w:customStyle="1" w:styleId="1164">
    <w:name w:val="Char6"/>
    <w:basedOn w:val="1"/>
    <w:qFormat/>
    <w:uiPriority w:val="0"/>
    <w:pPr>
      <w:widowControl/>
      <w:spacing w:line="360" w:lineRule="auto"/>
      <w:jc w:val="left"/>
    </w:pPr>
    <w:rPr>
      <w:rFonts w:ascii="宋体" w:hAnsi="宋体"/>
      <w:kern w:val="0"/>
      <w:sz w:val="24"/>
      <w:szCs w:val="24"/>
    </w:rPr>
  </w:style>
  <w:style w:type="paragraph" w:customStyle="1" w:styleId="1165">
    <w:name w:val="样式 样式 样式 首行缩进:  2 字符 段前: 15.6 磅 段后: 0.5 行 + 首行缩进:  2 字符 + 首行缩进: ..."/>
    <w:basedOn w:val="1"/>
    <w:qFormat/>
    <w:uiPriority w:val="0"/>
    <w:pPr>
      <w:snapToGrid w:val="0"/>
      <w:spacing w:line="480" w:lineRule="auto"/>
      <w:ind w:firstLine="200" w:firstLineChars="200"/>
    </w:pPr>
    <w:rPr>
      <w:rFonts w:eastAsia="仿宋_GB2312" w:cs="宋体"/>
      <w:sz w:val="28"/>
    </w:rPr>
  </w:style>
  <w:style w:type="paragraph" w:customStyle="1" w:styleId="1166">
    <w:name w:val="Bullet 2"/>
    <w:basedOn w:val="1"/>
    <w:qFormat/>
    <w:uiPriority w:val="0"/>
    <w:pPr>
      <w:widowControl/>
      <w:tabs>
        <w:tab w:val="left" w:pos="780"/>
      </w:tabs>
      <w:spacing w:line="290" w:lineRule="atLeast"/>
      <w:ind w:left="840" w:hanging="420"/>
      <w:jc w:val="left"/>
    </w:pPr>
    <w:rPr>
      <w:rFonts w:ascii="宋体" w:eastAsia="Times New Roman"/>
      <w:kern w:val="0"/>
      <w:sz w:val="24"/>
      <w:lang w:eastAsia="en-US"/>
    </w:rPr>
  </w:style>
  <w:style w:type="paragraph" w:customStyle="1" w:styleId="1167">
    <w:name w:val="正文0"/>
    <w:basedOn w:val="1"/>
    <w:qFormat/>
    <w:uiPriority w:val="0"/>
    <w:pPr>
      <w:autoSpaceDE w:val="0"/>
      <w:autoSpaceDN w:val="0"/>
      <w:adjustRightInd w:val="0"/>
      <w:spacing w:before="240" w:after="60" w:line="360" w:lineRule="atLeast"/>
    </w:pPr>
    <w:rPr>
      <w:b/>
      <w:kern w:val="0"/>
      <w:sz w:val="24"/>
    </w:rPr>
  </w:style>
  <w:style w:type="paragraph" w:customStyle="1" w:styleId="1168">
    <w:name w:val="并列项-点"/>
    <w:basedOn w:val="1"/>
    <w:qFormat/>
    <w:uiPriority w:val="0"/>
    <w:pPr>
      <w:widowControl/>
      <w:tabs>
        <w:tab w:val="left" w:pos="851"/>
      </w:tabs>
      <w:adjustRightInd w:val="0"/>
      <w:snapToGrid w:val="0"/>
      <w:spacing w:line="360" w:lineRule="atLeast"/>
      <w:ind w:left="840"/>
      <w:textAlignment w:val="baseline"/>
    </w:pPr>
    <w:rPr>
      <w:kern w:val="0"/>
      <w:sz w:val="24"/>
    </w:rPr>
  </w:style>
  <w:style w:type="paragraph" w:customStyle="1" w:styleId="116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170">
    <w:name w:val="4级符号"/>
    <w:basedOn w:val="1"/>
    <w:qFormat/>
    <w:uiPriority w:val="0"/>
    <w:pPr>
      <w:tabs>
        <w:tab w:val="left" w:pos="420"/>
      </w:tabs>
      <w:ind w:left="900" w:hanging="420"/>
    </w:pPr>
    <w:rPr>
      <w:rFonts w:ascii="宋体" w:eastAsia="仿宋_GB2312"/>
      <w:sz w:val="28"/>
    </w:rPr>
  </w:style>
  <w:style w:type="paragraph" w:customStyle="1" w:styleId="1171">
    <w:name w:val="特殊标题2"/>
    <w:basedOn w:val="4"/>
    <w:next w:val="1"/>
    <w:qFormat/>
    <w:uiPriority w:val="0"/>
    <w:pPr>
      <w:tabs>
        <w:tab w:val="left" w:pos="567"/>
      </w:tabs>
      <w:spacing w:line="415" w:lineRule="auto"/>
      <w:jc w:val="left"/>
    </w:pPr>
    <w:rPr>
      <w:rFonts w:ascii="宋体" w:hAnsi="宋体"/>
      <w:bCs/>
      <w:sz w:val="36"/>
      <w:szCs w:val="32"/>
    </w:rPr>
  </w:style>
  <w:style w:type="paragraph" w:customStyle="1" w:styleId="1172">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rPr>
  </w:style>
  <w:style w:type="paragraph" w:customStyle="1" w:styleId="1173">
    <w:name w:val="并列项 ·"/>
    <w:basedOn w:val="1"/>
    <w:qFormat/>
    <w:uiPriority w:val="0"/>
    <w:pPr>
      <w:widowControl/>
      <w:adjustRightInd w:val="0"/>
      <w:snapToGrid w:val="0"/>
      <w:spacing w:line="360" w:lineRule="auto"/>
      <w:jc w:val="left"/>
      <w:textAlignment w:val="baseline"/>
    </w:pPr>
    <w:rPr>
      <w:rFonts w:ascii="宋体" w:hAnsi="宋体"/>
      <w:b/>
      <w:snapToGrid w:val="0"/>
      <w:color w:val="FF0000"/>
      <w:kern w:val="24"/>
      <w:sz w:val="28"/>
      <w:szCs w:val="28"/>
    </w:rPr>
  </w:style>
  <w:style w:type="paragraph" w:customStyle="1" w:styleId="1174">
    <w:name w:val="小标题2"/>
    <w:basedOn w:val="1"/>
    <w:next w:val="1"/>
    <w:qFormat/>
    <w:uiPriority w:val="0"/>
    <w:pPr>
      <w:spacing w:beforeLines="20" w:afterLines="20" w:line="400" w:lineRule="exact"/>
      <w:ind w:firstLine="200" w:firstLineChars="200"/>
    </w:pPr>
    <w:rPr>
      <w:rFonts w:eastAsia="楷体_GB2312"/>
      <w:sz w:val="24"/>
      <w:szCs w:val="24"/>
    </w:rPr>
  </w:style>
  <w:style w:type="paragraph" w:customStyle="1" w:styleId="1175">
    <w:name w:val="题注(图注)"/>
    <w:next w:val="1"/>
    <w:qFormat/>
    <w:uiPriority w:val="0"/>
    <w:pPr>
      <w:spacing w:before="120" w:after="120"/>
      <w:jc w:val="center"/>
    </w:pPr>
    <w:rPr>
      <w:rFonts w:ascii="Times New Roman" w:hAnsi="Times New Roman" w:eastAsia="黑体" w:cs="宋体"/>
      <w:kern w:val="2"/>
      <w:lang w:val="en-US" w:eastAsia="zh-CN" w:bidi="ar-SA"/>
    </w:rPr>
  </w:style>
  <w:style w:type="paragraph" w:customStyle="1" w:styleId="1176">
    <w:name w:val="编号正文"/>
    <w:qFormat/>
    <w:uiPriority w:val="0"/>
    <w:pPr>
      <w:tabs>
        <w:tab w:val="left" w:pos="1140"/>
      </w:tabs>
      <w:ind w:left="900" w:hanging="420"/>
    </w:pPr>
    <w:rPr>
      <w:rFonts w:ascii="宋体" w:hAnsi="宋体" w:eastAsia="宋体" w:cs="Times New Roman"/>
      <w:kern w:val="2"/>
      <w:sz w:val="24"/>
      <w:szCs w:val="24"/>
      <w:lang w:val="en-US" w:eastAsia="zh-CN" w:bidi="ar-SA"/>
    </w:rPr>
  </w:style>
  <w:style w:type="paragraph" w:customStyle="1" w:styleId="1177">
    <w:name w:val="xl97"/>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1178">
    <w:name w:val="1级标题"/>
    <w:next w:val="1"/>
    <w:qFormat/>
    <w:uiPriority w:val="0"/>
    <w:pPr>
      <w:tabs>
        <w:tab w:val="left" w:pos="0"/>
      </w:tabs>
      <w:spacing w:line="360" w:lineRule="auto"/>
      <w:outlineLvl w:val="0"/>
    </w:pPr>
    <w:rPr>
      <w:rFonts w:ascii="Times New Roman" w:hAnsi="Times New Roman" w:eastAsia="宋体" w:cs="Times New Roman"/>
      <w:b/>
      <w:kern w:val="2"/>
      <w:sz w:val="24"/>
      <w:szCs w:val="24"/>
      <w:lang w:val="en-US" w:eastAsia="zh-CN" w:bidi="ar-SA"/>
    </w:rPr>
  </w:style>
  <w:style w:type="paragraph" w:customStyle="1" w:styleId="1179">
    <w:name w:val="方案正文"/>
    <w:basedOn w:val="1"/>
    <w:qFormat/>
    <w:uiPriority w:val="0"/>
    <w:pPr>
      <w:spacing w:line="360" w:lineRule="auto"/>
    </w:pPr>
    <w:rPr>
      <w:rFonts w:ascii="宋体" w:eastAsia="仿宋_GB2312"/>
      <w:sz w:val="24"/>
      <w:szCs w:val="24"/>
    </w:rPr>
  </w:style>
  <w:style w:type="paragraph" w:customStyle="1" w:styleId="1180">
    <w:name w:val="样式 标题 4 + 四 + (中文) 宋体 加粗 首行缩进:  2.25 字符"/>
    <w:basedOn w:val="1181"/>
    <w:qFormat/>
    <w:uiPriority w:val="0"/>
    <w:pPr>
      <w:ind w:firstLine="542"/>
    </w:pPr>
    <w:rPr>
      <w:rFonts w:eastAsia="宋体" w:cs="宋体"/>
      <w:b w:val="0"/>
      <w:bCs/>
    </w:rPr>
  </w:style>
  <w:style w:type="paragraph" w:customStyle="1" w:styleId="1181">
    <w:name w:val="样式 标题 4 + 四"/>
    <w:basedOn w:val="2"/>
    <w:qFormat/>
    <w:uiPriority w:val="0"/>
    <w:pPr>
      <w:spacing w:line="360" w:lineRule="auto"/>
      <w:ind w:firstLine="540" w:firstLineChars="225"/>
    </w:pPr>
    <w:rPr>
      <w:rFonts w:eastAsia="Times New Roman"/>
      <w:kern w:val="0"/>
      <w:sz w:val="24"/>
    </w:rPr>
  </w:style>
  <w:style w:type="paragraph" w:customStyle="1" w:styleId="1182">
    <w:name w:val="xl51"/>
    <w:basedOn w:val="772"/>
    <w:qFormat/>
    <w:uiPriority w:val="99"/>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1183">
    <w:name w:val="Char Char Char3"/>
    <w:basedOn w:val="1"/>
    <w:qFormat/>
    <w:uiPriority w:val="0"/>
    <w:rPr>
      <w:rFonts w:ascii="Tahoma" w:hAnsi="Tahoma"/>
      <w:sz w:val="24"/>
    </w:rPr>
  </w:style>
  <w:style w:type="paragraph" w:customStyle="1" w:styleId="1184">
    <w:name w:val="样式 标题 3标题 3 Char Char Char标题 3 Char Char Char Char Char Char标..."/>
    <w:basedOn w:val="5"/>
    <w:qFormat/>
    <w:uiPriority w:val="0"/>
    <w:pPr>
      <w:tabs>
        <w:tab w:val="left" w:pos="360"/>
      </w:tabs>
      <w:spacing w:before="240" w:after="240" w:line="240" w:lineRule="auto"/>
      <w:ind w:left="1418" w:hanging="567"/>
    </w:pPr>
    <w:rPr>
      <w:rFonts w:hAnsi="宋体" w:cs="宋体"/>
      <w:sz w:val="28"/>
    </w:rPr>
  </w:style>
  <w:style w:type="paragraph" w:customStyle="1" w:styleId="1185">
    <w:name w:val="样式 标题 5 + 左侧:  0 厘米 首行缩进:  0 厘米"/>
    <w:basedOn w:val="7"/>
    <w:qFormat/>
    <w:uiPriority w:val="0"/>
    <w:pPr>
      <w:tabs>
        <w:tab w:val="left" w:pos="0"/>
        <w:tab w:val="left" w:pos="420"/>
        <w:tab w:val="clear" w:pos="1008"/>
      </w:tabs>
      <w:spacing w:line="377" w:lineRule="auto"/>
      <w:ind w:left="420" w:hanging="420"/>
      <w:jc w:val="left"/>
    </w:pPr>
    <w:rPr>
      <w:rFonts w:ascii="Calibri" w:hAnsi="Calibri" w:cs="宋体"/>
      <w:bCs/>
      <w:sz w:val="24"/>
    </w:rPr>
  </w:style>
  <w:style w:type="paragraph" w:customStyle="1" w:styleId="1186">
    <w:name w:val="10. Bullet list"/>
    <w:basedOn w:val="1"/>
    <w:qFormat/>
    <w:uiPriority w:val="0"/>
    <w:pPr>
      <w:tabs>
        <w:tab w:val="left" w:pos="240"/>
      </w:tabs>
      <w:overflowPunct w:val="0"/>
      <w:autoSpaceDE w:val="0"/>
      <w:autoSpaceDN w:val="0"/>
      <w:adjustRightInd w:val="0"/>
      <w:spacing w:after="120" w:line="280" w:lineRule="exact"/>
      <w:ind w:left="490" w:hanging="245"/>
      <w:jc w:val="left"/>
      <w:textAlignment w:val="baseline"/>
    </w:pPr>
    <w:rPr>
      <w:rFonts w:ascii="Garamond" w:hAnsi="Garamond"/>
      <w:kern w:val="0"/>
      <w:szCs w:val="21"/>
    </w:rPr>
  </w:style>
  <w:style w:type="paragraph" w:customStyle="1" w:styleId="1187">
    <w:name w:val="text12"/>
    <w:basedOn w:val="1"/>
    <w:qFormat/>
    <w:uiPriority w:val="0"/>
    <w:pPr>
      <w:widowControl/>
      <w:spacing w:before="100" w:beforeAutospacing="1" w:after="100" w:afterAutospacing="1"/>
      <w:ind w:firstLine="480"/>
      <w:jc w:val="left"/>
    </w:pPr>
    <w:rPr>
      <w:rFonts w:ascii="宋体" w:hAnsi="宋体" w:cs="宋体"/>
      <w:kern w:val="0"/>
      <w:sz w:val="34"/>
      <w:szCs w:val="21"/>
    </w:rPr>
  </w:style>
  <w:style w:type="paragraph" w:customStyle="1" w:styleId="1188">
    <w:name w:val="标书四级标题，自动编号"/>
    <w:basedOn w:val="1"/>
    <w:qFormat/>
    <w:uiPriority w:val="0"/>
    <w:rPr>
      <w:szCs w:val="24"/>
    </w:rPr>
  </w:style>
  <w:style w:type="paragraph" w:customStyle="1" w:styleId="1189">
    <w:name w:val="普通(网站)1"/>
    <w:basedOn w:val="1"/>
    <w:qFormat/>
    <w:uiPriority w:val="0"/>
    <w:pPr>
      <w:widowControl/>
      <w:spacing w:before="100" w:beforeAutospacing="1" w:after="100" w:afterAutospacing="1"/>
      <w:jc w:val="left"/>
    </w:pPr>
    <w:rPr>
      <w:rFonts w:ascii="Arial Unicode MS" w:hAnsi="Arial Unicode MS" w:eastAsia="Arial Unicode MS"/>
      <w:kern w:val="0"/>
      <w:sz w:val="24"/>
      <w:szCs w:val="24"/>
      <w:lang w:eastAsia="en-US"/>
    </w:rPr>
  </w:style>
  <w:style w:type="paragraph" w:customStyle="1" w:styleId="119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1191">
    <w:name w:val="unnamed1"/>
    <w:basedOn w:val="1"/>
    <w:qFormat/>
    <w:uiPriority w:val="0"/>
    <w:pPr>
      <w:widowControl/>
      <w:spacing w:before="100" w:beforeAutospacing="1" w:after="100" w:afterAutospacing="1" w:line="360" w:lineRule="auto"/>
      <w:jc w:val="left"/>
    </w:pPr>
    <w:rPr>
      <w:rFonts w:ascii="宋体" w:hAnsi="宋体"/>
      <w:kern w:val="0"/>
      <w:sz w:val="24"/>
      <w:szCs w:val="24"/>
    </w:rPr>
  </w:style>
  <w:style w:type="paragraph" w:customStyle="1" w:styleId="1192">
    <w:name w:val="样式 样式 样式 样式 普通(Web) + 10 磅 行距: 最小值 13 磅 + 左侧:  0.85 厘米 + 首行缩进:  ..."/>
    <w:basedOn w:val="1"/>
    <w:qFormat/>
    <w:uiPriority w:val="0"/>
    <w:pPr>
      <w:widowControl/>
      <w:spacing w:line="360" w:lineRule="auto"/>
      <w:ind w:firstLine="420" w:firstLineChars="200"/>
      <w:jc w:val="left"/>
    </w:pPr>
    <w:rPr>
      <w:rFonts w:cs="宋体"/>
      <w:color w:val="000000"/>
      <w:kern w:val="0"/>
    </w:rPr>
  </w:style>
  <w:style w:type="paragraph" w:customStyle="1" w:styleId="1193">
    <w:name w:val="标题 黑体"/>
    <w:basedOn w:val="1"/>
    <w:qFormat/>
    <w:uiPriority w:val="0"/>
    <w:pPr>
      <w:keepNext/>
      <w:keepLines/>
      <w:spacing w:line="300" w:lineRule="auto"/>
      <w:ind w:left="-142" w:firstLine="200" w:firstLineChars="200"/>
      <w:jc w:val="left"/>
      <w:outlineLvl w:val="4"/>
    </w:pPr>
    <w:rPr>
      <w:rFonts w:ascii="Calibri" w:hAnsi="Calibri"/>
      <w:sz w:val="24"/>
    </w:rPr>
  </w:style>
  <w:style w:type="paragraph" w:customStyle="1" w:styleId="1194">
    <w:name w:val="Char1"/>
    <w:basedOn w:val="1"/>
    <w:qFormat/>
    <w:uiPriority w:val="99"/>
  </w:style>
  <w:style w:type="paragraph" w:customStyle="1" w:styleId="1195">
    <w:name w:val="!中标"/>
    <w:basedOn w:val="1"/>
    <w:next w:val="2"/>
    <w:qFormat/>
    <w:uiPriority w:val="0"/>
    <w:pPr>
      <w:spacing w:before="200" w:after="40" w:line="320" w:lineRule="atLeast"/>
      <w:textAlignment w:val="baseline"/>
    </w:pPr>
    <w:rPr>
      <w:rFonts w:eastAsia="方正粗圆简体"/>
      <w:spacing w:val="8"/>
      <w:w w:val="110"/>
      <w:sz w:val="24"/>
      <w:szCs w:val="24"/>
    </w:rPr>
  </w:style>
  <w:style w:type="paragraph" w:customStyle="1" w:styleId="1196">
    <w:name w:val="Char2 Char Char Char"/>
    <w:basedOn w:val="1"/>
    <w:qFormat/>
    <w:uiPriority w:val="0"/>
    <w:pPr>
      <w:tabs>
        <w:tab w:val="left" w:pos="432"/>
      </w:tabs>
      <w:ind w:left="432" w:hanging="432"/>
    </w:pPr>
    <w:rPr>
      <w:sz w:val="24"/>
      <w:szCs w:val="24"/>
    </w:rPr>
  </w:style>
  <w:style w:type="paragraph" w:customStyle="1" w:styleId="1197">
    <w:name w:val="列表内容"/>
    <w:basedOn w:val="1"/>
    <w:next w:val="1"/>
    <w:qFormat/>
    <w:uiPriority w:val="0"/>
    <w:pPr>
      <w:widowControl/>
      <w:tabs>
        <w:tab w:val="left" w:pos="840"/>
      </w:tabs>
      <w:ind w:left="902"/>
      <w:jc w:val="left"/>
    </w:pPr>
    <w:rPr>
      <w:kern w:val="0"/>
      <w:sz w:val="18"/>
      <w:szCs w:val="24"/>
    </w:rPr>
  </w:style>
  <w:style w:type="paragraph" w:customStyle="1" w:styleId="1198">
    <w:name w:val="contentlabe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9">
    <w:name w:val="样式 标题 1"/>
    <w:basedOn w:val="3"/>
    <w:qFormat/>
    <w:uiPriority w:val="0"/>
    <w:pPr>
      <w:pageBreakBefore/>
      <w:tabs>
        <w:tab w:val="left" w:pos="0"/>
      </w:tabs>
      <w:spacing w:before="300" w:after="120" w:line="320" w:lineRule="atLeast"/>
      <w:jc w:val="right"/>
      <w:textAlignment w:val="baseline"/>
    </w:pPr>
    <w:rPr>
      <w:rFonts w:ascii="Arial" w:hAnsi="Arial" w:eastAsia="方正粗圆简体" w:cs="宋体"/>
      <w:b w:val="0"/>
      <w:spacing w:val="8"/>
      <w:w w:val="120"/>
      <w:kern w:val="10"/>
      <w:sz w:val="32"/>
    </w:rPr>
  </w:style>
  <w:style w:type="paragraph" w:customStyle="1" w:styleId="1200">
    <w:name w:val="标记1"/>
    <w:basedOn w:val="1"/>
    <w:qFormat/>
    <w:uiPriority w:val="0"/>
    <w:pPr>
      <w:spacing w:beforeLines="50" w:afterLines="50" w:line="360" w:lineRule="auto"/>
    </w:pPr>
    <w:rPr>
      <w:b/>
      <w:bCs/>
      <w:sz w:val="24"/>
      <w:szCs w:val="24"/>
    </w:rPr>
  </w:style>
  <w:style w:type="paragraph" w:customStyle="1" w:styleId="1201">
    <w:name w:val="Char Char Char Char Char Char Char3"/>
    <w:basedOn w:val="1"/>
    <w:qFormat/>
    <w:uiPriority w:val="0"/>
    <w:pPr>
      <w:widowControl/>
      <w:spacing w:after="160" w:line="240" w:lineRule="exact"/>
      <w:ind w:firstLine="200" w:firstLineChars="200"/>
      <w:jc w:val="left"/>
    </w:pPr>
    <w:rPr>
      <w:rFonts w:ascii="Tahoma" w:hAnsi="Tahoma"/>
      <w:sz w:val="24"/>
    </w:rPr>
  </w:style>
  <w:style w:type="paragraph" w:customStyle="1" w:styleId="1202">
    <w:name w:val="!小标"/>
    <w:basedOn w:val="1"/>
    <w:next w:val="2"/>
    <w:qFormat/>
    <w:uiPriority w:val="0"/>
    <w:pPr>
      <w:spacing w:before="60" w:after="160" w:line="320" w:lineRule="atLeast"/>
      <w:textAlignment w:val="baseline"/>
    </w:pPr>
    <w:rPr>
      <w:spacing w:val="8"/>
      <w:w w:val="110"/>
      <w:sz w:val="20"/>
    </w:rPr>
  </w:style>
  <w:style w:type="paragraph" w:customStyle="1" w:styleId="1203">
    <w:name w:val="标书一级标题"/>
    <w:basedOn w:val="3"/>
    <w:qFormat/>
    <w:uiPriority w:val="0"/>
    <w:pPr>
      <w:tabs>
        <w:tab w:val="left" w:pos="420"/>
      </w:tabs>
      <w:spacing w:before="156" w:afterLines="50" w:line="578" w:lineRule="auto"/>
      <w:ind w:left="420" w:hanging="420"/>
      <w:jc w:val="center"/>
    </w:pPr>
    <w:rPr>
      <w:rFonts w:ascii="Arial" w:hAnsi="Arial"/>
      <w:bCs/>
      <w:smallCaps/>
      <w:sz w:val="36"/>
      <w:szCs w:val="44"/>
    </w:rPr>
  </w:style>
  <w:style w:type="paragraph" w:customStyle="1" w:styleId="1204">
    <w:name w:val="落款"/>
    <w:basedOn w:val="20"/>
    <w:qFormat/>
    <w:uiPriority w:val="0"/>
    <w:pPr>
      <w:widowControl w:val="0"/>
      <w:spacing w:before="0" w:beforeAutospacing="0" w:after="0" w:afterAutospacing="0"/>
      <w:jc w:val="center"/>
    </w:pPr>
    <w:rPr>
      <w:rFonts w:ascii="Times New Roman" w:hAnsi="Times New Roman" w:eastAsia="黑体"/>
      <w:kern w:val="2"/>
      <w:sz w:val="32"/>
    </w:rPr>
  </w:style>
  <w:style w:type="paragraph" w:customStyle="1" w:styleId="1205">
    <w:name w:val="目录3"/>
    <w:basedOn w:val="792"/>
    <w:qFormat/>
    <w:uiPriority w:val="99"/>
    <w:pPr>
      <w:tabs>
        <w:tab w:val="right" w:pos="6793"/>
      </w:tabs>
      <w:ind w:left="567"/>
    </w:pPr>
  </w:style>
  <w:style w:type="paragraph" w:customStyle="1" w:styleId="1206">
    <w:name w:val="正文表格"/>
    <w:basedOn w:val="1"/>
    <w:next w:val="1"/>
    <w:qFormat/>
    <w:uiPriority w:val="0"/>
    <w:rPr>
      <w:rFonts w:eastAsia="楷体_GB2312"/>
      <w:szCs w:val="24"/>
    </w:rPr>
  </w:style>
  <w:style w:type="paragraph" w:customStyle="1" w:styleId="1207">
    <w:name w:val="列出段落3"/>
    <w:basedOn w:val="1"/>
    <w:qFormat/>
    <w:uiPriority w:val="0"/>
    <w:pPr>
      <w:spacing w:line="360" w:lineRule="auto"/>
      <w:ind w:firstLine="420" w:firstLineChars="200"/>
    </w:pPr>
    <w:rPr>
      <w:rFonts w:ascii="Calibri" w:hAnsi="Calibri"/>
      <w:sz w:val="24"/>
      <w:szCs w:val="22"/>
    </w:rPr>
  </w:style>
  <w:style w:type="paragraph" w:customStyle="1" w:styleId="120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209">
    <w:name w:val="报告正文"/>
    <w:basedOn w:val="1"/>
    <w:qFormat/>
    <w:uiPriority w:val="0"/>
    <w:pPr>
      <w:widowControl/>
      <w:overflowPunct w:val="0"/>
      <w:autoSpaceDE w:val="0"/>
      <w:autoSpaceDN w:val="0"/>
      <w:adjustRightInd w:val="0"/>
      <w:spacing w:line="360" w:lineRule="auto"/>
      <w:ind w:firstLine="420"/>
      <w:textAlignment w:val="baseline"/>
    </w:pPr>
    <w:rPr>
      <w:rFonts w:ascii="宋体"/>
      <w:kern w:val="0"/>
      <w:sz w:val="24"/>
    </w:rPr>
  </w:style>
  <w:style w:type="paragraph" w:customStyle="1" w:styleId="1210">
    <w:name w:val="wen 粗"/>
    <w:basedOn w:val="1"/>
    <w:qFormat/>
    <w:uiPriority w:val="0"/>
    <w:pPr>
      <w:widowControl/>
      <w:tabs>
        <w:tab w:val="left" w:pos="900"/>
      </w:tabs>
      <w:overflowPunct w:val="0"/>
      <w:autoSpaceDE w:val="0"/>
      <w:autoSpaceDN w:val="0"/>
      <w:adjustRightInd w:val="0"/>
      <w:snapToGrid w:val="0"/>
      <w:spacing w:before="100" w:beforeAutospacing="1" w:after="100" w:afterAutospacing="1" w:line="360" w:lineRule="auto"/>
      <w:ind w:left="900" w:hanging="420" w:firstLineChars="200"/>
      <w:jc w:val="left"/>
      <w:textAlignment w:val="baseline"/>
    </w:pPr>
    <w:rPr>
      <w:rFonts w:ascii="宋体" w:hAnsi="宋体" w:eastAsia="黑体"/>
      <w:b/>
      <w:kern w:val="0"/>
      <w:sz w:val="24"/>
      <w:lang w:val="en-GB"/>
    </w:rPr>
  </w:style>
  <w:style w:type="paragraph" w:customStyle="1" w:styleId="1211">
    <w:name w:val="TextStyle1"/>
    <w:qFormat/>
    <w:uiPriority w:val="0"/>
    <w:rPr>
      <w:rFonts w:ascii="Helvetica" w:hAnsi="Helvetica" w:eastAsia="宋体" w:cs="Times New Roman"/>
      <w:szCs w:val="24"/>
      <w:lang w:val="en-US" w:eastAsia="en-US" w:bidi="ar-SA"/>
    </w:rPr>
  </w:style>
  <w:style w:type="paragraph" w:customStyle="1" w:styleId="1212">
    <w:name w:val="正文首行缩进1.5+22磅行距"/>
    <w:basedOn w:val="59"/>
    <w:qFormat/>
    <w:uiPriority w:val="0"/>
    <w:pPr>
      <w:tabs>
        <w:tab w:val="left" w:pos="4860"/>
        <w:tab w:val="left" w:pos="5040"/>
      </w:tabs>
      <w:spacing w:after="0" w:line="360" w:lineRule="auto"/>
      <w:ind w:left="0" w:leftChars="0" w:firstLine="360" w:firstLineChars="150"/>
    </w:pPr>
    <w:rPr>
      <w:rFonts w:eastAsia="仿宋_GB2312"/>
      <w:kern w:val="0"/>
      <w:sz w:val="24"/>
      <w:szCs w:val="21"/>
    </w:rPr>
  </w:style>
  <w:style w:type="paragraph" w:customStyle="1" w:styleId="1213">
    <w:name w:val="四号正文"/>
    <w:basedOn w:val="1"/>
    <w:qFormat/>
    <w:uiPriority w:val="0"/>
    <w:pPr>
      <w:spacing w:line="360" w:lineRule="auto"/>
      <w:ind w:firstLine="560" w:firstLineChars="200"/>
    </w:pPr>
    <w:rPr>
      <w:rFonts w:ascii="宋体"/>
      <w:sz w:val="24"/>
      <w:szCs w:val="28"/>
    </w:rPr>
  </w:style>
  <w:style w:type="paragraph" w:customStyle="1" w:styleId="1214">
    <w:name w:val="Char1 Char Char Char Char Char1 Char Char Char Char"/>
    <w:basedOn w:val="1"/>
    <w:qFormat/>
    <w:uiPriority w:val="0"/>
    <w:pPr>
      <w:tabs>
        <w:tab w:val="left" w:pos="780"/>
      </w:tabs>
      <w:ind w:left="900" w:hanging="420"/>
    </w:pPr>
    <w:rPr>
      <w:rFonts w:ascii="宋体"/>
      <w:sz w:val="24"/>
      <w:szCs w:val="24"/>
    </w:rPr>
  </w:style>
  <w:style w:type="paragraph" w:customStyle="1" w:styleId="1215">
    <w:name w:val="样式 标题 3 + 小四 段前: 0 磅 段后: 0 磅 行距: 单倍行距"/>
    <w:basedOn w:val="5"/>
    <w:qFormat/>
    <w:uiPriority w:val="0"/>
    <w:pPr>
      <w:tabs>
        <w:tab w:val="left" w:pos="720"/>
      </w:tabs>
      <w:spacing w:beforeLines="50" w:afterLines="50" w:line="240" w:lineRule="auto"/>
      <w:ind w:left="720" w:hanging="720"/>
      <w:jc w:val="left"/>
    </w:pPr>
    <w:rPr>
      <w:rFonts w:ascii="黑体" w:hAnsi="宋体" w:eastAsia="黑体" w:cs="宋体"/>
      <w:b w:val="0"/>
      <w:bCs/>
      <w:kern w:val="0"/>
      <w:sz w:val="28"/>
    </w:rPr>
  </w:style>
  <w:style w:type="paragraph" w:customStyle="1" w:styleId="1216">
    <w:name w:val="正文定义"/>
    <w:basedOn w:val="1"/>
    <w:qFormat/>
    <w:uiPriority w:val="0"/>
    <w:pPr>
      <w:spacing w:line="300" w:lineRule="auto"/>
      <w:ind w:firstLine="480" w:firstLineChars="200"/>
    </w:pPr>
    <w:rPr>
      <w:sz w:val="24"/>
      <w:szCs w:val="24"/>
    </w:rPr>
  </w:style>
  <w:style w:type="paragraph" w:customStyle="1" w:styleId="1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218">
    <w:name w:val="Char7"/>
    <w:basedOn w:val="1"/>
    <w:qFormat/>
    <w:uiPriority w:val="0"/>
    <w:pPr>
      <w:tabs>
        <w:tab w:val="left" w:pos="425"/>
      </w:tabs>
      <w:spacing w:beforeLines="50" w:afterLines="50" w:line="360" w:lineRule="auto"/>
      <w:ind w:left="425" w:hanging="425" w:firstLineChars="200"/>
      <w:jc w:val="left"/>
    </w:pPr>
    <w:rPr>
      <w:sz w:val="24"/>
    </w:rPr>
  </w:style>
  <w:style w:type="paragraph" w:customStyle="1" w:styleId="1219">
    <w:name w:val="Bullet1"/>
    <w:basedOn w:val="1"/>
    <w:qFormat/>
    <w:uiPriority w:val="0"/>
    <w:pPr>
      <w:widowControl/>
      <w:tabs>
        <w:tab w:val="left" w:pos="0"/>
      </w:tabs>
      <w:autoSpaceDE w:val="0"/>
      <w:autoSpaceDN w:val="0"/>
      <w:adjustRightInd w:val="0"/>
      <w:spacing w:before="60"/>
      <w:ind w:left="425"/>
    </w:pPr>
    <w:rPr>
      <w:rFonts w:ascii="Arial" w:hAnsi="Arial" w:cs="Arial"/>
      <w:spacing w:val="-5"/>
      <w:kern w:val="0"/>
      <w:sz w:val="16"/>
      <w:szCs w:val="16"/>
      <w:lang w:eastAsia="en-US"/>
    </w:rPr>
  </w:style>
  <w:style w:type="paragraph" w:customStyle="1" w:styleId="1220">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4"/>
      <w:lang w:val="zh-CN"/>
    </w:rPr>
  </w:style>
  <w:style w:type="paragraph" w:customStyle="1" w:styleId="1221">
    <w:name w:val="符号"/>
    <w:basedOn w:val="1"/>
    <w:qFormat/>
    <w:uiPriority w:val="0"/>
    <w:pPr>
      <w:tabs>
        <w:tab w:val="left" w:pos="840"/>
      </w:tabs>
      <w:adjustRightInd w:val="0"/>
      <w:snapToGrid w:val="0"/>
      <w:spacing w:line="420" w:lineRule="atLeast"/>
      <w:ind w:left="840" w:hanging="420"/>
      <w:jc w:val="left"/>
      <w:textAlignment w:val="baseline"/>
    </w:pPr>
    <w:rPr>
      <w:rFonts w:ascii="宋体"/>
      <w:kern w:val="0"/>
      <w:sz w:val="24"/>
    </w:rPr>
  </w:style>
  <w:style w:type="paragraph" w:customStyle="1" w:styleId="1222">
    <w:name w:val="WW1"/>
    <w:basedOn w:val="4"/>
    <w:qFormat/>
    <w:uiPriority w:val="0"/>
    <w:pPr>
      <w:tabs>
        <w:tab w:val="left" w:pos="1320"/>
      </w:tabs>
      <w:snapToGrid w:val="0"/>
      <w:spacing w:before="240" w:after="120" w:line="288" w:lineRule="auto"/>
      <w:ind w:left="1320" w:hanging="420"/>
      <w:jc w:val="center"/>
    </w:pPr>
    <w:rPr>
      <w:rFonts w:eastAsia="宋体"/>
      <w:b w:val="0"/>
      <w:sz w:val="24"/>
    </w:rPr>
  </w:style>
  <w:style w:type="paragraph" w:customStyle="1" w:styleId="1223">
    <w:name w:val="五级ok"/>
    <w:basedOn w:val="1"/>
    <w:qFormat/>
    <w:uiPriority w:val="0"/>
    <w:pPr>
      <w:tabs>
        <w:tab w:val="left" w:pos="840"/>
      </w:tabs>
      <w:spacing w:line="300" w:lineRule="auto"/>
    </w:pPr>
    <w:rPr>
      <w:sz w:val="24"/>
      <w:szCs w:val="21"/>
    </w:rPr>
  </w:style>
  <w:style w:type="paragraph" w:customStyle="1" w:styleId="1224">
    <w:name w:val="WW-正文缩进"/>
    <w:basedOn w:val="1"/>
    <w:qFormat/>
    <w:uiPriority w:val="0"/>
    <w:pPr>
      <w:suppressAutoHyphens/>
      <w:ind w:firstLine="420"/>
      <w:jc w:val="left"/>
    </w:pPr>
    <w:rPr>
      <w:kern w:val="1"/>
      <w:sz w:val="24"/>
    </w:rPr>
  </w:style>
  <w:style w:type="paragraph" w:customStyle="1" w:styleId="12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226">
    <w:name w:val="样式 标题 2ok + 段前: 7.8 磅 段后: 7.8 磅"/>
    <w:basedOn w:val="4"/>
    <w:next w:val="1"/>
    <w:qFormat/>
    <w:uiPriority w:val="0"/>
    <w:pPr>
      <w:widowControl/>
      <w:tabs>
        <w:tab w:val="left" w:pos="567"/>
      </w:tabs>
      <w:adjustRightInd w:val="0"/>
      <w:spacing w:before="156" w:afterLines="50" w:line="300" w:lineRule="auto"/>
      <w:ind w:left="567" w:hanging="567"/>
      <w:jc w:val="left"/>
    </w:pPr>
    <w:rPr>
      <w:rFonts w:ascii="黑体" w:hAnsi="黑体" w:cs="宋体"/>
      <w:b w:val="0"/>
      <w:kern w:val="0"/>
      <w:sz w:val="24"/>
    </w:rPr>
  </w:style>
  <w:style w:type="paragraph" w:customStyle="1" w:styleId="1227">
    <w:name w:val="list1"/>
    <w:basedOn w:val="1"/>
    <w:qFormat/>
    <w:uiPriority w:val="0"/>
    <w:pPr>
      <w:tabs>
        <w:tab w:val="left" w:pos="360"/>
      </w:tabs>
      <w:adjustRightInd w:val="0"/>
      <w:spacing w:line="360" w:lineRule="auto"/>
      <w:textAlignment w:val="baseline"/>
    </w:pPr>
    <w:rPr>
      <w:rFonts w:ascii="宋体"/>
      <w:color w:val="000000"/>
      <w:sz w:val="24"/>
    </w:rPr>
  </w:style>
  <w:style w:type="paragraph" w:customStyle="1" w:styleId="1228">
    <w:name w:val="正文排版"/>
    <w:basedOn w:val="1"/>
    <w:qFormat/>
    <w:uiPriority w:val="0"/>
    <w:pPr>
      <w:spacing w:before="240" w:line="240" w:lineRule="atLeast"/>
      <w:ind w:firstLine="200" w:firstLineChars="200"/>
    </w:pPr>
    <w:rPr>
      <w:rFonts w:ascii="FuturaA Bk BT" w:hAnsi="FuturaA Bk BT"/>
    </w:rPr>
  </w:style>
  <w:style w:type="paragraph" w:customStyle="1" w:styleId="1229">
    <w:name w:val="xl40"/>
    <w:basedOn w:val="772"/>
    <w:qFormat/>
    <w:uiPriority w:val="99"/>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1230">
    <w:name w:val="样式 7级标题 + 三号 非加粗"/>
    <w:basedOn w:val="844"/>
    <w:qFormat/>
    <w:uiPriority w:val="0"/>
    <w:pPr>
      <w:tabs>
        <w:tab w:val="left" w:pos="2940"/>
      </w:tabs>
      <w:ind w:left="2940" w:hanging="420"/>
    </w:pPr>
    <w:rPr>
      <w:bCs w:val="0"/>
    </w:rPr>
  </w:style>
  <w:style w:type="paragraph" w:customStyle="1" w:styleId="1231">
    <w:name w:val="SFClearBullets"/>
    <w:qFormat/>
    <w:uiPriority w:val="0"/>
    <w:pPr>
      <w:tabs>
        <w:tab w:val="left" w:pos="960"/>
        <w:tab w:val="left" w:pos="1440"/>
      </w:tabs>
      <w:ind w:left="960" w:hanging="360"/>
    </w:pPr>
    <w:rPr>
      <w:rFonts w:ascii="Helvetica" w:hAnsi="Helvetica" w:eastAsia="宋体" w:cs="Times New Roman"/>
      <w:szCs w:val="24"/>
      <w:lang w:val="en-US" w:eastAsia="en-US" w:bidi="ar-SA"/>
    </w:rPr>
  </w:style>
  <w:style w:type="paragraph" w:customStyle="1" w:styleId="1232">
    <w:name w:val="tabletextchar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233">
    <w:name w:val="Notes Text List in Table"/>
    <w:qFormat/>
    <w:uiPriority w:val="0"/>
    <w:pPr>
      <w:tabs>
        <w:tab w:val="left" w:pos="0"/>
        <w:tab w:val="left" w:pos="284"/>
      </w:tabs>
      <w:spacing w:before="40" w:after="40"/>
      <w:ind w:left="284" w:hanging="284"/>
      <w:jc w:val="both"/>
    </w:pPr>
    <w:rPr>
      <w:rFonts w:ascii="Arial" w:hAnsi="Arial" w:eastAsia="楷体_GB2312" w:cs="楷体_GB2312"/>
      <w:sz w:val="18"/>
      <w:szCs w:val="18"/>
      <w:lang w:val="en-US" w:eastAsia="zh-CN" w:bidi="ar-SA"/>
    </w:rPr>
  </w:style>
  <w:style w:type="paragraph" w:customStyle="1" w:styleId="1234">
    <w:name w:val="样式5"/>
    <w:basedOn w:val="1"/>
    <w:qFormat/>
    <w:uiPriority w:val="0"/>
    <w:pPr>
      <w:tabs>
        <w:tab w:val="left" w:pos="862"/>
        <w:tab w:val="left" w:pos="2100"/>
      </w:tabs>
      <w:ind w:left="2100"/>
    </w:pPr>
    <w:rPr>
      <w:szCs w:val="24"/>
    </w:rPr>
  </w:style>
  <w:style w:type="paragraph" w:customStyle="1" w:styleId="1235">
    <w:name w:val="样式 宋体 小四 左"/>
    <w:basedOn w:val="1"/>
    <w:qFormat/>
    <w:uiPriority w:val="0"/>
    <w:pPr>
      <w:jc w:val="left"/>
    </w:pPr>
    <w:rPr>
      <w:rFonts w:ascii="宋体" w:hAnsi="宋体" w:cs="宋体"/>
      <w:sz w:val="24"/>
    </w:rPr>
  </w:style>
  <w:style w:type="paragraph" w:customStyle="1" w:styleId="1236">
    <w:name w:val="项目符号一"/>
    <w:basedOn w:val="1"/>
    <w:qFormat/>
    <w:uiPriority w:val="0"/>
    <w:pPr>
      <w:tabs>
        <w:tab w:val="left" w:pos="420"/>
      </w:tabs>
      <w:adjustRightInd w:val="0"/>
      <w:snapToGrid w:val="0"/>
      <w:spacing w:line="360" w:lineRule="auto"/>
      <w:ind w:left="420" w:firstLine="560" w:firstLineChars="218"/>
    </w:pPr>
    <w:rPr>
      <w:sz w:val="24"/>
      <w:szCs w:val="21"/>
    </w:rPr>
  </w:style>
  <w:style w:type="paragraph" w:customStyle="1" w:styleId="1237">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238">
    <w:name w:val="Tables"/>
    <w:basedOn w:val="511"/>
    <w:next w:val="511"/>
    <w:qFormat/>
    <w:uiPriority w:val="0"/>
    <w:pPr>
      <w:spacing w:after="120"/>
    </w:pPr>
    <w:rPr>
      <w:rFonts w:ascii="Arial,BoldItalic" w:hAnsi="Arial,BoldItalic" w:cs="Times New Roman"/>
      <w:color w:val="auto"/>
    </w:rPr>
  </w:style>
  <w:style w:type="paragraph" w:customStyle="1" w:styleId="1239">
    <w:name w:val="列出段落2"/>
    <w:basedOn w:val="1"/>
    <w:qFormat/>
    <w:uiPriority w:val="99"/>
    <w:pPr>
      <w:ind w:firstLine="420" w:firstLineChars="200"/>
    </w:pPr>
    <w:rPr>
      <w:rFonts w:ascii="Calibri" w:hAnsi="Calibri"/>
    </w:rPr>
  </w:style>
  <w:style w:type="paragraph" w:customStyle="1" w:styleId="1240">
    <w:name w:val="数字级连标题5"/>
    <w:basedOn w:val="7"/>
    <w:next w:val="1"/>
    <w:qFormat/>
    <w:uiPriority w:val="0"/>
    <w:pPr>
      <w:tabs>
        <w:tab w:val="left" w:pos="0"/>
        <w:tab w:val="clear" w:pos="1008"/>
      </w:tabs>
      <w:spacing w:before="100" w:beforeAutospacing="1" w:after="100" w:afterAutospacing="1" w:line="360" w:lineRule="auto"/>
    </w:pPr>
    <w:rPr>
      <w:rFonts w:ascii="Calibri" w:hAnsi="Calibri"/>
      <w:bCs/>
      <w:szCs w:val="28"/>
    </w:rPr>
  </w:style>
  <w:style w:type="paragraph" w:customStyle="1" w:styleId="1241">
    <w:name w:val="样式 宋体 小四 首行缩进:  0.74 厘米 行距: 1.5 倍行距"/>
    <w:basedOn w:val="1"/>
    <w:qFormat/>
    <w:uiPriority w:val="0"/>
    <w:pPr>
      <w:widowControl/>
      <w:spacing w:line="360" w:lineRule="auto"/>
      <w:ind w:firstLine="420"/>
      <w:jc w:val="left"/>
    </w:pPr>
    <w:rPr>
      <w:rFonts w:ascii="宋体" w:hAnsi="宋体" w:cs="宋体"/>
      <w:kern w:val="0"/>
      <w:sz w:val="24"/>
    </w:rPr>
  </w:style>
  <w:style w:type="paragraph" w:customStyle="1" w:styleId="124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243">
    <w:name w:val="CM1"/>
    <w:basedOn w:val="511"/>
    <w:next w:val="511"/>
    <w:qFormat/>
    <w:uiPriority w:val="0"/>
    <w:pPr>
      <w:spacing w:line="300" w:lineRule="atLeast"/>
    </w:pPr>
    <w:rPr>
      <w:rFonts w:ascii="Futura BT" w:eastAsia="Futura BT" w:cs="Futura BT"/>
      <w:color w:val="auto"/>
      <w:kern w:val="2"/>
    </w:rPr>
  </w:style>
  <w:style w:type="paragraph" w:customStyle="1" w:styleId="1244">
    <w:name w:val="样式 标题 3Level 3 Headsect1.2.3H3Underrubrik2Sub headingh3hh..."/>
    <w:basedOn w:val="5"/>
    <w:qFormat/>
    <w:uiPriority w:val="0"/>
    <w:pPr>
      <w:tabs>
        <w:tab w:val="left" w:pos="1418"/>
      </w:tabs>
      <w:spacing w:before="156" w:afterLines="50" w:line="600" w:lineRule="exact"/>
      <w:ind w:left="1418" w:hanging="567"/>
      <w:jc w:val="left"/>
    </w:pPr>
    <w:rPr>
      <w:rFonts w:hAnsi="宋体" w:eastAsia="黑体" w:cs="宋体"/>
      <w:b w:val="0"/>
      <w:bCs/>
      <w:kern w:val="0"/>
      <w:sz w:val="24"/>
    </w:rPr>
  </w:style>
  <w:style w:type="paragraph" w:customStyle="1" w:styleId="1245">
    <w:name w:val="表头"/>
    <w:basedOn w:val="1"/>
    <w:qFormat/>
    <w:uiPriority w:val="99"/>
    <w:pPr>
      <w:tabs>
        <w:tab w:val="center" w:pos="4153"/>
        <w:tab w:val="right" w:pos="8306"/>
      </w:tabs>
      <w:autoSpaceDE w:val="0"/>
      <w:autoSpaceDN w:val="0"/>
      <w:adjustRightInd w:val="0"/>
      <w:spacing w:line="360" w:lineRule="auto"/>
      <w:ind w:firstLine="425"/>
      <w:jc w:val="center"/>
    </w:pPr>
    <w:rPr>
      <w:rFonts w:ascii="Arial" w:hAnsi="Arial"/>
      <w:kern w:val="0"/>
      <w:sz w:val="24"/>
    </w:rPr>
  </w:style>
  <w:style w:type="paragraph" w:customStyle="1" w:styleId="1246">
    <w:name w:val="样式 !标题3 Ctrl+3 +"/>
    <w:basedOn w:val="1"/>
    <w:qFormat/>
    <w:uiPriority w:val="0"/>
    <w:pPr>
      <w:tabs>
        <w:tab w:val="left" w:pos="709"/>
      </w:tabs>
      <w:adjustRightInd w:val="0"/>
      <w:snapToGrid w:val="0"/>
      <w:spacing w:beforeLines="75" w:afterLines="25" w:line="360" w:lineRule="auto"/>
      <w:ind w:firstLine="198"/>
      <w:outlineLvl w:val="2"/>
    </w:pPr>
    <w:rPr>
      <w:rFonts w:ascii="Arial" w:hAnsi="Arial" w:eastAsia="黑体" w:cs="宋体"/>
      <w:b/>
      <w:bCs/>
      <w:sz w:val="32"/>
    </w:rPr>
  </w:style>
  <w:style w:type="paragraph" w:customStyle="1" w:styleId="1247">
    <w:name w:val="Bullet with text 1"/>
    <w:basedOn w:val="1"/>
    <w:qFormat/>
    <w:uiPriority w:val="0"/>
    <w:pPr>
      <w:widowControl/>
      <w:tabs>
        <w:tab w:val="left" w:pos="360"/>
      </w:tabs>
      <w:ind w:left="360" w:hanging="360"/>
      <w:jc w:val="left"/>
    </w:pPr>
    <w:rPr>
      <w:rFonts w:ascii="Futura Bk" w:hAnsi="Futura Bk"/>
      <w:kern w:val="0"/>
      <w:sz w:val="20"/>
      <w:lang w:eastAsia="en-US"/>
    </w:rPr>
  </w:style>
  <w:style w:type="paragraph" w:customStyle="1" w:styleId="1248">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249">
    <w:name w:val="xl98"/>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50">
    <w:name w:val="xl37"/>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125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52">
    <w:name w:val="CM9"/>
    <w:basedOn w:val="511"/>
    <w:next w:val="511"/>
    <w:qFormat/>
    <w:uiPriority w:val="0"/>
    <w:pPr>
      <w:spacing w:after="353"/>
    </w:pPr>
    <w:rPr>
      <w:rFonts w:ascii="Futura BT" w:eastAsia="Futura BT" w:cs="Futura BT"/>
      <w:color w:val="auto"/>
      <w:kern w:val="2"/>
    </w:rPr>
  </w:style>
  <w:style w:type="paragraph" w:customStyle="1" w:styleId="1253">
    <w:name w:val="样式 标题 4 + 左侧:  0 厘米 首行缩进:  0 厘米1"/>
    <w:basedOn w:val="6"/>
    <w:qFormat/>
    <w:uiPriority w:val="0"/>
    <w:pPr>
      <w:keepLines w:val="0"/>
      <w:widowControl/>
      <w:tabs>
        <w:tab w:val="left" w:pos="0"/>
      </w:tabs>
      <w:spacing w:before="60" w:after="60" w:line="360" w:lineRule="auto"/>
      <w:jc w:val="left"/>
    </w:pPr>
    <w:rPr>
      <w:rFonts w:ascii="宋体" w:hAnsi="宋体"/>
      <w:kern w:val="0"/>
      <w:sz w:val="24"/>
      <w:szCs w:val="21"/>
    </w:rPr>
  </w:style>
  <w:style w:type="paragraph" w:customStyle="1" w:styleId="1254">
    <w:name w:val="样式 首行缩进:  2 字符5"/>
    <w:basedOn w:val="1"/>
    <w:qFormat/>
    <w:uiPriority w:val="0"/>
    <w:pPr>
      <w:spacing w:before="120" w:line="360" w:lineRule="auto"/>
      <w:ind w:firstLine="480" w:firstLineChars="200"/>
    </w:pPr>
    <w:rPr>
      <w:rFonts w:ascii="宋体"/>
      <w:sz w:val="24"/>
    </w:rPr>
  </w:style>
  <w:style w:type="paragraph" w:customStyle="1" w:styleId="1255">
    <w:name w:val="一级列表"/>
    <w:basedOn w:val="1"/>
    <w:qFormat/>
    <w:uiPriority w:val="0"/>
    <w:pPr>
      <w:tabs>
        <w:tab w:val="left" w:pos="0"/>
        <w:tab w:val="left" w:pos="936"/>
      </w:tabs>
      <w:spacing w:after="60" w:line="360" w:lineRule="exact"/>
      <w:ind w:left="935"/>
    </w:pPr>
    <w:rPr>
      <w:sz w:val="24"/>
    </w:rPr>
  </w:style>
  <w:style w:type="paragraph" w:customStyle="1" w:styleId="1256">
    <w:name w:val="2级标题"/>
    <w:qFormat/>
    <w:uiPriority w:val="0"/>
    <w:pPr>
      <w:tabs>
        <w:tab w:val="left" w:pos="0"/>
      </w:tabs>
      <w:spacing w:line="360" w:lineRule="auto"/>
      <w:outlineLvl w:val="1"/>
    </w:pPr>
    <w:rPr>
      <w:rFonts w:ascii="Times New Roman" w:hAnsi="Times New Roman" w:eastAsia="宋体" w:cs="Times New Roman"/>
      <w:b/>
      <w:kern w:val="2"/>
      <w:sz w:val="24"/>
      <w:szCs w:val="24"/>
      <w:lang w:val="en-US" w:eastAsia="zh-CN" w:bidi="ar-SA"/>
    </w:rPr>
  </w:style>
  <w:style w:type="paragraph" w:customStyle="1" w:styleId="1257">
    <w:name w:val="样式 (西文) 宋体 小四 首行缩进:  0.95 厘米 段前: 5 磅 段后: 5 磅 行距: 1.5 倍行距"/>
    <w:basedOn w:val="1"/>
    <w:qFormat/>
    <w:uiPriority w:val="0"/>
    <w:pPr>
      <w:widowControl/>
      <w:spacing w:before="100" w:after="100" w:line="360" w:lineRule="auto"/>
      <w:ind w:firstLine="540"/>
      <w:jc w:val="left"/>
    </w:pPr>
    <w:rPr>
      <w:rFonts w:ascii="宋体" w:hAnsi="宋体" w:cs="宋体"/>
      <w:kern w:val="0"/>
      <w:sz w:val="24"/>
    </w:rPr>
  </w:style>
  <w:style w:type="paragraph" w:customStyle="1" w:styleId="1258">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59">
    <w:name w:val="Char Char1 Char Char Char Char"/>
    <w:basedOn w:val="1"/>
    <w:qFormat/>
    <w:uiPriority w:val="0"/>
    <w:pPr>
      <w:widowControl/>
      <w:spacing w:after="160" w:line="240" w:lineRule="exact"/>
      <w:jc w:val="left"/>
    </w:pPr>
    <w:rPr>
      <w:sz w:val="24"/>
    </w:rPr>
  </w:style>
  <w:style w:type="paragraph" w:customStyle="1" w:styleId="1260">
    <w:name w:val="图形文字"/>
    <w:basedOn w:val="1"/>
    <w:qFormat/>
    <w:uiPriority w:val="0"/>
    <w:pPr>
      <w:widowControl/>
      <w:tabs>
        <w:tab w:val="left" w:pos="1134"/>
      </w:tabs>
      <w:spacing w:line="0" w:lineRule="atLeast"/>
      <w:jc w:val="center"/>
    </w:pPr>
    <w:rPr>
      <w:rFonts w:ascii="宋体"/>
      <w:kern w:val="0"/>
      <w:sz w:val="34"/>
    </w:rPr>
  </w:style>
  <w:style w:type="paragraph" w:customStyle="1" w:styleId="126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2">
    <w:name w:val="正文首行缩进2+22磅行距"/>
    <w:basedOn w:val="59"/>
    <w:qFormat/>
    <w:uiPriority w:val="0"/>
    <w:pPr>
      <w:tabs>
        <w:tab w:val="left" w:pos="4860"/>
        <w:tab w:val="left" w:pos="5040"/>
      </w:tabs>
      <w:spacing w:after="0" w:line="440" w:lineRule="exact"/>
      <w:ind w:left="0" w:leftChars="0" w:firstLine="480"/>
    </w:pPr>
    <w:rPr>
      <w:rFonts w:eastAsia="仿宋_GB2312"/>
      <w:kern w:val="0"/>
      <w:sz w:val="24"/>
      <w:szCs w:val="21"/>
    </w:rPr>
  </w:style>
  <w:style w:type="paragraph" w:customStyle="1" w:styleId="1263">
    <w:name w:val="样式 标题 3 + 左侧:  0 厘米 首行缩进:  0 厘米"/>
    <w:basedOn w:val="5"/>
    <w:qFormat/>
    <w:uiPriority w:val="0"/>
    <w:pPr>
      <w:tabs>
        <w:tab w:val="left" w:pos="414"/>
      </w:tabs>
      <w:ind w:left="414" w:hanging="414"/>
    </w:pPr>
    <w:rPr>
      <w:rFonts w:cs="宋体"/>
      <w:sz w:val="28"/>
    </w:rPr>
  </w:style>
  <w:style w:type="paragraph" w:customStyle="1" w:styleId="1264">
    <w:name w:val="MM Topic 7"/>
    <w:basedOn w:val="9"/>
    <w:qFormat/>
    <w:uiPriority w:val="0"/>
    <w:pPr>
      <w:tabs>
        <w:tab w:val="left" w:pos="3827"/>
        <w:tab w:val="clear" w:pos="1296"/>
      </w:tabs>
      <w:spacing w:line="317" w:lineRule="auto"/>
    </w:pPr>
    <w:rPr>
      <w:rFonts w:ascii="宋体"/>
      <w:bCs/>
      <w:szCs w:val="24"/>
    </w:rPr>
  </w:style>
  <w:style w:type="paragraph" w:customStyle="1" w:styleId="1265">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rPr>
  </w:style>
  <w:style w:type="paragraph" w:customStyle="1" w:styleId="1266">
    <w:name w:val="Header or footer|1"/>
    <w:basedOn w:val="1"/>
    <w:qFormat/>
    <w:uiPriority w:val="0"/>
    <w:rPr>
      <w:rFonts w:ascii="宋体" w:hAnsi="宋体" w:cs="宋体"/>
      <w:sz w:val="20"/>
      <w:lang w:val="zh-TW" w:eastAsia="zh-TW" w:bidi="zh-TW"/>
    </w:rPr>
  </w:style>
  <w:style w:type="paragraph" w:customStyle="1" w:styleId="1267">
    <w:name w:val="样式 仿宋_GB2312 小三 左侧:  1.06 厘米"/>
    <w:basedOn w:val="1"/>
    <w:qFormat/>
    <w:uiPriority w:val="0"/>
    <w:pPr>
      <w:spacing w:line="360" w:lineRule="auto"/>
      <w:ind w:left="601"/>
    </w:pPr>
    <w:rPr>
      <w:rFonts w:ascii="仿宋_GB2312" w:eastAsia="仿宋_GB2312" w:cs="宋体"/>
      <w:sz w:val="24"/>
    </w:rPr>
  </w:style>
  <w:style w:type="paragraph" w:customStyle="1" w:styleId="1268">
    <w:name w:val="表格题注"/>
    <w:next w:val="1"/>
    <w:qFormat/>
    <w:uiPriority w:val="0"/>
    <w:pPr>
      <w:keepLines/>
      <w:spacing w:beforeLines="100"/>
      <w:jc w:val="center"/>
    </w:pPr>
    <w:rPr>
      <w:rFonts w:ascii="Arial" w:hAnsi="Arial" w:eastAsia="宋体" w:cs="Times New Roman"/>
      <w:sz w:val="18"/>
      <w:szCs w:val="18"/>
      <w:lang w:val="en-US" w:eastAsia="zh-CN" w:bidi="ar-SA"/>
    </w:rPr>
  </w:style>
  <w:style w:type="paragraph" w:customStyle="1" w:styleId="1269">
    <w:name w:val="表头文字"/>
    <w:basedOn w:val="1"/>
    <w:qFormat/>
    <w:uiPriority w:val="0"/>
    <w:pPr>
      <w:adjustRightInd w:val="0"/>
      <w:snapToGrid w:val="0"/>
      <w:spacing w:line="288" w:lineRule="auto"/>
      <w:ind w:left="-1" w:leftChars="-1" w:hanging="2" w:hangingChars="1"/>
      <w:jc w:val="center"/>
    </w:pPr>
    <w:rPr>
      <w:szCs w:val="21"/>
    </w:rPr>
  </w:style>
  <w:style w:type="paragraph" w:customStyle="1" w:styleId="1270">
    <w:name w:val="±íÏî"/>
    <w:basedOn w:val="1"/>
    <w:qFormat/>
    <w:uiPriority w:val="0"/>
    <w:pPr>
      <w:widowControl/>
      <w:overflowPunct w:val="0"/>
      <w:autoSpaceDE w:val="0"/>
      <w:autoSpaceDN w:val="0"/>
      <w:adjustRightInd w:val="0"/>
      <w:spacing w:line="300" w:lineRule="auto"/>
      <w:jc w:val="center"/>
      <w:textAlignment w:val="baseline"/>
    </w:pPr>
    <w:rPr>
      <w:rFonts w:ascii="宋体"/>
      <w:kern w:val="0"/>
      <w:sz w:val="18"/>
    </w:rPr>
  </w:style>
  <w:style w:type="paragraph" w:customStyle="1" w:styleId="1271">
    <w:name w:val="itemlis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272">
    <w:name w:val="style4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3">
    <w:name w:val="标题 4(1.1.1)"/>
    <w:basedOn w:val="1"/>
    <w:qFormat/>
    <w:uiPriority w:val="0"/>
    <w:pPr>
      <w:spacing w:line="360" w:lineRule="auto"/>
      <w:ind w:firstLine="200" w:firstLineChars="200"/>
      <w:outlineLvl w:val="3"/>
    </w:pPr>
    <w:rPr>
      <w:rFonts w:ascii="黑体" w:hAnsi="宋体" w:eastAsia="黑体"/>
      <w:color w:val="000000"/>
      <w:kern w:val="0"/>
      <w:sz w:val="28"/>
    </w:rPr>
  </w:style>
  <w:style w:type="paragraph" w:customStyle="1" w:styleId="1274">
    <w:name w:val="小节"/>
    <w:basedOn w:val="5"/>
    <w:qFormat/>
    <w:uiPriority w:val="0"/>
    <w:pPr>
      <w:spacing w:before="156" w:afterLines="50" w:line="415" w:lineRule="auto"/>
      <w:jc w:val="left"/>
    </w:pPr>
    <w:rPr>
      <w:rFonts w:ascii="黑体" w:hAnsi="宋体" w:eastAsia="黑体"/>
      <w:b w:val="0"/>
      <w:bCs/>
      <w:kern w:val="0"/>
      <w:sz w:val="28"/>
      <w:szCs w:val="28"/>
    </w:rPr>
  </w:style>
  <w:style w:type="paragraph" w:customStyle="1" w:styleId="1275">
    <w:name w:val="xl142"/>
    <w:basedOn w:val="1"/>
    <w:qFormat/>
    <w:uiPriority w:val="0"/>
    <w:pPr>
      <w:widowControl/>
      <w:pBdr>
        <w:top w:val="double" w:color="auto" w:sz="6" w:space="0"/>
        <w:bottom w:val="single" w:color="auto" w:sz="4" w:space="0"/>
        <w:right w:val="double" w:color="auto" w:sz="6" w:space="0"/>
      </w:pBdr>
      <w:spacing w:before="100" w:beforeAutospacing="1" w:after="100" w:afterAutospacing="1"/>
      <w:ind w:firstLine="200" w:firstLineChars="200"/>
      <w:jc w:val="center"/>
    </w:pPr>
    <w:rPr>
      <w:rFonts w:ascii="宋体" w:hAnsi="宋体" w:cs="宋体"/>
      <w:b/>
      <w:bCs/>
      <w:kern w:val="0"/>
      <w:sz w:val="24"/>
      <w:szCs w:val="24"/>
    </w:rPr>
  </w:style>
  <w:style w:type="paragraph" w:customStyle="1" w:styleId="1276">
    <w:name w:val="样式 样式 题注图图1图2图3图4图5图6图7图8图9图10图11图12图13图14图15图16图...1 + 段前: 6 磅..."/>
    <w:qFormat/>
    <w:uiPriority w:val="0"/>
    <w:pPr>
      <w:spacing w:line="300" w:lineRule="auto"/>
    </w:pPr>
    <w:rPr>
      <w:rFonts w:ascii="Times New Roman" w:hAnsi="Times New Roman" w:eastAsia="宋体" w:cs="Times New Roman"/>
      <w:sz w:val="24"/>
      <w:lang w:val="en-US" w:eastAsia="zh-CN" w:bidi="ar-SA"/>
    </w:rPr>
  </w:style>
  <w:style w:type="paragraph" w:customStyle="1" w:styleId="1277">
    <w:name w:val="Char Char3 Char Char Char Char Char Char"/>
    <w:basedOn w:val="4"/>
    <w:qFormat/>
    <w:uiPriority w:val="0"/>
    <w:pPr>
      <w:widowControl/>
      <w:spacing w:before="0" w:after="0"/>
      <w:ind w:left="756" w:hanging="576"/>
      <w:jc w:val="left"/>
    </w:pPr>
    <w:rPr>
      <w:rFonts w:ascii="Times New Roman" w:hAnsi="Times New Roman" w:eastAsia="宋体"/>
      <w:b w:val="0"/>
      <w:sz w:val="24"/>
      <w:szCs w:val="24"/>
    </w:rPr>
  </w:style>
  <w:style w:type="paragraph" w:customStyle="1" w:styleId="1278">
    <w:name w:val="_Style 38"/>
    <w:basedOn w:val="1"/>
    <w:qFormat/>
    <w:uiPriority w:val="0"/>
  </w:style>
  <w:style w:type="paragraph" w:customStyle="1" w:styleId="1279">
    <w:name w:val="1－正文"/>
    <w:basedOn w:val="1"/>
    <w:qFormat/>
    <w:uiPriority w:val="0"/>
    <w:pPr>
      <w:spacing w:before="156" w:line="300" w:lineRule="auto"/>
    </w:pPr>
  </w:style>
  <w:style w:type="paragraph" w:customStyle="1" w:styleId="1280">
    <w:name w:val="!方块编号 Alt+F"/>
    <w:basedOn w:val="367"/>
    <w:qFormat/>
    <w:uiPriority w:val="0"/>
    <w:pPr>
      <w:tabs>
        <w:tab w:val="left" w:pos="567"/>
        <w:tab w:val="left" w:pos="720"/>
      </w:tabs>
      <w:adjustRightInd/>
      <w:ind w:left="567" w:firstLine="0" w:firstLineChars="0"/>
    </w:pPr>
  </w:style>
  <w:style w:type="paragraph" w:customStyle="1" w:styleId="1281">
    <w:name w:val="样式 样式 首行缩进:  1 字符 + 首行缩进:  1 字符"/>
    <w:basedOn w:val="1"/>
    <w:qFormat/>
    <w:uiPriority w:val="0"/>
    <w:pPr>
      <w:ind w:firstLine="240" w:firstLineChars="100"/>
    </w:pPr>
    <w:rPr>
      <w:rFonts w:ascii="宋体" w:cs="宋体"/>
      <w:sz w:val="24"/>
    </w:rPr>
  </w:style>
  <w:style w:type="paragraph" w:customStyle="1" w:styleId="1282">
    <w:name w:val="正文_Han_5_4.44"/>
    <w:basedOn w:val="1"/>
    <w:qFormat/>
    <w:uiPriority w:val="0"/>
    <w:pPr>
      <w:adjustRightInd w:val="0"/>
      <w:spacing w:before="60" w:after="60" w:line="288" w:lineRule="auto"/>
      <w:ind w:left="2517"/>
      <w:textAlignment w:val="baseline"/>
    </w:pPr>
    <w:rPr>
      <w:rFonts w:ascii="Arial" w:hAnsi="Arial"/>
      <w:sz w:val="34"/>
    </w:rPr>
  </w:style>
  <w:style w:type="paragraph" w:customStyle="1" w:styleId="1283">
    <w:name w:val="xl43"/>
    <w:basedOn w:val="772"/>
    <w:qFormat/>
    <w:uiPriority w:val="99"/>
    <w:pPr>
      <w:pBdr>
        <w:top w:val="single" w:color="auto" w:sz="4" w:space="0"/>
        <w:left w:val="single" w:color="auto" w:sz="4" w:space="0"/>
        <w:bottom w:val="single" w:color="auto" w:sz="4" w:space="0"/>
        <w:right w:val="single" w:color="auto" w:sz="4" w:space="0"/>
      </w:pBdr>
    </w:pPr>
    <w:rPr>
      <w:rFonts w:ascii="Times New Roman" w:hAnsi="Times New Roman" w:cs="Times New Roman"/>
      <w:color w:val="000000"/>
      <w:sz w:val="20"/>
      <w:szCs w:val="20"/>
    </w:rPr>
  </w:style>
  <w:style w:type="paragraph" w:customStyle="1" w:styleId="1284">
    <w:name w:val="mmm1"/>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285">
    <w:name w:val="数字标题6"/>
    <w:basedOn w:val="8"/>
    <w:next w:val="1"/>
    <w:qFormat/>
    <w:uiPriority w:val="0"/>
    <w:pPr>
      <w:tabs>
        <w:tab w:val="left" w:pos="1080"/>
      </w:tabs>
      <w:spacing w:before="156" w:afterLines="50"/>
      <w:ind w:left="1080" w:hanging="1080"/>
      <w:jc w:val="left"/>
    </w:pPr>
    <w:rPr>
      <w:rFonts w:ascii="Times New Roman" w:hAnsi="Times New Roman"/>
      <w:i/>
      <w:kern w:val="0"/>
    </w:rPr>
  </w:style>
  <w:style w:type="paragraph" w:customStyle="1" w:styleId="1286">
    <w:name w:val="Figure tag"/>
    <w:basedOn w:val="1"/>
    <w:next w:val="1"/>
    <w:qFormat/>
    <w:uiPriority w:val="0"/>
    <w:pPr>
      <w:autoSpaceDE w:val="0"/>
      <w:autoSpaceDN w:val="0"/>
      <w:adjustRightInd w:val="0"/>
      <w:spacing w:after="144"/>
      <w:jc w:val="left"/>
    </w:pPr>
    <w:rPr>
      <w:rFonts w:ascii="宋体"/>
      <w:kern w:val="0"/>
      <w:sz w:val="24"/>
      <w:szCs w:val="24"/>
    </w:rPr>
  </w:style>
  <w:style w:type="paragraph" w:customStyle="1" w:styleId="1287">
    <w:name w:val="正文首行缩进2+23磅行距"/>
    <w:basedOn w:val="59"/>
    <w:qFormat/>
    <w:uiPriority w:val="0"/>
    <w:pPr>
      <w:tabs>
        <w:tab w:val="left" w:pos="4860"/>
        <w:tab w:val="left" w:pos="5040"/>
      </w:tabs>
      <w:spacing w:after="0" w:line="460" w:lineRule="exact"/>
      <w:ind w:left="0" w:leftChars="0" w:firstLine="480"/>
    </w:pPr>
    <w:rPr>
      <w:rFonts w:eastAsia="仿宋_GB2312"/>
      <w:kern w:val="0"/>
      <w:sz w:val="24"/>
      <w:szCs w:val="21"/>
    </w:rPr>
  </w:style>
  <w:style w:type="paragraph" w:customStyle="1" w:styleId="1288">
    <w:name w:val="标题 2h2sect"/>
    <w:next w:val="1"/>
    <w:qFormat/>
    <w:uiPriority w:val="0"/>
    <w:pPr>
      <w:tabs>
        <w:tab w:val="left" w:pos="425"/>
      </w:tabs>
      <w:spacing w:before="120" w:after="120" w:line="360" w:lineRule="auto"/>
      <w:ind w:left="900" w:hanging="420"/>
    </w:pPr>
    <w:rPr>
      <w:rFonts w:ascii="Times New Roman" w:hAnsi="宋体" w:eastAsia="宋体" w:cs="宋体"/>
      <w:b/>
      <w:bCs/>
      <w:color w:val="000000"/>
      <w:kern w:val="2"/>
      <w:sz w:val="30"/>
      <w:szCs w:val="30"/>
      <w:lang w:val="en-US" w:eastAsia="zh-CN" w:bidi="ar-SA"/>
    </w:rPr>
  </w:style>
  <w:style w:type="paragraph" w:customStyle="1" w:styleId="1289">
    <w:name w:val="xl46"/>
    <w:basedOn w:val="772"/>
    <w:qFormat/>
    <w:uiPriority w:val="99"/>
    <w:pPr>
      <w:pBdr>
        <w:top w:val="single" w:color="auto" w:sz="4" w:space="0"/>
        <w:left w:val="single" w:color="auto" w:sz="4" w:space="0"/>
        <w:bottom w:val="single" w:color="auto" w:sz="4" w:space="0"/>
        <w:right w:val="single" w:color="auto" w:sz="4" w:space="0"/>
      </w:pBdr>
    </w:pPr>
    <w:rPr>
      <w:sz w:val="20"/>
      <w:szCs w:val="20"/>
    </w:rPr>
  </w:style>
  <w:style w:type="paragraph" w:customStyle="1" w:styleId="1290">
    <w:name w:val="样式 标题 3 + (西文) Times New Roman (中文) 华文中宋"/>
    <w:basedOn w:val="5"/>
    <w:next w:val="51"/>
    <w:qFormat/>
    <w:uiPriority w:val="0"/>
    <w:pPr>
      <w:spacing w:before="120" w:after="0"/>
    </w:pPr>
    <w:rPr>
      <w:sz w:val="24"/>
    </w:rPr>
  </w:style>
  <w:style w:type="paragraph" w:customStyle="1" w:styleId="1291">
    <w:name w:val="xl91"/>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92">
    <w:name w:val="xl141"/>
    <w:basedOn w:val="1"/>
    <w:qFormat/>
    <w:uiPriority w:val="0"/>
    <w:pPr>
      <w:widowControl/>
      <w:pBdr>
        <w:top w:val="double" w:color="auto" w:sz="6" w:space="0"/>
        <w:bottom w:val="single" w:color="auto" w:sz="4" w:space="0"/>
      </w:pBdr>
      <w:spacing w:before="100" w:beforeAutospacing="1" w:after="100" w:afterAutospacing="1"/>
      <w:ind w:firstLine="200" w:firstLineChars="200"/>
      <w:jc w:val="center"/>
    </w:pPr>
    <w:rPr>
      <w:rFonts w:ascii="宋体" w:hAnsi="宋体" w:cs="宋体"/>
      <w:b/>
      <w:bCs/>
      <w:kern w:val="0"/>
      <w:sz w:val="24"/>
      <w:szCs w:val="24"/>
    </w:rPr>
  </w:style>
  <w:style w:type="paragraph" w:customStyle="1" w:styleId="1293">
    <w:name w:val="xl28"/>
    <w:basedOn w:val="1"/>
    <w:qFormat/>
    <w:uiPriority w:val="99"/>
    <w:pPr>
      <w:widowControl/>
      <w:spacing w:before="100" w:beforeAutospacing="1" w:after="100" w:afterAutospacing="1"/>
      <w:jc w:val="right"/>
      <w:textAlignment w:val="center"/>
    </w:pPr>
    <w:rPr>
      <w:rFonts w:ascii="Arial Unicode MS" w:hAnsi="Arial Unicode MS"/>
      <w:kern w:val="0"/>
      <w:sz w:val="22"/>
      <w:szCs w:val="22"/>
    </w:rPr>
  </w:style>
  <w:style w:type="paragraph" w:customStyle="1" w:styleId="1294">
    <w:name w:val="1226"/>
    <w:basedOn w:val="3"/>
    <w:qFormat/>
    <w:uiPriority w:val="0"/>
    <w:rPr>
      <w:bCs/>
      <w:szCs w:val="44"/>
    </w:rPr>
  </w:style>
  <w:style w:type="paragraph" w:customStyle="1" w:styleId="1295">
    <w:name w:val="正文首行缩进2+单倍行距"/>
    <w:basedOn w:val="1"/>
    <w:qFormat/>
    <w:uiPriority w:val="0"/>
    <w:pPr>
      <w:snapToGrid w:val="0"/>
      <w:ind w:firstLine="480" w:firstLineChars="200"/>
    </w:pPr>
    <w:rPr>
      <w:sz w:val="24"/>
      <w:szCs w:val="24"/>
    </w:rPr>
  </w:style>
  <w:style w:type="paragraph" w:customStyle="1" w:styleId="1296">
    <w:name w:val="style4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7">
    <w:name w:val="保留正文"/>
    <w:basedOn w:val="36"/>
    <w:qFormat/>
    <w:uiPriority w:val="0"/>
    <w:pPr>
      <w:keepNext/>
      <w:spacing w:after="160"/>
    </w:pPr>
    <w:rPr>
      <w:kern w:val="0"/>
      <w:sz w:val="20"/>
      <w:szCs w:val="24"/>
    </w:rPr>
  </w:style>
  <w:style w:type="paragraph" w:customStyle="1" w:styleId="1298">
    <w:name w:val="font16"/>
    <w:basedOn w:val="1"/>
    <w:qFormat/>
    <w:uiPriority w:val="0"/>
    <w:pPr>
      <w:widowControl/>
      <w:spacing w:before="100" w:beforeAutospacing="1" w:after="100" w:afterAutospacing="1"/>
      <w:ind w:firstLine="200" w:firstLineChars="200"/>
      <w:jc w:val="left"/>
    </w:pPr>
    <w:rPr>
      <w:rFonts w:ascii="宋体" w:hAnsi="宋体" w:cs="宋体"/>
      <w:kern w:val="0"/>
      <w:sz w:val="22"/>
      <w:szCs w:val="22"/>
    </w:rPr>
  </w:style>
  <w:style w:type="paragraph" w:customStyle="1" w:styleId="1299">
    <w:name w:val="样式1"/>
    <w:basedOn w:val="1"/>
    <w:next w:val="6"/>
    <w:qFormat/>
    <w:uiPriority w:val="99"/>
    <w:pPr>
      <w:spacing w:line="360" w:lineRule="auto"/>
      <w:ind w:firstLine="420" w:firstLineChars="200"/>
    </w:pPr>
    <w:rPr>
      <w:rFonts w:ascii="宋体" w:hAnsi="宋体"/>
      <w:szCs w:val="21"/>
    </w:rPr>
  </w:style>
  <w:style w:type="paragraph" w:customStyle="1" w:styleId="1300">
    <w:name w:val="样式 题注图图1图2图3图4图5图6图7图8图9图10图11图12图13图14图15图16图...4"/>
    <w:basedOn w:val="25"/>
    <w:qFormat/>
    <w:uiPriority w:val="0"/>
    <w:pPr>
      <w:spacing w:line="240" w:lineRule="auto"/>
    </w:pPr>
    <w:rPr>
      <w:rFonts w:ascii="Arial" w:hAnsi="Arial" w:eastAsia="黑体" w:cs="宋体"/>
      <w:kern w:val="0"/>
      <w:sz w:val="24"/>
    </w:rPr>
  </w:style>
  <w:style w:type="paragraph" w:customStyle="1" w:styleId="1301">
    <w:name w:val="pa-1"/>
    <w:basedOn w:val="1"/>
    <w:qFormat/>
    <w:uiPriority w:val="0"/>
    <w:pPr>
      <w:widowControl/>
      <w:spacing w:line="340" w:lineRule="atLeast"/>
    </w:pPr>
    <w:rPr>
      <w:rFonts w:ascii="宋体" w:hAnsi="宋体" w:cs="宋体"/>
      <w:kern w:val="0"/>
      <w:sz w:val="24"/>
      <w:szCs w:val="24"/>
    </w:rPr>
  </w:style>
  <w:style w:type="paragraph" w:customStyle="1" w:styleId="130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3">
    <w:name w:val="样式 标题 3第二层条第三层1.1.1 标题 3第二层条1第二层条2第二层条3第二层条11论文标题 2第二层条...2"/>
    <w:basedOn w:val="5"/>
    <w:qFormat/>
    <w:uiPriority w:val="0"/>
    <w:pPr>
      <w:tabs>
        <w:tab w:val="left" w:pos="720"/>
      </w:tabs>
      <w:spacing w:before="156" w:afterLines="50" w:line="360" w:lineRule="auto"/>
      <w:ind w:left="720" w:hanging="720"/>
      <w:jc w:val="left"/>
    </w:pPr>
    <w:rPr>
      <w:rFonts w:hAnsi="宋体" w:eastAsia="黑体"/>
      <w:b w:val="0"/>
      <w:bCs/>
      <w:kern w:val="0"/>
      <w:sz w:val="28"/>
      <w:szCs w:val="28"/>
    </w:rPr>
  </w:style>
  <w:style w:type="paragraph" w:customStyle="1" w:styleId="1304">
    <w:name w:val="Sub Heading Specs"/>
    <w:basedOn w:val="1"/>
    <w:next w:val="1"/>
    <w:qFormat/>
    <w:uiPriority w:val="0"/>
    <w:pPr>
      <w:autoSpaceDE w:val="0"/>
      <w:autoSpaceDN w:val="0"/>
      <w:adjustRightInd w:val="0"/>
      <w:jc w:val="left"/>
    </w:pPr>
    <w:rPr>
      <w:rFonts w:ascii="Sim Sun" w:eastAsia="Sim Sun"/>
      <w:kern w:val="0"/>
      <w:sz w:val="24"/>
      <w:szCs w:val="24"/>
    </w:rPr>
  </w:style>
  <w:style w:type="paragraph" w:customStyle="1" w:styleId="1305">
    <w:name w:val="Char1 Char Char Char Char Char Char11"/>
    <w:basedOn w:val="1"/>
    <w:qFormat/>
    <w:uiPriority w:val="0"/>
    <w:rPr>
      <w:rFonts w:ascii="Tahoma" w:hAnsi="Tahoma"/>
      <w:sz w:val="24"/>
    </w:rPr>
  </w:style>
  <w:style w:type="paragraph" w:customStyle="1" w:styleId="1306">
    <w:name w:val="正文（利国）"/>
    <w:basedOn w:val="1"/>
    <w:qFormat/>
    <w:uiPriority w:val="0"/>
    <w:pPr>
      <w:ind w:firstLine="200" w:firstLineChars="200"/>
    </w:pPr>
    <w:rPr>
      <w:rFonts w:ascii="宋体"/>
      <w:sz w:val="34"/>
      <w:szCs w:val="24"/>
    </w:rPr>
  </w:style>
  <w:style w:type="paragraph" w:customStyle="1" w:styleId="130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08">
    <w:name w:val="图片格式"/>
    <w:basedOn w:val="1"/>
    <w:qFormat/>
    <w:uiPriority w:val="0"/>
    <w:pPr>
      <w:adjustRightInd w:val="0"/>
      <w:snapToGrid w:val="0"/>
      <w:ind w:left="852" w:leftChars="355"/>
      <w:jc w:val="center"/>
    </w:pPr>
    <w:rPr>
      <w:rFonts w:ascii="Arial" w:hAnsi="Arial"/>
      <w:sz w:val="24"/>
      <w:szCs w:val="24"/>
    </w:rPr>
  </w:style>
  <w:style w:type="paragraph" w:customStyle="1" w:styleId="1309">
    <w:name w:val="Xie表头"/>
    <w:basedOn w:val="1"/>
    <w:qFormat/>
    <w:uiPriority w:val="0"/>
    <w:pPr>
      <w:adjustRightInd w:val="0"/>
      <w:snapToGrid w:val="0"/>
      <w:spacing w:before="60" w:after="60"/>
      <w:jc w:val="center"/>
    </w:pPr>
    <w:rPr>
      <w:rFonts w:eastAsia="黑体"/>
      <w:snapToGrid w:val="0"/>
      <w:kern w:val="0"/>
      <w:sz w:val="24"/>
      <w:szCs w:val="24"/>
    </w:rPr>
  </w:style>
  <w:style w:type="paragraph" w:customStyle="1" w:styleId="1310">
    <w:name w:val="样式 宋体 首行缩进:  0.75 厘米 行距: 多倍行距 1.3 字行"/>
    <w:basedOn w:val="1"/>
    <w:qFormat/>
    <w:uiPriority w:val="0"/>
    <w:pPr>
      <w:spacing w:line="312" w:lineRule="auto"/>
      <w:ind w:firstLine="425"/>
    </w:pPr>
    <w:rPr>
      <w:rFonts w:ascii="宋体" w:hAnsi="宋体"/>
      <w:sz w:val="24"/>
    </w:rPr>
  </w:style>
  <w:style w:type="paragraph" w:customStyle="1" w:styleId="1311">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12">
    <w:name w:val="列出段落 New New New"/>
    <w:basedOn w:val="1025"/>
    <w:qFormat/>
    <w:uiPriority w:val="0"/>
    <w:pPr>
      <w:ind w:firstLine="420" w:firstLineChars="200"/>
    </w:pPr>
  </w:style>
  <w:style w:type="paragraph" w:customStyle="1" w:styleId="1313">
    <w:name w:val="基准页眉样式"/>
    <w:basedOn w:val="1"/>
    <w:qFormat/>
    <w:uiPriority w:val="0"/>
    <w:pPr>
      <w:keepLines/>
      <w:widowControl/>
      <w:tabs>
        <w:tab w:val="left" w:pos="-1080"/>
        <w:tab w:val="center" w:pos="4320"/>
        <w:tab w:val="right" w:pos="9480"/>
      </w:tabs>
      <w:ind w:left="-1080" w:right="-840"/>
      <w:jc w:val="left"/>
    </w:pPr>
    <w:rPr>
      <w:rFonts w:ascii="Arial" w:hAnsi="Arial"/>
      <w:kern w:val="0"/>
      <w:sz w:val="20"/>
    </w:rPr>
  </w:style>
  <w:style w:type="paragraph" w:customStyle="1" w:styleId="13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15">
    <w:name w:val="表格文字1"/>
    <w:basedOn w:val="1"/>
    <w:qFormat/>
    <w:uiPriority w:val="0"/>
    <w:pPr>
      <w:spacing w:line="360" w:lineRule="auto"/>
    </w:pPr>
    <w:rPr>
      <w:rFonts w:ascii="宋体"/>
      <w:b/>
      <w:bCs/>
      <w:sz w:val="24"/>
      <w:szCs w:val="24"/>
    </w:rPr>
  </w:style>
  <w:style w:type="paragraph" w:customStyle="1" w:styleId="1316">
    <w:name w:val="Char Char Char Char Char Char1 Char11"/>
    <w:basedOn w:val="1"/>
    <w:qFormat/>
    <w:uiPriority w:val="0"/>
    <w:pPr>
      <w:widowControl/>
      <w:spacing w:after="160" w:line="240" w:lineRule="exact"/>
      <w:jc w:val="left"/>
    </w:pPr>
    <w:rPr>
      <w:rFonts w:ascii="Verdana" w:hAnsi="Verdana"/>
      <w:kern w:val="0"/>
      <w:lang w:eastAsia="en-US"/>
    </w:rPr>
  </w:style>
  <w:style w:type="paragraph" w:customStyle="1" w:styleId="1317">
    <w:name w:val="dist 标题 1"/>
    <w:basedOn w:val="3"/>
    <w:qFormat/>
    <w:uiPriority w:val="0"/>
    <w:pPr>
      <w:pBdr>
        <w:bottom w:val="single" w:color="auto" w:sz="12" w:space="1"/>
      </w:pBdr>
      <w:tabs>
        <w:tab w:val="left" w:pos="432"/>
      </w:tabs>
      <w:spacing w:before="240" w:after="240" w:line="360" w:lineRule="auto"/>
      <w:ind w:left="432" w:hanging="432"/>
    </w:pPr>
    <w:rPr>
      <w:rFonts w:ascii="Calibri" w:hAnsi="Calibri"/>
      <w:bCs/>
      <w:sz w:val="36"/>
      <w:szCs w:val="36"/>
    </w:rPr>
  </w:style>
  <w:style w:type="paragraph" w:customStyle="1" w:styleId="1318">
    <w:name w:val="font2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pPr>
    <w:rPr>
      <w:rFonts w:ascii="宋体" w:hAnsi="宋体" w:cs="宋体"/>
      <w:kern w:val="0"/>
      <w:sz w:val="20"/>
    </w:rPr>
  </w:style>
  <w:style w:type="paragraph" w:customStyle="1" w:styleId="1320">
    <w:name w:val="xl136"/>
    <w:basedOn w:val="1"/>
    <w:qFormat/>
    <w:uiPriority w:val="0"/>
    <w:pPr>
      <w:widowControl/>
      <w:pBdr>
        <w:left w:val="single" w:color="auto" w:sz="4" w:space="0"/>
        <w:bottom w:val="double" w:color="auto" w:sz="6" w:space="0"/>
        <w:right w:val="single" w:color="auto" w:sz="4" w:space="0"/>
      </w:pBdr>
      <w:spacing w:before="100" w:beforeAutospacing="1" w:after="100" w:afterAutospacing="1"/>
      <w:ind w:firstLine="200" w:firstLineChars="200"/>
      <w:jc w:val="center"/>
    </w:pPr>
    <w:rPr>
      <w:rFonts w:ascii="宋体" w:hAnsi="宋体" w:cs="宋体"/>
      <w:kern w:val="0"/>
      <w:sz w:val="20"/>
    </w:rPr>
  </w:style>
  <w:style w:type="paragraph" w:customStyle="1" w:styleId="132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22">
    <w:name w:val="xl30"/>
    <w:basedOn w:val="1"/>
    <w:qFormat/>
    <w:uiPriority w:val="0"/>
    <w:pPr>
      <w:widowControl/>
      <w:spacing w:before="100" w:after="100"/>
      <w:jc w:val="center"/>
      <w:textAlignment w:val="center"/>
    </w:pPr>
    <w:rPr>
      <w:rFonts w:ascii="Arial Unicode MS" w:hAnsi="Arial Unicode MS" w:eastAsia="Arial Unicode MS"/>
      <w:kern w:val="0"/>
      <w:sz w:val="24"/>
    </w:rPr>
  </w:style>
  <w:style w:type="paragraph" w:customStyle="1" w:styleId="1323">
    <w:name w:val="xl94"/>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1324">
    <w:name w:val="参考文献"/>
    <w:basedOn w:val="1"/>
    <w:qFormat/>
    <w:uiPriority w:val="0"/>
    <w:pPr>
      <w:widowControl/>
      <w:adjustRightInd w:val="0"/>
      <w:snapToGrid w:val="0"/>
      <w:spacing w:before="120" w:after="240" w:line="360" w:lineRule="atLeast"/>
      <w:jc w:val="center"/>
      <w:textAlignment w:val="baseline"/>
    </w:pPr>
    <w:rPr>
      <w:rFonts w:eastAsia="黑体"/>
      <w:spacing w:val="120"/>
      <w:kern w:val="0"/>
      <w:sz w:val="24"/>
    </w:rPr>
  </w:style>
  <w:style w:type="paragraph" w:customStyle="1" w:styleId="1325">
    <w:name w:val="Char2 Char Char Char Char Char Char"/>
    <w:basedOn w:val="1"/>
    <w:qFormat/>
    <w:uiPriority w:val="0"/>
    <w:rPr>
      <w:rFonts w:ascii="Tahoma" w:hAnsi="Tahoma"/>
      <w:sz w:val="24"/>
    </w:rPr>
  </w:style>
  <w:style w:type="paragraph" w:customStyle="1" w:styleId="1326">
    <w:name w:val="样式 首行缩进:  2 字符 行距: 2 倍行距"/>
    <w:basedOn w:val="1"/>
    <w:qFormat/>
    <w:uiPriority w:val="0"/>
    <w:pPr>
      <w:spacing w:line="360" w:lineRule="auto"/>
      <w:ind w:firstLine="200" w:firstLineChars="200"/>
    </w:pPr>
    <w:rPr>
      <w:rFonts w:ascii="宋体"/>
      <w:sz w:val="24"/>
    </w:rPr>
  </w:style>
  <w:style w:type="paragraph" w:customStyle="1" w:styleId="1327">
    <w:name w:val="样式 标题 2第一章 标题 2Heading 2 HiddenHeading 2 CCBSheading 2ISO1..."/>
    <w:basedOn w:val="4"/>
    <w:qFormat/>
    <w:uiPriority w:val="0"/>
    <w:pPr>
      <w:spacing w:beforeLines="50" w:afterLines="50" w:line="360" w:lineRule="auto"/>
    </w:pPr>
    <w:rPr>
      <w:rFonts w:ascii="宋体" w:hAnsi="宋体" w:eastAsia="宋体" w:cs="宋体"/>
      <w:bCs/>
      <w:color w:val="000000"/>
      <w:sz w:val="30"/>
      <w:szCs w:val="30"/>
    </w:rPr>
  </w:style>
  <w:style w:type="paragraph" w:customStyle="1" w:styleId="1328">
    <w:name w:val="正文首行缩进2加粗"/>
    <w:basedOn w:val="1"/>
    <w:qFormat/>
    <w:uiPriority w:val="0"/>
    <w:pPr>
      <w:spacing w:before="60" w:after="60" w:line="360" w:lineRule="auto"/>
      <w:ind w:firstLine="200" w:firstLineChars="200"/>
    </w:pPr>
    <w:rPr>
      <w:rFonts w:eastAsia="黑体" w:cs="宋体"/>
      <w:b/>
      <w:bCs/>
      <w:sz w:val="24"/>
      <w:szCs w:val="24"/>
    </w:rPr>
  </w:style>
  <w:style w:type="paragraph" w:customStyle="1" w:styleId="1329">
    <w:name w:val="正文列表字"/>
    <w:basedOn w:val="1"/>
    <w:qFormat/>
    <w:uiPriority w:val="0"/>
    <w:pPr>
      <w:ind w:left="200" w:leftChars="200" w:firstLine="200" w:firstLineChars="200"/>
      <w:jc w:val="left"/>
    </w:pPr>
    <w:rPr>
      <w:rFonts w:ascii="宋体" w:eastAsia="楷体"/>
      <w:sz w:val="28"/>
      <w:szCs w:val="24"/>
    </w:rPr>
  </w:style>
  <w:style w:type="paragraph" w:customStyle="1" w:styleId="1330">
    <w:name w:val="5级标题"/>
    <w:next w:val="1"/>
    <w:qFormat/>
    <w:uiPriority w:val="0"/>
    <w:pPr>
      <w:tabs>
        <w:tab w:val="left" w:pos="540"/>
      </w:tabs>
      <w:spacing w:line="360" w:lineRule="auto"/>
      <w:ind w:left="540"/>
      <w:outlineLvl w:val="4"/>
    </w:pPr>
    <w:rPr>
      <w:rFonts w:ascii="Times New Roman" w:hAnsi="Times New Roman" w:eastAsia="宋体" w:cs="Times New Roman"/>
      <w:b/>
      <w:kern w:val="2"/>
      <w:sz w:val="24"/>
      <w:szCs w:val="24"/>
      <w:lang w:val="en-US" w:eastAsia="zh-CN" w:bidi="ar-SA"/>
    </w:rPr>
  </w:style>
  <w:style w:type="paragraph" w:customStyle="1" w:styleId="1331">
    <w:name w:val="目录4"/>
    <w:basedOn w:val="792"/>
    <w:qFormat/>
    <w:uiPriority w:val="0"/>
    <w:pPr>
      <w:tabs>
        <w:tab w:val="right" w:pos="6793"/>
      </w:tabs>
      <w:ind w:left="851"/>
    </w:pPr>
    <w:rPr>
      <w:sz w:val="18"/>
    </w:rPr>
  </w:style>
  <w:style w:type="paragraph" w:customStyle="1" w:styleId="1332">
    <w:name w:val="样式 首行缩进:  0 厘米 行距: 单倍行距 Char"/>
    <w:basedOn w:val="1"/>
    <w:qFormat/>
    <w:uiPriority w:val="0"/>
    <w:pPr>
      <w:adjustRightInd w:val="0"/>
      <w:textAlignment w:val="baseline"/>
    </w:pPr>
    <w:rPr>
      <w:kern w:val="0"/>
      <w:szCs w:val="21"/>
    </w:rPr>
  </w:style>
  <w:style w:type="paragraph" w:customStyle="1" w:styleId="1333">
    <w:name w:val="Char1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34">
    <w:name w:val="font17"/>
    <w:basedOn w:val="1"/>
    <w:qFormat/>
    <w:uiPriority w:val="0"/>
    <w:pPr>
      <w:widowControl/>
      <w:spacing w:before="100" w:beforeAutospacing="1" w:after="100" w:afterAutospacing="1"/>
      <w:jc w:val="left"/>
    </w:pPr>
    <w:rPr>
      <w:rFonts w:ascii="宋体" w:hAnsi="宋体" w:cs="宋体"/>
      <w:kern w:val="0"/>
      <w:sz w:val="20"/>
    </w:rPr>
  </w:style>
  <w:style w:type="paragraph" w:customStyle="1" w:styleId="1335">
    <w:name w:val="Char Char Char Char Char Char Char1"/>
    <w:basedOn w:val="1"/>
    <w:qFormat/>
    <w:uiPriority w:val="0"/>
    <w:pPr>
      <w:widowControl/>
      <w:spacing w:after="160" w:line="240" w:lineRule="exact"/>
      <w:jc w:val="left"/>
    </w:pPr>
    <w:rPr>
      <w:kern w:val="0"/>
    </w:rPr>
  </w:style>
  <w:style w:type="paragraph" w:customStyle="1" w:styleId="1336">
    <w:name w:val="图表名"/>
    <w:basedOn w:val="1"/>
    <w:qFormat/>
    <w:uiPriority w:val="0"/>
    <w:pPr>
      <w:spacing w:beforeLines="50" w:afterLines="50" w:line="360" w:lineRule="auto"/>
      <w:jc w:val="center"/>
    </w:pPr>
    <w:rPr>
      <w:rFonts w:ascii="宋体" w:hAnsi="宋体"/>
      <w:b/>
      <w:kern w:val="0"/>
      <w:sz w:val="24"/>
      <w:szCs w:val="24"/>
    </w:rPr>
  </w:style>
  <w:style w:type="paragraph" w:customStyle="1" w:styleId="1337">
    <w:name w:val="font7"/>
    <w:basedOn w:val="1"/>
    <w:qFormat/>
    <w:uiPriority w:val="99"/>
    <w:pPr>
      <w:widowControl/>
      <w:spacing w:before="100" w:beforeAutospacing="1" w:after="100" w:afterAutospacing="1"/>
      <w:jc w:val="left"/>
    </w:pPr>
    <w:rPr>
      <w:kern w:val="0"/>
      <w:sz w:val="18"/>
      <w:szCs w:val="18"/>
    </w:rPr>
  </w:style>
  <w:style w:type="paragraph" w:customStyle="1" w:styleId="1338">
    <w:name w:val="列出段落11"/>
    <w:basedOn w:val="1"/>
    <w:qFormat/>
    <w:uiPriority w:val="0"/>
    <w:pPr>
      <w:ind w:firstLine="420" w:firstLineChars="200"/>
    </w:pPr>
    <w:rPr>
      <w:rFonts w:ascii="Calibri" w:hAnsi="Calibri"/>
    </w:rPr>
  </w:style>
  <w:style w:type="paragraph" w:customStyle="1" w:styleId="1339">
    <w:name w:val="p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0">
    <w:name w:val="Char1 Char Char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41">
    <w:name w:val="图片题注"/>
    <w:basedOn w:val="25"/>
    <w:qFormat/>
    <w:uiPriority w:val="0"/>
    <w:pPr>
      <w:spacing w:line="440" w:lineRule="exact"/>
      <w:ind w:firstLine="400" w:firstLineChars="200"/>
    </w:pPr>
    <w:rPr>
      <w:rFonts w:ascii="Arial" w:hAnsi="Arial" w:eastAsia="黑体"/>
      <w:sz w:val="20"/>
      <w:szCs w:val="24"/>
    </w:rPr>
  </w:style>
  <w:style w:type="paragraph" w:customStyle="1" w:styleId="1342">
    <w:name w:val="Char Char Char Char Char Char Char Char Char Char"/>
    <w:basedOn w:val="1"/>
    <w:qFormat/>
    <w:uiPriority w:val="0"/>
    <w:rPr>
      <w:rFonts w:ascii="Tahoma" w:hAnsi="Tahoma"/>
      <w:sz w:val="24"/>
    </w:rPr>
  </w:style>
  <w:style w:type="paragraph" w:customStyle="1" w:styleId="1343">
    <w:name w:val="xl47"/>
    <w:basedOn w:val="772"/>
    <w:qFormat/>
    <w:uiPriority w:val="99"/>
    <w:rPr>
      <w:sz w:val="20"/>
      <w:szCs w:val="20"/>
    </w:rPr>
  </w:style>
  <w:style w:type="paragraph" w:customStyle="1" w:styleId="1344">
    <w:name w:val="Table caption|1"/>
    <w:basedOn w:val="1"/>
    <w:qFormat/>
    <w:uiPriority w:val="0"/>
    <w:rPr>
      <w:rFonts w:ascii="宋体" w:hAnsi="宋体" w:cs="宋体"/>
      <w:b/>
      <w:bCs/>
      <w:sz w:val="26"/>
      <w:szCs w:val="26"/>
      <w:lang w:val="zh-TW" w:eastAsia="zh-TW" w:bidi="zh-TW"/>
    </w:rPr>
  </w:style>
  <w:style w:type="paragraph" w:customStyle="1" w:styleId="1345">
    <w:name w:val="Char1 Char Char Char Char Char Char Char"/>
    <w:basedOn w:val="1"/>
    <w:qFormat/>
    <w:uiPriority w:val="0"/>
    <w:rPr>
      <w:rFonts w:ascii="Tahoma" w:hAnsi="Tahoma"/>
      <w:sz w:val="24"/>
      <w:szCs w:val="30"/>
    </w:rPr>
  </w:style>
  <w:style w:type="paragraph" w:customStyle="1" w:styleId="1346">
    <w:name w:val="公司名称"/>
    <w:basedOn w:val="1"/>
    <w:qFormat/>
    <w:uiPriority w:val="0"/>
    <w:pPr>
      <w:keepLines/>
      <w:widowControl/>
      <w:spacing w:line="200" w:lineRule="atLeast"/>
      <w:ind w:right="-115"/>
      <w:jc w:val="left"/>
    </w:pPr>
    <w:rPr>
      <w:kern w:val="0"/>
      <w:sz w:val="16"/>
    </w:rPr>
  </w:style>
  <w:style w:type="paragraph" w:customStyle="1" w:styleId="1347">
    <w:name w:val="默认段落字体 Para Char"/>
    <w:basedOn w:val="1"/>
    <w:qFormat/>
    <w:uiPriority w:val="99"/>
    <w:pPr>
      <w:adjustRightInd w:val="0"/>
      <w:spacing w:line="360" w:lineRule="auto"/>
    </w:pPr>
    <w:rPr>
      <w:rFonts w:ascii="宋体"/>
      <w:kern w:val="0"/>
      <w:sz w:val="24"/>
    </w:rPr>
  </w:style>
  <w:style w:type="paragraph" w:customStyle="1" w:styleId="1348">
    <w:name w:val="文档格式1"/>
    <w:basedOn w:val="1"/>
    <w:next w:val="1"/>
    <w:qFormat/>
    <w:uiPriority w:val="0"/>
    <w:pPr>
      <w:keepNext/>
      <w:keepLines/>
      <w:spacing w:line="360" w:lineRule="auto"/>
      <w:ind w:left="432"/>
      <w:outlineLvl w:val="0"/>
    </w:pPr>
    <w:rPr>
      <w:rFonts w:ascii="宋体" w:hAnsi="宋体"/>
      <w:b/>
      <w:bCs/>
      <w:kern w:val="44"/>
      <w:sz w:val="32"/>
      <w:szCs w:val="44"/>
    </w:rPr>
  </w:style>
  <w:style w:type="paragraph" w:customStyle="1" w:styleId="1349">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1350">
    <w:name w:val="标书三级标题"/>
    <w:basedOn w:val="5"/>
    <w:qFormat/>
    <w:uiPriority w:val="0"/>
    <w:pPr>
      <w:tabs>
        <w:tab w:val="left" w:pos="720"/>
      </w:tabs>
      <w:spacing w:before="156" w:afterLines="50" w:line="415" w:lineRule="auto"/>
      <w:jc w:val="left"/>
    </w:pPr>
    <w:rPr>
      <w:rFonts w:ascii="黑体" w:hAnsi="宋体" w:eastAsia="黑体"/>
      <w:b w:val="0"/>
      <w:bCs/>
      <w:kern w:val="0"/>
      <w:sz w:val="30"/>
      <w:szCs w:val="30"/>
    </w:rPr>
  </w:style>
  <w:style w:type="paragraph" w:customStyle="1" w:styleId="1351">
    <w:name w:val="Body text|4"/>
    <w:basedOn w:val="1"/>
    <w:qFormat/>
    <w:uiPriority w:val="0"/>
    <w:pPr>
      <w:jc w:val="center"/>
    </w:pPr>
    <w:rPr>
      <w:sz w:val="19"/>
      <w:szCs w:val="19"/>
      <w:lang w:val="zh-TW" w:eastAsia="zh-TW" w:bidi="zh-TW"/>
    </w:rPr>
  </w:style>
  <w:style w:type="paragraph" w:customStyle="1" w:styleId="1352">
    <w:name w:val="缩进正文"/>
    <w:basedOn w:val="1"/>
    <w:qFormat/>
    <w:uiPriority w:val="0"/>
    <w:pPr>
      <w:widowControl/>
      <w:spacing w:after="200" w:line="400" w:lineRule="exact"/>
      <w:ind w:left="1418"/>
      <w:jc w:val="left"/>
    </w:pPr>
    <w:rPr>
      <w:rFonts w:ascii="宋体"/>
      <w:kern w:val="0"/>
      <w:sz w:val="34"/>
    </w:rPr>
  </w:style>
  <w:style w:type="paragraph" w:customStyle="1" w:styleId="1353">
    <w:name w:val="文件名称"/>
    <w:basedOn w:val="1"/>
    <w:qFormat/>
    <w:uiPriority w:val="0"/>
    <w:pPr>
      <w:widowControl/>
      <w:adjustRightInd w:val="0"/>
      <w:snapToGrid w:val="0"/>
      <w:spacing w:line="360" w:lineRule="auto"/>
      <w:ind w:firstLine="200" w:firstLineChars="200"/>
      <w:jc w:val="center"/>
      <w:textAlignment w:val="baseline"/>
    </w:pPr>
    <w:rPr>
      <w:rFonts w:eastAsia="黑体"/>
      <w:spacing w:val="20"/>
      <w:kern w:val="0"/>
      <w:sz w:val="44"/>
    </w:rPr>
  </w:style>
  <w:style w:type="paragraph" w:customStyle="1" w:styleId="135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355">
    <w:name w:val="样式 标题 5第四层条第五层第四层条1第四层条2第四层条3第四层条11第四层条4第四层条5第四层条6第四层条...1"/>
    <w:basedOn w:val="7"/>
    <w:qFormat/>
    <w:uiPriority w:val="0"/>
    <w:pPr>
      <w:tabs>
        <w:tab w:val="left" w:pos="1080"/>
        <w:tab w:val="clear" w:pos="1008"/>
      </w:tabs>
      <w:spacing w:before="50" w:afterLines="50" w:line="300" w:lineRule="auto"/>
      <w:ind w:left="1080" w:hanging="698"/>
      <w:jc w:val="left"/>
    </w:pPr>
    <w:rPr>
      <w:rFonts w:ascii="黑体" w:hAnsi="Calibri" w:eastAsia="黑体" w:cs="宋体"/>
      <w:b w:val="0"/>
      <w:kern w:val="0"/>
      <w:sz w:val="24"/>
    </w:rPr>
  </w:style>
  <w:style w:type="paragraph" w:customStyle="1" w:styleId="1356">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57">
    <w:name w:val="样式 标准-正文 + 首行缩进:  2 字符"/>
    <w:basedOn w:val="333"/>
    <w:qFormat/>
    <w:uiPriority w:val="0"/>
    <w:pPr>
      <w:ind w:firstLine="0" w:firstLineChars="0"/>
    </w:pPr>
    <w:rPr>
      <w:color w:val="0000FF"/>
      <w:kern w:val="2"/>
      <w:szCs w:val="24"/>
    </w:rPr>
  </w:style>
  <w:style w:type="paragraph" w:customStyle="1" w:styleId="1358">
    <w:name w:val="ind:txt"/>
    <w:basedOn w:val="1"/>
    <w:next w:val="1"/>
    <w:qFormat/>
    <w:uiPriority w:val="0"/>
    <w:pPr>
      <w:spacing w:line="360" w:lineRule="auto"/>
      <w:ind w:firstLine="420"/>
    </w:pPr>
    <w:rPr>
      <w:rFonts w:ascii="宋体" w:hAnsi="宋体"/>
      <w:szCs w:val="24"/>
    </w:rPr>
  </w:style>
  <w:style w:type="paragraph" w:customStyle="1" w:styleId="135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kern w:val="0"/>
      <w:sz w:val="20"/>
    </w:rPr>
  </w:style>
  <w:style w:type="paragraph" w:customStyle="1" w:styleId="1360">
    <w:name w:val="带项目符号文本1"/>
    <w:basedOn w:val="1"/>
    <w:qFormat/>
    <w:uiPriority w:val="0"/>
    <w:pPr>
      <w:widowControl/>
      <w:tabs>
        <w:tab w:val="left" w:pos="851"/>
      </w:tabs>
      <w:spacing w:after="200" w:line="276" w:lineRule="auto"/>
      <w:jc w:val="left"/>
    </w:pPr>
    <w:rPr>
      <w:rFonts w:ascii="宋体" w:hAnsi="宋体"/>
      <w:kern w:val="0"/>
      <w:sz w:val="22"/>
      <w:szCs w:val="22"/>
    </w:rPr>
  </w:style>
  <w:style w:type="paragraph" w:customStyle="1" w:styleId="1361">
    <w:name w:val="figure"/>
    <w:basedOn w:val="1"/>
    <w:next w:val="719"/>
    <w:qFormat/>
    <w:uiPriority w:val="0"/>
    <w:pPr>
      <w:keepNext/>
      <w:widowControl/>
      <w:snapToGrid w:val="0"/>
      <w:spacing w:before="80" w:after="80" w:line="300" w:lineRule="auto"/>
      <w:ind w:left="1701"/>
      <w:jc w:val="center"/>
    </w:pPr>
    <w:rPr>
      <w:rFonts w:ascii="Arial" w:hAnsi="Arial" w:cs="Arial"/>
      <w:kern w:val="0"/>
      <w:szCs w:val="21"/>
    </w:rPr>
  </w:style>
  <w:style w:type="paragraph" w:customStyle="1" w:styleId="1362">
    <w:name w:val="pa-4"/>
    <w:basedOn w:val="1"/>
    <w:qFormat/>
    <w:uiPriority w:val="0"/>
    <w:pPr>
      <w:widowControl/>
      <w:spacing w:line="240" w:lineRule="atLeast"/>
      <w:ind w:hanging="420"/>
    </w:pPr>
    <w:rPr>
      <w:rFonts w:ascii="宋体" w:hAnsi="宋体" w:cs="宋体"/>
      <w:kern w:val="0"/>
      <w:sz w:val="24"/>
      <w:szCs w:val="24"/>
    </w:rPr>
  </w:style>
  <w:style w:type="paragraph" w:customStyle="1" w:styleId="1363">
    <w:name w:val="一、"/>
    <w:basedOn w:val="1"/>
    <w:qFormat/>
    <w:uiPriority w:val="99"/>
    <w:pPr>
      <w:spacing w:beforeLines="250" w:afterLines="50" w:line="360" w:lineRule="auto"/>
    </w:pPr>
    <w:rPr>
      <w:rFonts w:ascii="宋体" w:hAnsi="宋体"/>
      <w:b/>
      <w:spacing w:val="1"/>
      <w:sz w:val="28"/>
      <w:szCs w:val="24"/>
    </w:rPr>
  </w:style>
  <w:style w:type="paragraph" w:customStyle="1" w:styleId="1364">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365">
    <w:name w:val="Char13"/>
    <w:basedOn w:val="1"/>
    <w:qFormat/>
    <w:uiPriority w:val="0"/>
    <w:rPr>
      <w:rFonts w:ascii="Tahoma" w:hAnsi="Tahoma"/>
      <w:sz w:val="24"/>
    </w:rPr>
  </w:style>
  <w:style w:type="paragraph" w:customStyle="1" w:styleId="1366">
    <w:name w:val="默认段落字体 Para Char Char Char Char Char Char Char"/>
    <w:basedOn w:val="1"/>
    <w:qFormat/>
    <w:uiPriority w:val="0"/>
    <w:rPr>
      <w:rFonts w:ascii="Tahoma" w:hAnsi="Tahoma"/>
      <w:sz w:val="24"/>
    </w:rPr>
  </w:style>
  <w:style w:type="paragraph" w:customStyle="1" w:styleId="1367">
    <w:name w:val="hei"/>
    <w:basedOn w:val="1"/>
    <w:qFormat/>
    <w:uiPriority w:val="0"/>
    <w:pPr>
      <w:widowControl/>
      <w:spacing w:before="100" w:beforeAutospacing="1" w:after="100" w:afterAutospacing="1" w:line="320" w:lineRule="atLeast"/>
      <w:jc w:val="left"/>
    </w:pPr>
    <w:rPr>
      <w:rFonts w:ascii="Arial Unicode MS" w:hAnsi="Arial Unicode MS" w:eastAsia="Arial Unicode MS" w:cs="Arial Unicode MS"/>
      <w:color w:val="000000"/>
      <w:kern w:val="0"/>
      <w:sz w:val="18"/>
      <w:szCs w:val="18"/>
    </w:rPr>
  </w:style>
  <w:style w:type="paragraph" w:customStyle="1" w:styleId="136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369">
    <w:name w:val="摘要"/>
    <w:basedOn w:val="1"/>
    <w:qFormat/>
    <w:uiPriority w:val="0"/>
    <w:pPr>
      <w:tabs>
        <w:tab w:val="left" w:pos="907"/>
      </w:tabs>
      <w:spacing w:line="360" w:lineRule="auto"/>
      <w:ind w:left="879" w:hanging="879"/>
    </w:pPr>
    <w:rPr>
      <w:rFonts w:ascii="宋体" w:eastAsia="楷体_GB2312"/>
      <w:kern w:val="0"/>
      <w:sz w:val="34"/>
    </w:rPr>
  </w:style>
  <w:style w:type="paragraph" w:customStyle="1" w:styleId="1370">
    <w:name w:val="样式 标题 5口H5PIM 5h5Second Subheading5l4dsdd第四层条heading ...1"/>
    <w:basedOn w:val="7"/>
    <w:qFormat/>
    <w:uiPriority w:val="0"/>
    <w:pPr>
      <w:tabs>
        <w:tab w:val="left" w:pos="992"/>
        <w:tab w:val="clear" w:pos="1008"/>
      </w:tabs>
      <w:spacing w:beforeLines="50" w:afterLines="50" w:line="360" w:lineRule="auto"/>
      <w:ind w:left="992" w:hanging="992"/>
    </w:pPr>
    <w:rPr>
      <w:rFonts w:ascii="Calibri" w:hAnsi="Calibri"/>
      <w:bCs/>
      <w:szCs w:val="28"/>
    </w:rPr>
  </w:style>
  <w:style w:type="paragraph" w:customStyle="1" w:styleId="1371">
    <w:name w:val="样式 标题 2第一章 标题 2Heading 2 HiddenHeading 2 CCBSheading 2H2h2..."/>
    <w:basedOn w:val="4"/>
    <w:qFormat/>
    <w:uiPriority w:val="0"/>
    <w:pPr>
      <w:keepLines w:val="0"/>
      <w:tabs>
        <w:tab w:val="left" w:pos="420"/>
      </w:tabs>
      <w:adjustRightInd w:val="0"/>
      <w:spacing w:before="120" w:after="120" w:line="240" w:lineRule="auto"/>
      <w:jc w:val="center"/>
      <w:textAlignment w:val="baseline"/>
    </w:pPr>
    <w:rPr>
      <w:rFonts w:ascii="黑体" w:hAnsi="Times New Roman"/>
      <w:b w:val="0"/>
      <w:kern w:val="0"/>
    </w:rPr>
  </w:style>
  <w:style w:type="paragraph" w:customStyle="1" w:styleId="1372">
    <w:name w:val="Release Information"/>
    <w:basedOn w:val="1"/>
    <w:qFormat/>
    <w:uiPriority w:val="0"/>
    <w:pPr>
      <w:widowControl/>
      <w:autoSpaceDE w:val="0"/>
      <w:autoSpaceDN w:val="0"/>
      <w:adjustRightInd w:val="0"/>
      <w:spacing w:before="60" w:after="60" w:line="276" w:lineRule="auto"/>
      <w:ind w:left="2549" w:hanging="1411"/>
      <w:jc w:val="left"/>
    </w:pPr>
    <w:rPr>
      <w:rFonts w:ascii="宋体" w:hAnsi="Calibri"/>
      <w:kern w:val="0"/>
      <w:sz w:val="24"/>
      <w:szCs w:val="22"/>
      <w:lang w:eastAsia="en-US" w:bidi="en-US"/>
    </w:rPr>
  </w:style>
  <w:style w:type="paragraph" w:customStyle="1" w:styleId="1373">
    <w:name w:val="jin3"/>
    <w:basedOn w:val="5"/>
    <w:qFormat/>
    <w:uiPriority w:val="0"/>
    <w:pPr>
      <w:keepLines w:val="0"/>
      <w:widowControl/>
      <w:overflowPunct w:val="0"/>
      <w:autoSpaceDE w:val="0"/>
      <w:autoSpaceDN w:val="0"/>
      <w:adjustRightInd w:val="0"/>
      <w:spacing w:before="360" w:after="120" w:line="300" w:lineRule="auto"/>
      <w:textAlignment w:val="baseline"/>
      <w:outlineLvl w:val="9"/>
    </w:pPr>
    <w:rPr>
      <w:rFonts w:ascii="宋体" w:hAnsi="Arial"/>
      <w:bCs/>
      <w:kern w:val="0"/>
      <w:sz w:val="24"/>
      <w:lang w:val="en-GB"/>
    </w:rPr>
  </w:style>
  <w:style w:type="paragraph" w:customStyle="1" w:styleId="1374">
    <w:name w:val="正文文本缩进11"/>
    <w:basedOn w:val="1"/>
    <w:qFormat/>
    <w:uiPriority w:val="99"/>
    <w:pPr>
      <w:widowControl/>
      <w:spacing w:after="120"/>
      <w:ind w:left="420"/>
      <w:jc w:val="left"/>
    </w:pPr>
    <w:rPr>
      <w:rFonts w:ascii="宋体"/>
      <w:kern w:val="0"/>
      <w:sz w:val="34"/>
    </w:rPr>
  </w:style>
  <w:style w:type="paragraph" w:customStyle="1" w:styleId="1375">
    <w:name w:val="小标题"/>
    <w:basedOn w:val="1"/>
    <w:next w:val="2"/>
    <w:qFormat/>
    <w:uiPriority w:val="99"/>
    <w:pPr>
      <w:tabs>
        <w:tab w:val="left" w:pos="420"/>
      </w:tabs>
      <w:spacing w:beforeLines="25" w:afterLines="25"/>
      <w:ind w:left="200" w:hanging="200" w:hangingChars="200"/>
    </w:pPr>
    <w:rPr>
      <w:rFonts w:ascii="Arial" w:hAnsi="Arial" w:eastAsia="黑体"/>
      <w:b/>
      <w:sz w:val="28"/>
      <w:szCs w:val="24"/>
    </w:rPr>
  </w:style>
  <w:style w:type="paragraph" w:customStyle="1" w:styleId="1376">
    <w:name w:val="标4"/>
    <w:basedOn w:val="6"/>
    <w:qFormat/>
    <w:uiPriority w:val="0"/>
    <w:pPr>
      <w:tabs>
        <w:tab w:val="left" w:pos="1418"/>
        <w:tab w:val="left" w:pos="5884"/>
      </w:tabs>
      <w:spacing w:beforeLines="50" w:afterLines="100" w:line="360" w:lineRule="auto"/>
      <w:ind w:left="5294" w:hanging="850"/>
      <w:jc w:val="left"/>
    </w:pPr>
    <w:rPr>
      <w:rFonts w:ascii="黑体" w:hAnsi="宋体" w:eastAsia="黑体"/>
      <w:b w:val="0"/>
      <w:kern w:val="0"/>
      <w:sz w:val="24"/>
      <w:szCs w:val="24"/>
    </w:rPr>
  </w:style>
  <w:style w:type="paragraph" w:customStyle="1" w:styleId="1377">
    <w:name w:val="dist 标题 3"/>
    <w:basedOn w:val="5"/>
    <w:qFormat/>
    <w:uiPriority w:val="0"/>
    <w:pPr>
      <w:tabs>
        <w:tab w:val="left" w:pos="1740"/>
      </w:tabs>
      <w:spacing w:before="240" w:after="240" w:line="360" w:lineRule="auto"/>
      <w:ind w:left="1740" w:hanging="420"/>
    </w:pPr>
    <w:rPr>
      <w:rFonts w:hAnsi="Calibri"/>
      <w:sz w:val="28"/>
      <w:szCs w:val="28"/>
    </w:rPr>
  </w:style>
  <w:style w:type="paragraph" w:customStyle="1" w:styleId="1378">
    <w:name w:val="乌市-标题四"/>
    <w:basedOn w:val="677"/>
    <w:qFormat/>
    <w:uiPriority w:val="0"/>
    <w:pPr>
      <w:tabs>
        <w:tab w:val="left" w:pos="780"/>
        <w:tab w:val="left" w:pos="851"/>
        <w:tab w:val="left" w:pos="1260"/>
        <w:tab w:val="left" w:pos="1680"/>
        <w:tab w:val="left" w:pos="2038"/>
        <w:tab w:val="left" w:pos="2160"/>
        <w:tab w:val="left" w:pos="2880"/>
        <w:tab w:val="clear" w:pos="360"/>
        <w:tab w:val="clear" w:pos="1800"/>
      </w:tabs>
      <w:ind w:left="3580" w:leftChars="200" w:hanging="851" w:hangingChars="200"/>
      <w:outlineLvl w:val="3"/>
    </w:pPr>
    <w:rPr>
      <w:sz w:val="30"/>
    </w:rPr>
  </w:style>
  <w:style w:type="paragraph" w:customStyle="1" w:styleId="1379">
    <w:name w:val="正文 首行缩进:  2 字符 Char"/>
    <w:basedOn w:val="1"/>
    <w:qFormat/>
    <w:uiPriority w:val="0"/>
    <w:pPr>
      <w:spacing w:line="360" w:lineRule="auto"/>
      <w:ind w:firstLine="480"/>
    </w:pPr>
    <w:rPr>
      <w:rFonts w:ascii="宋体" w:hAnsi="宋体"/>
      <w:color w:val="000000"/>
      <w:sz w:val="24"/>
    </w:rPr>
  </w:style>
  <w:style w:type="paragraph" w:customStyle="1" w:styleId="1380">
    <w:name w:val="样式 标题 1章节1 + 段前: 0.5 行 段后: 0.5 行1"/>
    <w:basedOn w:val="3"/>
    <w:qFormat/>
    <w:uiPriority w:val="0"/>
    <w:pPr>
      <w:tabs>
        <w:tab w:val="left" w:pos="360"/>
      </w:tabs>
      <w:spacing w:beforeLines="50" w:afterLines="50" w:line="300" w:lineRule="auto"/>
      <w:ind w:left="567" w:hanging="567"/>
      <w:jc w:val="left"/>
    </w:pPr>
    <w:rPr>
      <w:rFonts w:ascii="黑体" w:hAnsi="黑体" w:eastAsia="黑体" w:cs="宋体"/>
      <w:b w:val="0"/>
      <w:sz w:val="24"/>
    </w:rPr>
  </w:style>
  <w:style w:type="paragraph" w:customStyle="1" w:styleId="1381">
    <w:name w:val="文档格式5"/>
    <w:basedOn w:val="1"/>
    <w:qFormat/>
    <w:uiPriority w:val="0"/>
    <w:pPr>
      <w:keepNext/>
      <w:keepLines/>
      <w:spacing w:line="360" w:lineRule="auto"/>
      <w:ind w:left="1008"/>
      <w:outlineLvl w:val="4"/>
    </w:pPr>
    <w:rPr>
      <w:b/>
      <w:bCs/>
      <w:sz w:val="28"/>
      <w:szCs w:val="28"/>
    </w:rPr>
  </w:style>
  <w:style w:type="paragraph" w:customStyle="1" w:styleId="1382">
    <w:name w:val="正文首行缩进1.5加粗"/>
    <w:basedOn w:val="671"/>
    <w:qFormat/>
    <w:uiPriority w:val="0"/>
    <w:pPr>
      <w:spacing w:before="60" w:after="60"/>
      <w:ind w:firstLine="361"/>
    </w:pPr>
    <w:rPr>
      <w:b/>
    </w:rPr>
  </w:style>
  <w:style w:type="paragraph" w:customStyle="1" w:styleId="1383">
    <w:name w:val="样式 7级标题 + 宋体1"/>
    <w:basedOn w:val="844"/>
    <w:qFormat/>
    <w:uiPriority w:val="0"/>
    <w:pPr>
      <w:tabs>
        <w:tab w:val="left" w:pos="2940"/>
      </w:tabs>
      <w:ind w:left="2940" w:hanging="420"/>
    </w:pPr>
  </w:style>
  <w:style w:type="paragraph" w:customStyle="1" w:styleId="1384">
    <w:name w:val="样式 标题 4第三层条第四层H4Ref Heading 1rh1Heading sqlsect 1.2.3.4h...2"/>
    <w:basedOn w:val="6"/>
    <w:qFormat/>
    <w:uiPriority w:val="0"/>
    <w:pPr>
      <w:tabs>
        <w:tab w:val="left" w:pos="420"/>
      </w:tabs>
      <w:spacing w:before="156" w:afterLines="50" w:line="300" w:lineRule="auto"/>
      <w:ind w:left="420" w:hanging="420"/>
      <w:jc w:val="left"/>
    </w:pPr>
    <w:rPr>
      <w:rFonts w:ascii="Times New Roman" w:hAnsi="Times New Roman" w:eastAsia="黑体" w:cs="宋体"/>
      <w:b w:val="0"/>
      <w:bCs w:val="0"/>
      <w:kern w:val="0"/>
      <w:sz w:val="24"/>
      <w:szCs w:val="20"/>
    </w:rPr>
  </w:style>
  <w:style w:type="paragraph" w:customStyle="1" w:styleId="1385">
    <w:name w:val="样式 行距: 1.5 倍行距1"/>
    <w:basedOn w:val="1"/>
    <w:qFormat/>
    <w:uiPriority w:val="0"/>
    <w:pPr>
      <w:widowControl/>
      <w:spacing w:line="360" w:lineRule="auto"/>
      <w:ind w:left="800" w:leftChars="400" w:firstLine="420" w:firstLineChars="200"/>
      <w:jc w:val="left"/>
    </w:pPr>
    <w:rPr>
      <w:rFonts w:cs="宋体"/>
      <w:kern w:val="0"/>
    </w:rPr>
  </w:style>
  <w:style w:type="paragraph" w:customStyle="1" w:styleId="1386">
    <w:name w:val="My正文"/>
    <w:qFormat/>
    <w:uiPriority w:val="0"/>
    <w:pPr>
      <w:widowControl w:val="0"/>
      <w:adjustRightInd w:val="0"/>
      <w:snapToGrid w:val="0"/>
      <w:spacing w:after="200" w:line="360" w:lineRule="auto"/>
      <w:ind w:firstLine="200" w:firstLineChars="200"/>
      <w:jc w:val="both"/>
    </w:pPr>
    <w:rPr>
      <w:rFonts w:ascii="Arial" w:hAnsi="Arial" w:eastAsia="宋体" w:cs="Times New Roman"/>
      <w:bCs/>
      <w:sz w:val="24"/>
      <w:szCs w:val="21"/>
      <w:lang w:val="en-US" w:eastAsia="zh-CN" w:bidi="ar-SA"/>
    </w:rPr>
  </w:style>
  <w:style w:type="paragraph" w:customStyle="1" w:styleId="1387">
    <w:name w:val="xl140"/>
    <w:basedOn w:val="1"/>
    <w:qFormat/>
    <w:uiPriority w:val="0"/>
    <w:pPr>
      <w:widowControl/>
      <w:pBdr>
        <w:top w:val="double" w:color="auto" w:sz="6" w:space="0"/>
        <w:left w:val="double" w:color="auto" w:sz="6" w:space="0"/>
        <w:bottom w:val="single" w:color="auto" w:sz="4" w:space="0"/>
      </w:pBdr>
      <w:spacing w:before="100" w:beforeAutospacing="1" w:after="100" w:afterAutospacing="1"/>
      <w:ind w:firstLine="200" w:firstLineChars="200"/>
      <w:jc w:val="center"/>
    </w:pPr>
    <w:rPr>
      <w:rFonts w:ascii="宋体" w:hAnsi="宋体" w:cs="宋体"/>
      <w:b/>
      <w:bCs/>
      <w:kern w:val="0"/>
      <w:sz w:val="24"/>
      <w:szCs w:val="24"/>
    </w:rPr>
  </w:style>
  <w:style w:type="paragraph" w:customStyle="1" w:styleId="1388">
    <w:name w:val="样式 标题 3 + 首行缩进:  2 字符"/>
    <w:basedOn w:val="5"/>
    <w:qFormat/>
    <w:uiPriority w:val="0"/>
    <w:pPr>
      <w:tabs>
        <w:tab w:val="left" w:pos="1800"/>
      </w:tabs>
      <w:spacing w:line="720" w:lineRule="auto"/>
      <w:ind w:left="1"/>
    </w:pPr>
    <w:rPr>
      <w:rFonts w:ascii="Calibri" w:hAnsi="Calibri" w:cs="宋体"/>
    </w:rPr>
  </w:style>
  <w:style w:type="paragraph" w:customStyle="1" w:styleId="1389">
    <w:name w:val="规范正文"/>
    <w:basedOn w:val="1"/>
    <w:qFormat/>
    <w:uiPriority w:val="0"/>
    <w:pPr>
      <w:adjustRightInd w:val="0"/>
      <w:spacing w:line="360" w:lineRule="auto"/>
      <w:ind w:left="480"/>
      <w:textAlignment w:val="baseline"/>
    </w:pPr>
    <w:rPr>
      <w:rFonts w:ascii="Calibri" w:hAnsi="Calibri"/>
      <w:kern w:val="0"/>
      <w:sz w:val="24"/>
    </w:rPr>
  </w:style>
  <w:style w:type="paragraph" w:customStyle="1" w:styleId="1390">
    <w:name w:val="Char1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391">
    <w:name w:val="xl42"/>
    <w:basedOn w:val="772"/>
    <w:qFormat/>
    <w:uiPriority w:val="99"/>
    <w:pPr>
      <w:pBdr>
        <w:top w:val="single" w:color="auto" w:sz="4" w:space="0"/>
        <w:left w:val="single" w:color="auto" w:sz="4" w:space="0"/>
        <w:bottom w:val="single" w:color="auto" w:sz="4" w:space="0"/>
        <w:right w:val="single" w:color="auto" w:sz="4" w:space="0"/>
      </w:pBdr>
    </w:pPr>
    <w:rPr>
      <w:rFonts w:ascii="Times New Roman" w:hAnsi="Times New Roman" w:cs="Times New Roman"/>
      <w:color w:val="000000"/>
      <w:sz w:val="20"/>
      <w:szCs w:val="20"/>
    </w:rPr>
  </w:style>
  <w:style w:type="paragraph" w:customStyle="1" w:styleId="1392">
    <w:name w:val="xl9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393">
    <w:name w:val="!菱形加粗"/>
    <w:basedOn w:val="367"/>
    <w:qFormat/>
    <w:uiPriority w:val="0"/>
    <w:pPr>
      <w:tabs>
        <w:tab w:val="left" w:pos="420"/>
        <w:tab w:val="left" w:pos="709"/>
        <w:tab w:val="left" w:pos="840"/>
      </w:tabs>
      <w:adjustRightInd/>
      <w:ind w:left="902" w:firstLine="0" w:firstLineChars="0"/>
    </w:pPr>
    <w:rPr>
      <w:rFonts w:eastAsia="黑体" w:cs="Arial"/>
      <w:b/>
      <w:szCs w:val="24"/>
    </w:rPr>
  </w:style>
  <w:style w:type="paragraph" w:customStyle="1" w:styleId="1394">
    <w:name w:val="特殊标题3"/>
    <w:basedOn w:val="5"/>
    <w:qFormat/>
    <w:uiPriority w:val="0"/>
    <w:pPr>
      <w:tabs>
        <w:tab w:val="left" w:pos="851"/>
      </w:tabs>
      <w:spacing w:line="415" w:lineRule="auto"/>
      <w:jc w:val="left"/>
    </w:pPr>
    <w:rPr>
      <w:rFonts w:hAnsi="宋体"/>
    </w:rPr>
  </w:style>
  <w:style w:type="paragraph" w:customStyle="1" w:styleId="1395">
    <w:name w:val="正文首行缩进2+25磅行距"/>
    <w:basedOn w:val="59"/>
    <w:qFormat/>
    <w:uiPriority w:val="0"/>
    <w:pPr>
      <w:tabs>
        <w:tab w:val="left" w:pos="4860"/>
        <w:tab w:val="left" w:pos="5040"/>
      </w:tabs>
      <w:spacing w:after="0" w:line="500" w:lineRule="exact"/>
      <w:ind w:left="0" w:leftChars="0" w:firstLine="480"/>
    </w:pPr>
    <w:rPr>
      <w:rFonts w:eastAsia="仿宋_GB2312"/>
      <w:kern w:val="0"/>
      <w:sz w:val="24"/>
      <w:szCs w:val="21"/>
    </w:rPr>
  </w:style>
  <w:style w:type="paragraph" w:customStyle="1" w:styleId="1396">
    <w:name w:val="tableheading"/>
    <w:basedOn w:val="1"/>
    <w:qFormat/>
    <w:uiPriority w:val="0"/>
    <w:pPr>
      <w:widowControl/>
      <w:spacing w:line="300" w:lineRule="atLeast"/>
      <w:jc w:val="left"/>
    </w:pPr>
    <w:rPr>
      <w:rFonts w:ascii="宋体" w:hAnsi="宋体" w:cs="宋体"/>
      <w:kern w:val="0"/>
      <w:sz w:val="18"/>
      <w:szCs w:val="18"/>
    </w:rPr>
  </w:style>
  <w:style w:type="paragraph" w:customStyle="1" w:styleId="1397">
    <w:name w:val="Bullet 3"/>
    <w:basedOn w:val="1"/>
    <w:qFormat/>
    <w:uiPriority w:val="0"/>
    <w:pPr>
      <w:widowControl/>
      <w:tabs>
        <w:tab w:val="left" w:pos="1260"/>
      </w:tabs>
      <w:spacing w:line="290" w:lineRule="atLeast"/>
      <w:ind w:left="1260" w:hanging="420"/>
      <w:jc w:val="left"/>
    </w:pPr>
    <w:rPr>
      <w:rFonts w:ascii="宋体" w:eastAsia="Times New Roman"/>
      <w:kern w:val="0"/>
      <w:sz w:val="24"/>
      <w:lang w:eastAsia="en-US"/>
    </w:rPr>
  </w:style>
  <w:style w:type="paragraph" w:customStyle="1" w:styleId="1398">
    <w:name w:val="Char Char2 Char Char Char Char1"/>
    <w:basedOn w:val="1"/>
    <w:qFormat/>
    <w:uiPriority w:val="0"/>
    <w:rPr>
      <w:rFonts w:ascii="Tahoma" w:hAnsi="Tahoma"/>
      <w:sz w:val="24"/>
    </w:rPr>
  </w:style>
  <w:style w:type="paragraph" w:customStyle="1" w:styleId="1399">
    <w:name w:val="Char2 Char Char Char Char Char Char Char Char Char Char Char Char1"/>
    <w:basedOn w:val="1"/>
    <w:qFormat/>
    <w:uiPriority w:val="0"/>
    <w:pPr>
      <w:spacing w:line="360" w:lineRule="auto"/>
      <w:ind w:firstLine="200" w:firstLineChars="200"/>
    </w:pPr>
    <w:rPr>
      <w:rFonts w:ascii="Tahoma" w:hAnsi="Tahoma"/>
      <w:sz w:val="24"/>
      <w:szCs w:val="24"/>
    </w:rPr>
  </w:style>
  <w:style w:type="paragraph" w:customStyle="1" w:styleId="140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401">
    <w:name w:val="标题 3正文"/>
    <w:basedOn w:val="1"/>
    <w:qFormat/>
    <w:uiPriority w:val="0"/>
    <w:pPr>
      <w:tabs>
        <w:tab w:val="left" w:pos="1260"/>
      </w:tabs>
      <w:spacing w:beforeLines="50" w:line="360" w:lineRule="auto"/>
      <w:ind w:firstLine="410" w:firstLineChars="171"/>
    </w:pPr>
    <w:rPr>
      <w:rFonts w:ascii="宋体" w:hAnsi="宋体"/>
      <w:sz w:val="24"/>
      <w:szCs w:val="24"/>
    </w:rPr>
  </w:style>
  <w:style w:type="paragraph" w:customStyle="1" w:styleId="1402">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1403">
    <w:name w:val="font6"/>
    <w:basedOn w:val="1"/>
    <w:qFormat/>
    <w:uiPriority w:val="99"/>
    <w:pPr>
      <w:widowControl/>
      <w:spacing w:before="100" w:beforeAutospacing="1" w:after="100" w:afterAutospacing="1"/>
      <w:jc w:val="left"/>
    </w:pPr>
    <w:rPr>
      <w:kern w:val="0"/>
      <w:sz w:val="18"/>
      <w:szCs w:val="18"/>
    </w:rPr>
  </w:style>
  <w:style w:type="paragraph" w:customStyle="1" w:styleId="1404">
    <w:name w:val="方案字体2"/>
    <w:basedOn w:val="1"/>
    <w:qFormat/>
    <w:uiPriority w:val="0"/>
    <w:pPr>
      <w:spacing w:line="360" w:lineRule="auto"/>
      <w:ind w:firstLine="420"/>
    </w:pPr>
    <w:rPr>
      <w:rFonts w:ascii="宋体" w:hAnsi="宋体" w:cs="宋体"/>
      <w:sz w:val="24"/>
    </w:rPr>
  </w:style>
  <w:style w:type="paragraph" w:customStyle="1" w:styleId="1405">
    <w:name w:val="样式 左侧:  0.85 厘米 首行缩进:  0.85 厘米"/>
    <w:basedOn w:val="1"/>
    <w:qFormat/>
    <w:uiPriority w:val="0"/>
    <w:pPr>
      <w:spacing w:line="360" w:lineRule="auto"/>
      <w:ind w:firstLine="200" w:firstLineChars="200"/>
    </w:pPr>
    <w:rPr>
      <w:rFonts w:cs="宋体"/>
      <w:sz w:val="24"/>
    </w:rPr>
  </w:style>
  <w:style w:type="paragraph" w:customStyle="1" w:styleId="1406">
    <w:name w:val="!双列正文 Alt+S"/>
    <w:basedOn w:val="367"/>
    <w:qFormat/>
    <w:uiPriority w:val="0"/>
    <w:pPr>
      <w:tabs>
        <w:tab w:val="left" w:pos="3600"/>
      </w:tabs>
      <w:ind w:left="3600" w:hanging="3118" w:firstLineChars="0"/>
    </w:pPr>
  </w:style>
  <w:style w:type="paragraph" w:customStyle="1" w:styleId="140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08">
    <w:name w:val="Char Char Char Char Char Char Char Char Char Char Char Char1 Char Char Char Char Char Char Char"/>
    <w:basedOn w:val="1"/>
    <w:qFormat/>
    <w:uiPriority w:val="0"/>
    <w:rPr>
      <w:szCs w:val="24"/>
    </w:rPr>
  </w:style>
  <w:style w:type="paragraph" w:customStyle="1" w:styleId="1409">
    <w:name w:val="样式 行距: 1.5 倍行距2"/>
    <w:basedOn w:val="1"/>
    <w:qFormat/>
    <w:uiPriority w:val="0"/>
    <w:pPr>
      <w:widowControl/>
      <w:spacing w:line="360" w:lineRule="auto"/>
      <w:ind w:left="400" w:leftChars="200"/>
      <w:jc w:val="left"/>
    </w:pPr>
    <w:rPr>
      <w:rFonts w:cs="宋体"/>
      <w:kern w:val="0"/>
    </w:rPr>
  </w:style>
  <w:style w:type="paragraph" w:customStyle="1" w:styleId="1410">
    <w:name w:val="!正文居中"/>
    <w:basedOn w:val="367"/>
    <w:next w:val="367"/>
    <w:qFormat/>
    <w:uiPriority w:val="0"/>
    <w:pPr>
      <w:ind w:firstLine="0" w:firstLineChars="0"/>
      <w:jc w:val="center"/>
    </w:pPr>
  </w:style>
  <w:style w:type="paragraph" w:customStyle="1" w:styleId="1411">
    <w:name w:val="font2"/>
    <w:basedOn w:val="1"/>
    <w:qFormat/>
    <w:uiPriority w:val="0"/>
    <w:pPr>
      <w:widowControl/>
      <w:spacing w:before="100" w:beforeAutospacing="1" w:after="100" w:afterAutospacing="1"/>
      <w:jc w:val="left"/>
    </w:pPr>
    <w:rPr>
      <w:rFonts w:ascii="Verdana" w:hAnsi="Verdana"/>
      <w:b/>
      <w:bCs/>
      <w:kern w:val="0"/>
      <w:sz w:val="18"/>
      <w:szCs w:val="18"/>
    </w:rPr>
  </w:style>
  <w:style w:type="paragraph" w:customStyle="1" w:styleId="1412">
    <w:name w:val="!表格文字五号"/>
    <w:basedOn w:val="920"/>
    <w:qFormat/>
    <w:uiPriority w:val="0"/>
  </w:style>
  <w:style w:type="paragraph" w:customStyle="1" w:styleId="1413">
    <w:name w:val="正文首行缩进两字符"/>
    <w:basedOn w:val="1"/>
    <w:qFormat/>
    <w:uiPriority w:val="0"/>
    <w:pPr>
      <w:spacing w:line="360" w:lineRule="auto"/>
      <w:ind w:firstLine="200" w:firstLineChars="200"/>
    </w:pPr>
  </w:style>
  <w:style w:type="paragraph" w:customStyle="1" w:styleId="1414">
    <w:name w:val="body"/>
    <w:basedOn w:val="1"/>
    <w:qFormat/>
    <w:uiPriority w:val="0"/>
    <w:pPr>
      <w:keepLines/>
      <w:widowControl/>
      <w:spacing w:before="80"/>
      <w:jc w:val="left"/>
    </w:pPr>
    <w:rPr>
      <w:rFonts w:ascii="Helvetica" w:hAnsi="Helvetica"/>
      <w:kern w:val="0"/>
      <w:sz w:val="18"/>
      <w:szCs w:val="24"/>
      <w:lang w:eastAsia="en-US"/>
    </w:rPr>
  </w:style>
  <w:style w:type="paragraph" w:customStyle="1" w:styleId="1415">
    <w:name w:val="样式 样式 正文1 + 首行缩进:  2 字符"/>
    <w:basedOn w:val="1416"/>
    <w:qFormat/>
    <w:uiPriority w:val="0"/>
    <w:pPr>
      <w:tabs>
        <w:tab w:val="left" w:pos="3346"/>
      </w:tabs>
      <w:spacing w:afterLines="30"/>
      <w:ind w:firstLine="448"/>
    </w:pPr>
  </w:style>
  <w:style w:type="paragraph" w:customStyle="1" w:styleId="1416">
    <w:name w:val="样式 正文1"/>
    <w:basedOn w:val="1"/>
    <w:qFormat/>
    <w:uiPriority w:val="0"/>
    <w:pPr>
      <w:tabs>
        <w:tab w:val="left" w:pos="3346"/>
      </w:tabs>
      <w:ind w:firstLine="200" w:firstLineChars="200"/>
    </w:pPr>
    <w:rPr>
      <w:rFonts w:ascii="宋体" w:hAnsi="宋体"/>
    </w:rPr>
  </w:style>
  <w:style w:type="paragraph" w:customStyle="1" w:styleId="1417">
    <w:name w:val="封面标题"/>
    <w:basedOn w:val="1"/>
    <w:qFormat/>
    <w:uiPriority w:val="0"/>
    <w:pPr>
      <w:spacing w:before="80" w:after="160" w:line="320" w:lineRule="atLeast"/>
      <w:jc w:val="center"/>
      <w:textAlignment w:val="baseline"/>
    </w:pPr>
    <w:rPr>
      <w:b/>
      <w:sz w:val="52"/>
      <w:szCs w:val="21"/>
    </w:rPr>
  </w:style>
  <w:style w:type="paragraph" w:customStyle="1" w:styleId="1418">
    <w:name w:val="北京市应急总报告正文"/>
    <w:basedOn w:val="1"/>
    <w:qFormat/>
    <w:uiPriority w:val="0"/>
    <w:pPr>
      <w:adjustRightInd w:val="0"/>
      <w:snapToGrid w:val="0"/>
      <w:spacing w:line="300" w:lineRule="auto"/>
      <w:ind w:left="2240"/>
    </w:pPr>
    <w:rPr>
      <w:rFonts w:eastAsia="仿宋_GB2312"/>
      <w:szCs w:val="24"/>
    </w:rPr>
  </w:style>
  <w:style w:type="paragraph" w:customStyle="1" w:styleId="1419">
    <w:name w:val="正文样式1"/>
    <w:basedOn w:val="1"/>
    <w:qFormat/>
    <w:uiPriority w:val="0"/>
    <w:pPr>
      <w:spacing w:line="360" w:lineRule="auto"/>
      <w:ind w:firstLine="510"/>
    </w:pPr>
    <w:rPr>
      <w:rFonts w:ascii="Arial" w:hAnsi="Arial"/>
      <w:sz w:val="24"/>
    </w:rPr>
  </w:style>
  <w:style w:type="paragraph" w:customStyle="1" w:styleId="1420">
    <w:name w:val="标书一级"/>
    <w:basedOn w:val="1203"/>
    <w:qFormat/>
    <w:uiPriority w:val="0"/>
    <w:pPr>
      <w:tabs>
        <w:tab w:val="left" w:pos="425"/>
        <w:tab w:val="clear" w:pos="420"/>
      </w:tabs>
      <w:ind w:left="425" w:hanging="425"/>
    </w:pPr>
  </w:style>
  <w:style w:type="paragraph" w:customStyle="1" w:styleId="1421">
    <w:name w:val="样式 我的正文 + 左侧:  2 字符 首行缩进:  2 字符"/>
    <w:basedOn w:val="1"/>
    <w:qFormat/>
    <w:uiPriority w:val="0"/>
    <w:pPr>
      <w:widowControl/>
      <w:autoSpaceDE w:val="0"/>
      <w:autoSpaceDN w:val="0"/>
      <w:adjustRightInd w:val="0"/>
      <w:spacing w:line="360" w:lineRule="auto"/>
      <w:ind w:left="200" w:leftChars="200" w:firstLine="200" w:firstLineChars="200"/>
      <w:jc w:val="left"/>
    </w:pPr>
    <w:rPr>
      <w:rFonts w:ascii="宋体" w:hAnsi="宋体" w:cs="宋体"/>
      <w:color w:val="000000"/>
      <w:kern w:val="0"/>
      <w:sz w:val="24"/>
    </w:rPr>
  </w:style>
  <w:style w:type="paragraph" w:customStyle="1" w:styleId="1422">
    <w:name w:val="样式 五号 行距: 1.5 倍行距"/>
    <w:basedOn w:val="1"/>
    <w:qFormat/>
    <w:uiPriority w:val="0"/>
    <w:pPr>
      <w:widowControl/>
      <w:spacing w:beforeLines="50" w:afterLines="50" w:line="360" w:lineRule="auto"/>
      <w:ind w:left="200" w:leftChars="200" w:firstLine="200" w:firstLineChars="200"/>
      <w:jc w:val="left"/>
    </w:pPr>
    <w:rPr>
      <w:rFonts w:cs="宋体"/>
      <w:kern w:val="0"/>
    </w:rPr>
  </w:style>
  <w:style w:type="paragraph" w:customStyle="1" w:styleId="1423">
    <w:name w:val="样式 样式 样式 标题 2第一层条论文标题 1第二层第一层条1第一层条2第一层条3第一层条11x标题 2第一层条4第一层...1..."/>
    <w:basedOn w:val="1"/>
    <w:qFormat/>
    <w:uiPriority w:val="0"/>
    <w:pPr>
      <w:tabs>
        <w:tab w:val="left" w:pos="807"/>
      </w:tabs>
      <w:ind w:left="807" w:hanging="807"/>
    </w:pPr>
    <w:rPr>
      <w:rFonts w:ascii="Calibri" w:hAnsi="Calibri"/>
      <w:sz w:val="24"/>
      <w:szCs w:val="22"/>
    </w:rPr>
  </w:style>
  <w:style w:type="paragraph" w:customStyle="1" w:styleId="1424">
    <w:name w:val="图片"/>
    <w:basedOn w:val="1"/>
    <w:next w:val="25"/>
    <w:qFormat/>
    <w:uiPriority w:val="0"/>
    <w:pPr>
      <w:keepNext/>
      <w:widowControl/>
      <w:jc w:val="left"/>
    </w:pPr>
    <w:rPr>
      <w:rFonts w:ascii="Garamond" w:hAnsi="Garamond"/>
      <w:kern w:val="0"/>
      <w:sz w:val="34"/>
    </w:rPr>
  </w:style>
  <w:style w:type="paragraph" w:customStyle="1" w:styleId="1425">
    <w:name w:val="一般文字"/>
    <w:basedOn w:val="1"/>
    <w:qFormat/>
    <w:uiPriority w:val="0"/>
    <w:pPr>
      <w:snapToGrid w:val="0"/>
      <w:ind w:firstLine="560" w:firstLineChars="200"/>
      <w:jc w:val="left"/>
    </w:pPr>
    <w:rPr>
      <w:rFonts w:ascii="仿宋_GB2312" w:eastAsia="仿宋_GB2312"/>
      <w:sz w:val="28"/>
      <w:szCs w:val="24"/>
    </w:rPr>
  </w:style>
  <w:style w:type="paragraph" w:customStyle="1" w:styleId="1426">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27">
    <w:name w:val="font8"/>
    <w:basedOn w:val="1"/>
    <w:qFormat/>
    <w:uiPriority w:val="99"/>
    <w:pPr>
      <w:widowControl/>
      <w:spacing w:before="100" w:beforeAutospacing="1" w:after="100" w:afterAutospacing="1"/>
      <w:jc w:val="left"/>
    </w:pPr>
    <w:rPr>
      <w:kern w:val="0"/>
      <w:sz w:val="22"/>
      <w:szCs w:val="22"/>
    </w:rPr>
  </w:style>
  <w:style w:type="paragraph" w:customStyle="1" w:styleId="1428">
    <w:name w:val="封面下标"/>
    <w:basedOn w:val="1"/>
    <w:qFormat/>
    <w:uiPriority w:val="0"/>
    <w:pPr>
      <w:spacing w:before="80" w:after="160" w:line="320" w:lineRule="atLeast"/>
      <w:jc w:val="center"/>
      <w:textAlignment w:val="baseline"/>
    </w:pPr>
    <w:rPr>
      <w:b/>
      <w:sz w:val="30"/>
      <w:szCs w:val="21"/>
    </w:rPr>
  </w:style>
  <w:style w:type="paragraph" w:customStyle="1" w:styleId="1429">
    <w:name w:val="图标"/>
    <w:basedOn w:val="1"/>
    <w:qFormat/>
    <w:uiPriority w:val="0"/>
    <w:pPr>
      <w:widowControl/>
      <w:tabs>
        <w:tab w:val="left" w:pos="360"/>
      </w:tabs>
      <w:adjustRightInd w:val="0"/>
      <w:snapToGrid w:val="0"/>
      <w:jc w:val="center"/>
      <w:textAlignment w:val="baseline"/>
    </w:pPr>
    <w:rPr>
      <w:kern w:val="0"/>
    </w:rPr>
  </w:style>
  <w:style w:type="paragraph" w:customStyle="1" w:styleId="1430">
    <w:name w:val="l2"/>
    <w:basedOn w:val="1"/>
    <w:qFormat/>
    <w:uiPriority w:val="0"/>
    <w:pPr>
      <w:keepLines/>
      <w:widowControl/>
      <w:spacing w:beforeLines="50" w:afterLines="50" w:line="300" w:lineRule="auto"/>
    </w:pPr>
    <w:rPr>
      <w:rFonts w:ascii="Arial" w:hAnsi="Arial"/>
      <w:bCs/>
      <w:szCs w:val="24"/>
    </w:rPr>
  </w:style>
  <w:style w:type="paragraph" w:customStyle="1" w:styleId="1431">
    <w:name w:val="font2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32">
    <w:name w:val="编号"/>
    <w:basedOn w:val="1"/>
    <w:next w:val="543"/>
    <w:qFormat/>
    <w:uiPriority w:val="0"/>
    <w:pPr>
      <w:widowControl/>
      <w:tabs>
        <w:tab w:val="left" w:pos="900"/>
      </w:tabs>
      <w:spacing w:line="360" w:lineRule="auto"/>
      <w:ind w:left="1320"/>
      <w:jc w:val="left"/>
    </w:pPr>
    <w:rPr>
      <w:rFonts w:eastAsia="仿宋_GB2312"/>
      <w:sz w:val="24"/>
      <w:szCs w:val="24"/>
    </w:rPr>
  </w:style>
  <w:style w:type="paragraph" w:customStyle="1" w:styleId="1433">
    <w:name w:val="3级 Char Char Char Char Char Char Char"/>
    <w:basedOn w:val="1"/>
    <w:qFormat/>
    <w:uiPriority w:val="0"/>
    <w:pPr>
      <w:adjustRightInd w:val="0"/>
      <w:jc w:val="left"/>
    </w:pPr>
    <w:rPr>
      <w:kern w:val="0"/>
      <w:sz w:val="24"/>
      <w:szCs w:val="28"/>
    </w:rPr>
  </w:style>
  <w:style w:type="paragraph" w:customStyle="1" w:styleId="1434">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hint="eastAsia" w:ascii="仿宋_GB2312" w:hAnsi="Arial Unicode MS" w:eastAsia="仿宋_GB2312"/>
      <w:b/>
      <w:bCs/>
      <w:kern w:val="0"/>
      <w:sz w:val="24"/>
      <w:szCs w:val="24"/>
    </w:rPr>
  </w:style>
  <w:style w:type="paragraph" w:customStyle="1" w:styleId="1435">
    <w:name w:val="标5"/>
    <w:basedOn w:val="7"/>
    <w:qFormat/>
    <w:uiPriority w:val="0"/>
    <w:pPr>
      <w:keepLines w:val="0"/>
      <w:tabs>
        <w:tab w:val="left" w:pos="1680"/>
        <w:tab w:val="clear" w:pos="1008"/>
      </w:tabs>
      <w:spacing w:beforeLines="50" w:afterLines="100" w:line="360" w:lineRule="auto"/>
      <w:ind w:left="0" w:firstLine="0"/>
      <w:jc w:val="left"/>
    </w:pPr>
    <w:rPr>
      <w:rFonts w:ascii="黑体" w:hAnsi="宋体"/>
      <w:spacing w:val="20"/>
      <w:kern w:val="0"/>
      <w:sz w:val="24"/>
      <w:szCs w:val="24"/>
    </w:rPr>
  </w:style>
  <w:style w:type="paragraph" w:customStyle="1" w:styleId="1436">
    <w:name w:val="xl34"/>
    <w:basedOn w:val="1"/>
    <w:qFormat/>
    <w:uiPriority w:val="99"/>
    <w:pPr>
      <w:widowControl/>
      <w:spacing w:before="100" w:after="100"/>
      <w:jc w:val="center"/>
      <w:textAlignment w:val="center"/>
    </w:pPr>
    <w:rPr>
      <w:rFonts w:eastAsia="Arial Unicode MS"/>
      <w:kern w:val="0"/>
      <w:sz w:val="24"/>
    </w:rPr>
  </w:style>
  <w:style w:type="paragraph" w:customStyle="1" w:styleId="1437">
    <w:name w:val="xl63"/>
    <w:basedOn w:val="1"/>
    <w:qFormat/>
    <w:uiPriority w:val="99"/>
    <w:pPr>
      <w:widowControl/>
      <w:pBdr>
        <w:left w:val="single" w:color="auto" w:sz="8" w:space="0"/>
        <w:bottom w:val="single" w:color="auto" w:sz="4" w:space="0"/>
        <w:right w:val="single" w:color="auto" w:sz="4" w:space="0"/>
      </w:pBdr>
      <w:spacing w:before="100" w:after="100"/>
      <w:jc w:val="center"/>
      <w:textAlignment w:val="center"/>
    </w:pPr>
    <w:rPr>
      <w:rFonts w:ascii="宋体" w:hAnsi="宋体"/>
      <w:b/>
      <w:kern w:val="0"/>
      <w:sz w:val="28"/>
    </w:rPr>
  </w:style>
  <w:style w:type="paragraph" w:customStyle="1" w:styleId="1438">
    <w:name w:val="Specs"/>
    <w:basedOn w:val="1"/>
    <w:next w:val="1"/>
    <w:qFormat/>
    <w:uiPriority w:val="0"/>
    <w:pPr>
      <w:autoSpaceDE w:val="0"/>
      <w:autoSpaceDN w:val="0"/>
      <w:adjustRightInd w:val="0"/>
      <w:jc w:val="left"/>
    </w:pPr>
    <w:rPr>
      <w:rFonts w:ascii="Sim Sun" w:eastAsia="Sim Sun"/>
      <w:kern w:val="0"/>
      <w:sz w:val="24"/>
      <w:szCs w:val="24"/>
    </w:rPr>
  </w:style>
  <w:style w:type="paragraph" w:customStyle="1" w:styleId="1439">
    <w:name w:val="Char1 Char Char Char Char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440">
    <w:name w:val="列表显示"/>
    <w:basedOn w:val="1"/>
    <w:qFormat/>
    <w:uiPriority w:val="0"/>
    <w:pPr>
      <w:tabs>
        <w:tab w:val="left" w:pos="420"/>
      </w:tabs>
      <w:spacing w:line="360" w:lineRule="auto"/>
    </w:pPr>
    <w:rPr>
      <w:rFonts w:ascii="Arial" w:hAnsi="Arial"/>
      <w:szCs w:val="24"/>
    </w:rPr>
  </w:style>
  <w:style w:type="paragraph" w:customStyle="1" w:styleId="1441">
    <w:name w:val="Char4"/>
    <w:basedOn w:val="1"/>
    <w:qFormat/>
    <w:uiPriority w:val="0"/>
    <w:pPr>
      <w:widowControl/>
      <w:spacing w:after="160" w:line="240" w:lineRule="exact"/>
      <w:jc w:val="left"/>
    </w:pPr>
  </w:style>
  <w:style w:type="paragraph" w:customStyle="1" w:styleId="1442">
    <w:name w:val="CM35"/>
    <w:basedOn w:val="511"/>
    <w:next w:val="511"/>
    <w:qFormat/>
    <w:uiPriority w:val="0"/>
    <w:pPr>
      <w:spacing w:after="235"/>
    </w:pPr>
    <w:rPr>
      <w:rFonts w:cs="Times New Roman"/>
      <w:color w:val="auto"/>
    </w:rPr>
  </w:style>
  <w:style w:type="paragraph" w:customStyle="1" w:styleId="1443">
    <w:name w:val="张世超样式-标题1"/>
    <w:basedOn w:val="87"/>
    <w:qFormat/>
    <w:uiPriority w:val="0"/>
    <w:pPr>
      <w:tabs>
        <w:tab w:val="left" w:pos="420"/>
      </w:tabs>
      <w:adjustRightInd w:val="0"/>
      <w:spacing w:beforeLines="50" w:afterLines="50"/>
      <w:jc w:val="left"/>
      <w:textAlignment w:val="baseline"/>
    </w:pPr>
    <w:rPr>
      <w:rFonts w:ascii="Arial" w:hAnsi="Arial"/>
      <w:b/>
      <w:kern w:val="0"/>
      <w:sz w:val="44"/>
    </w:rPr>
  </w:style>
  <w:style w:type="paragraph" w:customStyle="1" w:styleId="1444">
    <w:name w:val="样式 7级标题 + (中文) 黑体"/>
    <w:basedOn w:val="844"/>
    <w:qFormat/>
    <w:uiPriority w:val="0"/>
    <w:pPr>
      <w:tabs>
        <w:tab w:val="left" w:pos="2940"/>
      </w:tabs>
      <w:ind w:left="2940" w:hanging="420"/>
    </w:pPr>
  </w:style>
  <w:style w:type="paragraph" w:customStyle="1" w:styleId="1445">
    <w:name w:val="Char Char1 Char Char Char2"/>
    <w:basedOn w:val="29"/>
    <w:qFormat/>
    <w:uiPriority w:val="0"/>
    <w:pPr>
      <w:shd w:val="clear" w:color="auto" w:fill="000080"/>
    </w:pPr>
    <w:rPr>
      <w:rFonts w:ascii="Tahoma" w:hAnsi="Tahoma"/>
      <w:sz w:val="24"/>
      <w:szCs w:val="24"/>
    </w:rPr>
  </w:style>
  <w:style w:type="paragraph" w:customStyle="1" w:styleId="1446">
    <w:name w:val="xl1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18"/>
      <w:szCs w:val="18"/>
    </w:rPr>
  </w:style>
  <w:style w:type="paragraph" w:customStyle="1" w:styleId="1447">
    <w:name w:val="TABLE"/>
    <w:basedOn w:val="1"/>
    <w:qFormat/>
    <w:uiPriority w:val="0"/>
    <w:pPr>
      <w:autoSpaceDE w:val="0"/>
      <w:autoSpaceDN w:val="0"/>
      <w:adjustRightInd w:val="0"/>
      <w:spacing w:before="50" w:after="50" w:line="240" w:lineRule="exact"/>
    </w:pPr>
    <w:rPr>
      <w:rFonts w:ascii="宋体"/>
      <w:b/>
      <w:i/>
      <w:kern w:val="0"/>
      <w:sz w:val="18"/>
    </w:rPr>
  </w:style>
  <w:style w:type="paragraph" w:customStyle="1" w:styleId="1448">
    <w:name w:val="Heading1"/>
    <w:basedOn w:val="1121"/>
    <w:qFormat/>
    <w:uiPriority w:val="0"/>
    <w:rPr>
      <w:rFonts w:cs="Arial"/>
      <w:b/>
      <w:sz w:val="22"/>
      <w:szCs w:val="22"/>
    </w:rPr>
  </w:style>
  <w:style w:type="paragraph" w:customStyle="1" w:styleId="1449">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rPr>
  </w:style>
  <w:style w:type="paragraph" w:customStyle="1" w:styleId="1450">
    <w:name w:val="四标C4"/>
    <w:basedOn w:val="1"/>
    <w:next w:val="1"/>
    <w:qFormat/>
    <w:uiPriority w:val="0"/>
    <w:pPr>
      <w:spacing w:beforeLines="100" w:afterLines="100" w:line="360" w:lineRule="auto"/>
      <w:jc w:val="left"/>
      <w:outlineLvl w:val="3"/>
    </w:pPr>
    <w:rPr>
      <w:b/>
      <w:sz w:val="24"/>
    </w:rPr>
  </w:style>
  <w:style w:type="paragraph" w:customStyle="1" w:styleId="1451">
    <w:name w:val="标书一级标题，自动编号"/>
    <w:basedOn w:val="1203"/>
    <w:qFormat/>
    <w:uiPriority w:val="0"/>
    <w:pPr>
      <w:tabs>
        <w:tab w:val="left" w:pos="2244"/>
        <w:tab w:val="clear" w:pos="420"/>
      </w:tabs>
      <w:spacing w:line="415" w:lineRule="auto"/>
      <w:ind w:left="2244"/>
      <w:jc w:val="left"/>
      <w:outlineLvl w:val="1"/>
    </w:pPr>
    <w:rPr>
      <w:rFonts w:eastAsia="黑体"/>
      <w:smallCaps w:val="0"/>
      <w:kern w:val="2"/>
      <w:sz w:val="30"/>
      <w:szCs w:val="32"/>
    </w:rPr>
  </w:style>
  <w:style w:type="paragraph" w:customStyle="1" w:styleId="1452">
    <w:name w:val="Char14"/>
    <w:basedOn w:val="1"/>
    <w:qFormat/>
    <w:uiPriority w:val="0"/>
    <w:rPr>
      <w:rFonts w:ascii="Tahoma" w:hAnsi="Tahoma"/>
      <w:sz w:val="24"/>
    </w:rPr>
  </w:style>
  <w:style w:type="paragraph" w:customStyle="1" w:styleId="1453">
    <w:name w:val="招标标题2"/>
    <w:basedOn w:val="1"/>
    <w:qFormat/>
    <w:uiPriority w:val="0"/>
    <w:pPr>
      <w:keepNext/>
      <w:keepLines/>
      <w:tabs>
        <w:tab w:val="left" w:pos="-566"/>
        <w:tab w:val="left" w:pos="1107"/>
      </w:tabs>
      <w:spacing w:before="260" w:after="260" w:line="440" w:lineRule="exact"/>
      <w:ind w:left="-566" w:hanging="420"/>
      <w:outlineLvl w:val="1"/>
    </w:pPr>
    <w:rPr>
      <w:rFonts w:ascii="仿宋_GB2312" w:hAnsi="Arial" w:eastAsia="仿宋_GB2312"/>
      <w:b/>
      <w:bCs/>
      <w:sz w:val="30"/>
      <w:szCs w:val="32"/>
    </w:rPr>
  </w:style>
  <w:style w:type="paragraph" w:customStyle="1" w:styleId="1454">
    <w:name w:val="首行缩进:  0.74 厘米 行距: 多倍行距 1.3 字行"/>
    <w:basedOn w:val="1"/>
    <w:qFormat/>
    <w:uiPriority w:val="0"/>
    <w:pPr>
      <w:widowControl/>
      <w:spacing w:line="312" w:lineRule="auto"/>
      <w:ind w:firstLine="420"/>
      <w:jc w:val="left"/>
    </w:pPr>
    <w:rPr>
      <w:rFonts w:ascii="宋体"/>
      <w:kern w:val="0"/>
      <w:sz w:val="34"/>
    </w:rPr>
  </w:style>
  <w:style w:type="paragraph" w:customStyle="1" w:styleId="1455">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456">
    <w:name w:val="Heading 3"/>
    <w:basedOn w:val="511"/>
    <w:next w:val="511"/>
    <w:qFormat/>
    <w:uiPriority w:val="0"/>
    <w:rPr>
      <w:rFonts w:ascii="Arial,BoldItalic" w:hAnsi="Arial,BoldItalic" w:cs="Times New Roman"/>
      <w:color w:val="auto"/>
    </w:rPr>
  </w:style>
  <w:style w:type="paragraph" w:customStyle="1" w:styleId="1457">
    <w:name w:val="about_main1"/>
    <w:basedOn w:val="1"/>
    <w:qFormat/>
    <w:uiPriority w:val="0"/>
    <w:pPr>
      <w:widowControl/>
      <w:spacing w:before="30" w:after="100" w:afterAutospacing="1"/>
      <w:jc w:val="left"/>
    </w:pPr>
    <w:rPr>
      <w:rFonts w:ascii="宋体" w:hAnsi="宋体" w:cs="宋体"/>
      <w:kern w:val="0"/>
      <w:sz w:val="24"/>
      <w:szCs w:val="24"/>
    </w:rPr>
  </w:style>
  <w:style w:type="paragraph" w:customStyle="1" w:styleId="1458">
    <w:name w:val="indent"/>
    <w:basedOn w:val="1"/>
    <w:qFormat/>
    <w:uiPriority w:val="0"/>
    <w:pPr>
      <w:widowControl/>
      <w:spacing w:before="100" w:beforeAutospacing="1" w:after="100" w:afterAutospacing="1" w:line="278" w:lineRule="atLeast"/>
      <w:ind w:firstLine="416"/>
      <w:jc w:val="left"/>
    </w:pPr>
    <w:rPr>
      <w:rFonts w:ascii="宋体" w:hAnsi="宋体" w:cs="宋体"/>
      <w:kern w:val="0"/>
      <w:sz w:val="34"/>
      <w:szCs w:val="21"/>
    </w:rPr>
  </w:style>
  <w:style w:type="paragraph" w:customStyle="1" w:styleId="1459">
    <w:name w:val="正文21"/>
    <w:basedOn w:val="1021"/>
    <w:qFormat/>
    <w:uiPriority w:val="99"/>
    <w:pPr>
      <w:tabs>
        <w:tab w:val="left" w:pos="420"/>
      </w:tabs>
      <w:ind w:left="420" w:hanging="420" w:firstLineChars="0"/>
    </w:pPr>
  </w:style>
  <w:style w:type="paragraph" w:customStyle="1" w:styleId="1460">
    <w:name w:val="说明文字"/>
    <w:basedOn w:val="1"/>
    <w:qFormat/>
    <w:uiPriority w:val="0"/>
    <w:rPr>
      <w:rFonts w:ascii="黑体" w:hAnsi="宋体"/>
      <w:i/>
      <w:color w:val="0000FF"/>
      <w:kern w:val="0"/>
      <w:sz w:val="24"/>
    </w:rPr>
  </w:style>
  <w:style w:type="paragraph" w:customStyle="1" w:styleId="1461">
    <w:name w:val="Pa15"/>
    <w:basedOn w:val="511"/>
    <w:next w:val="511"/>
    <w:qFormat/>
    <w:uiPriority w:val="0"/>
    <w:pPr>
      <w:spacing w:line="211" w:lineRule="atLeast"/>
    </w:pPr>
    <w:rPr>
      <w:rFonts w:ascii="H Yb 2gj" w:eastAsia="H Yb 2gj" w:cs="Times New Roman"/>
      <w:color w:val="auto"/>
    </w:rPr>
  </w:style>
  <w:style w:type="paragraph" w:customStyle="1" w:styleId="1462">
    <w:name w:val="文档标题5"/>
    <w:basedOn w:val="7"/>
    <w:next w:val="1"/>
    <w:qFormat/>
    <w:uiPriority w:val="0"/>
    <w:pPr>
      <w:tabs>
        <w:tab w:val="left" w:pos="992"/>
        <w:tab w:val="clear" w:pos="1008"/>
      </w:tabs>
      <w:spacing w:before="100" w:beforeAutospacing="1" w:after="100" w:afterAutospacing="1" w:line="360" w:lineRule="auto"/>
    </w:pPr>
    <w:rPr>
      <w:rFonts w:ascii="Calibri" w:hAnsi="Calibri"/>
      <w:bCs/>
      <w:szCs w:val="28"/>
    </w:rPr>
  </w:style>
  <w:style w:type="paragraph" w:customStyle="1" w:styleId="1463">
    <w:name w:val="Table Paragraph"/>
    <w:basedOn w:val="1"/>
    <w:qFormat/>
    <w:uiPriority w:val="1"/>
    <w:rPr>
      <w:rFonts w:ascii="宋体" w:hAnsi="宋体" w:cs="宋体"/>
      <w:lang w:val="zh-CN" w:bidi="zh-CN"/>
    </w:rPr>
  </w:style>
  <w:style w:type="paragraph" w:customStyle="1" w:styleId="146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65">
    <w:name w:val="表内容"/>
    <w:basedOn w:val="1"/>
    <w:qFormat/>
    <w:uiPriority w:val="0"/>
    <w:pPr>
      <w:jc w:val="center"/>
    </w:pPr>
    <w:rPr>
      <w:rFonts w:eastAsia="仿宋_GB2312" w:cs="黑体"/>
      <w:szCs w:val="21"/>
    </w:rPr>
  </w:style>
  <w:style w:type="paragraph" w:customStyle="1" w:styleId="1466">
    <w:name w:val="普通(网站)11"/>
    <w:basedOn w:val="1"/>
    <w:qFormat/>
    <w:uiPriority w:val="0"/>
    <w:rPr>
      <w:rFonts w:ascii="宋体"/>
      <w:sz w:val="18"/>
    </w:rPr>
  </w:style>
  <w:style w:type="paragraph" w:customStyle="1" w:styleId="14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46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69">
    <w:name w:val="标题4 + 居中"/>
    <w:basedOn w:val="1"/>
    <w:next w:val="1"/>
    <w:qFormat/>
    <w:uiPriority w:val="0"/>
    <w:pPr>
      <w:jc w:val="center"/>
    </w:pPr>
    <w:rPr>
      <w:rFonts w:cs="宋体"/>
      <w:bCs/>
      <w:sz w:val="30"/>
    </w:rPr>
  </w:style>
  <w:style w:type="paragraph" w:customStyle="1" w:styleId="1470">
    <w:name w:val="style1"/>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147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rPr>
  </w:style>
  <w:style w:type="paragraph" w:customStyle="1" w:styleId="1473">
    <w:name w:val="infoblue"/>
    <w:basedOn w:val="1"/>
    <w:qFormat/>
    <w:uiPriority w:val="0"/>
    <w:pPr>
      <w:widowControl/>
      <w:spacing w:before="80" w:after="120" w:line="240" w:lineRule="atLeast"/>
      <w:ind w:left="450"/>
      <w:jc w:val="left"/>
      <w:textAlignment w:val="baseline"/>
    </w:pPr>
    <w:rPr>
      <w:i/>
      <w:iCs/>
      <w:color w:val="0000FF"/>
      <w:kern w:val="0"/>
      <w:sz w:val="20"/>
    </w:rPr>
  </w:style>
  <w:style w:type="paragraph" w:customStyle="1" w:styleId="1474">
    <w:name w:val="样式 正文首行缩进 + 宋体 小四 段前: 3 磅 段后: 3 磅 行距: 多倍行距 1.25 字行"/>
    <w:basedOn w:val="16"/>
    <w:qFormat/>
    <w:uiPriority w:val="0"/>
    <w:pPr>
      <w:spacing w:before="60" w:after="60" w:line="360" w:lineRule="auto"/>
      <w:ind w:firstLine="480" w:firstLineChars="200"/>
    </w:pPr>
    <w:rPr>
      <w:rFonts w:ascii="宋体" w:hAnsi="宋体" w:cs="宋体"/>
      <w:sz w:val="24"/>
    </w:rPr>
  </w:style>
  <w:style w:type="paragraph" w:customStyle="1" w:styleId="1475">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476">
    <w:name w:val="xl144"/>
    <w:basedOn w:val="1"/>
    <w:qFormat/>
    <w:uiPriority w:val="0"/>
    <w:pPr>
      <w:widowControl/>
      <w:pBdr>
        <w:left w:val="single" w:color="auto" w:sz="4" w:space="0"/>
        <w:right w:val="double" w:color="auto" w:sz="6" w:space="0"/>
      </w:pBdr>
      <w:spacing w:before="100" w:beforeAutospacing="1" w:after="100" w:afterAutospacing="1"/>
      <w:ind w:firstLine="200" w:firstLineChars="200"/>
      <w:jc w:val="center"/>
    </w:pPr>
    <w:rPr>
      <w:rFonts w:ascii="宋体" w:hAnsi="宋体" w:cs="宋体"/>
      <w:kern w:val="0"/>
      <w:sz w:val="20"/>
    </w:rPr>
  </w:style>
  <w:style w:type="paragraph" w:customStyle="1" w:styleId="1477">
    <w:name w:val="序列a)b)c)"/>
    <w:basedOn w:val="1"/>
    <w:qFormat/>
    <w:uiPriority w:val="0"/>
    <w:pPr>
      <w:widowControl/>
      <w:tabs>
        <w:tab w:val="left" w:pos="902"/>
      </w:tabs>
      <w:adjustRightInd w:val="0"/>
      <w:snapToGrid w:val="0"/>
      <w:spacing w:line="400" w:lineRule="atLeast"/>
      <w:ind w:left="902" w:hanging="420"/>
      <w:textAlignment w:val="baseline"/>
    </w:pPr>
    <w:rPr>
      <w:rFonts w:ascii="Calibri" w:hAnsi="Calibri"/>
      <w:sz w:val="24"/>
    </w:rPr>
  </w:style>
  <w:style w:type="paragraph" w:customStyle="1" w:styleId="1478">
    <w:name w:val="默认段落字体 Char Char Char"/>
    <w:basedOn w:val="1"/>
    <w:qFormat/>
    <w:uiPriority w:val="0"/>
    <w:pPr>
      <w:widowControl/>
    </w:pPr>
    <w:rPr>
      <w:rFonts w:ascii="Arial" w:hAnsi="Arial" w:cs="Arial"/>
      <w:sz w:val="22"/>
      <w:szCs w:val="22"/>
      <w:lang w:eastAsia="en-US"/>
    </w:rPr>
  </w:style>
  <w:style w:type="paragraph" w:customStyle="1" w:styleId="1479">
    <w:name w:val="font2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0">
    <w:name w:val="特殊标题1"/>
    <w:basedOn w:val="3"/>
    <w:next w:val="1"/>
    <w:qFormat/>
    <w:uiPriority w:val="0"/>
    <w:pPr>
      <w:tabs>
        <w:tab w:val="left" w:pos="284"/>
      </w:tabs>
      <w:spacing w:line="578" w:lineRule="auto"/>
      <w:jc w:val="left"/>
    </w:pPr>
    <w:rPr>
      <w:rFonts w:hAnsi="宋体"/>
      <w:bCs/>
      <w:szCs w:val="44"/>
    </w:rPr>
  </w:style>
  <w:style w:type="paragraph" w:customStyle="1" w:styleId="1481">
    <w:name w:val="单位名称"/>
    <w:basedOn w:val="1"/>
    <w:qFormat/>
    <w:uiPriority w:val="0"/>
    <w:pPr>
      <w:snapToGrid w:val="0"/>
      <w:spacing w:before="240" w:after="40" w:line="300" w:lineRule="auto"/>
      <w:jc w:val="center"/>
    </w:pPr>
    <w:rPr>
      <w:rFonts w:ascii="宋体"/>
      <w:spacing w:val="10"/>
      <w:kern w:val="21"/>
      <w:sz w:val="32"/>
    </w:rPr>
  </w:style>
  <w:style w:type="paragraph" w:customStyle="1" w:styleId="1482">
    <w:name w:val="00"/>
    <w:basedOn w:val="1"/>
    <w:qFormat/>
    <w:uiPriority w:val="0"/>
    <w:pPr>
      <w:autoSpaceDE w:val="0"/>
      <w:autoSpaceDN w:val="0"/>
      <w:adjustRightInd w:val="0"/>
      <w:jc w:val="left"/>
    </w:pPr>
    <w:rPr>
      <w:rFonts w:ascii="黑体" w:eastAsia="黑体"/>
      <w:b/>
      <w:bCs/>
      <w:kern w:val="0"/>
      <w:sz w:val="20"/>
    </w:rPr>
  </w:style>
  <w:style w:type="paragraph" w:customStyle="1" w:styleId="1483">
    <w:name w:val="样式 标题 2 + 段前: 0 磅 段后: 0 磅 行距: 单倍行距"/>
    <w:basedOn w:val="4"/>
    <w:qFormat/>
    <w:uiPriority w:val="0"/>
    <w:pPr>
      <w:spacing w:before="0" w:after="0" w:line="240" w:lineRule="auto"/>
    </w:pPr>
    <w:rPr>
      <w:rFonts w:ascii="仿宋_GB2312" w:eastAsia="仿宋_GB2312" w:cs="宋体"/>
      <w:bCs/>
      <w:szCs w:val="32"/>
    </w:rPr>
  </w:style>
  <w:style w:type="paragraph" w:customStyle="1" w:styleId="1484">
    <w:name w:val="Char Char Char Char Char Char Char11"/>
    <w:basedOn w:val="1"/>
    <w:qFormat/>
    <w:uiPriority w:val="0"/>
    <w:pPr>
      <w:widowControl/>
      <w:spacing w:after="160" w:line="240" w:lineRule="exact"/>
      <w:ind w:firstLine="200" w:firstLineChars="200"/>
      <w:jc w:val="left"/>
    </w:pPr>
    <w:rPr>
      <w:rFonts w:ascii="Tahoma" w:hAnsi="Tahoma"/>
      <w:sz w:val="24"/>
    </w:rPr>
  </w:style>
  <w:style w:type="paragraph" w:customStyle="1" w:styleId="148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86">
    <w:name w:val="pa-0"/>
    <w:basedOn w:val="1"/>
    <w:qFormat/>
    <w:uiPriority w:val="0"/>
    <w:pPr>
      <w:widowControl/>
      <w:spacing w:line="240" w:lineRule="atLeast"/>
    </w:pPr>
    <w:rPr>
      <w:rFonts w:ascii="宋体" w:hAnsi="宋体" w:cs="宋体"/>
      <w:kern w:val="0"/>
      <w:sz w:val="24"/>
      <w:szCs w:val="24"/>
    </w:rPr>
  </w:style>
  <w:style w:type="paragraph" w:customStyle="1" w:styleId="1487">
    <w:name w:val="TextHead1"/>
    <w:qFormat/>
    <w:uiPriority w:val="0"/>
    <w:rPr>
      <w:rFonts w:ascii="Helvetica" w:hAnsi="Helvetica" w:eastAsia="宋体" w:cs="Times New Roman"/>
      <w:b/>
      <w:sz w:val="24"/>
      <w:szCs w:val="24"/>
      <w:lang w:val="en-US" w:eastAsia="en-US" w:bidi="ar-SA"/>
    </w:rPr>
  </w:style>
  <w:style w:type="paragraph" w:customStyle="1" w:styleId="1488">
    <w:name w:val="xl146"/>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rPr>
  </w:style>
  <w:style w:type="paragraph" w:customStyle="1" w:styleId="1489">
    <w:name w:val="Message Header First"/>
    <w:basedOn w:val="82"/>
    <w:next w:val="82"/>
    <w:qFormat/>
    <w:uiPriority w:val="0"/>
  </w:style>
  <w:style w:type="paragraph" w:customStyle="1" w:styleId="1490">
    <w:name w:val="11 Char"/>
    <w:basedOn w:val="1"/>
    <w:qFormat/>
    <w:uiPriority w:val="0"/>
    <w:pPr>
      <w:spacing w:line="440" w:lineRule="exact"/>
      <w:jc w:val="center"/>
    </w:pPr>
    <w:rPr>
      <w:szCs w:val="24"/>
    </w:rPr>
  </w:style>
  <w:style w:type="paragraph" w:customStyle="1" w:styleId="1491">
    <w:name w:val="xl10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kern w:val="0"/>
      <w:sz w:val="18"/>
      <w:szCs w:val="18"/>
    </w:rPr>
  </w:style>
  <w:style w:type="paragraph" w:customStyle="1" w:styleId="1492">
    <w:name w:val="new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3">
    <w:name w:val="样式 小四 首行缩进:  1 字符"/>
    <w:basedOn w:val="1"/>
    <w:qFormat/>
    <w:uiPriority w:val="0"/>
    <w:pPr>
      <w:ind w:firstLine="240" w:firstLineChars="100"/>
    </w:pPr>
    <w:rPr>
      <w:rFonts w:ascii="宋体" w:cs="宋体"/>
      <w:sz w:val="24"/>
    </w:rPr>
  </w:style>
  <w:style w:type="paragraph" w:customStyle="1" w:styleId="1494">
    <w:name w:val="默认段落字体 Para Char Char Char Char Char Char Char Char Char Char Char Char Char Char Char Char Char Char Char"/>
    <w:basedOn w:val="1"/>
    <w:qFormat/>
    <w:uiPriority w:val="0"/>
    <w:pPr>
      <w:adjustRightInd w:val="0"/>
      <w:spacing w:line="360" w:lineRule="auto"/>
    </w:pPr>
    <w:rPr>
      <w:rFonts w:ascii="宋体"/>
      <w:kern w:val="0"/>
      <w:sz w:val="24"/>
    </w:rPr>
  </w:style>
  <w:style w:type="paragraph" w:customStyle="1" w:styleId="1495">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kern w:val="0"/>
      <w:sz w:val="20"/>
    </w:rPr>
  </w:style>
  <w:style w:type="paragraph" w:customStyle="1" w:styleId="1496">
    <w:name w:val="排列"/>
    <w:basedOn w:val="1"/>
    <w:qFormat/>
    <w:uiPriority w:val="0"/>
    <w:pPr>
      <w:tabs>
        <w:tab w:val="left" w:pos="420"/>
      </w:tabs>
      <w:adjustRightInd w:val="0"/>
      <w:spacing w:line="360" w:lineRule="auto"/>
    </w:pPr>
    <w:rPr>
      <w:rFonts w:ascii="宋体" w:hAnsi="宋体"/>
      <w:kern w:val="0"/>
      <w:sz w:val="24"/>
    </w:rPr>
  </w:style>
  <w:style w:type="paragraph" w:customStyle="1" w:styleId="1497">
    <w:name w:val="(文字) (文字)1"/>
    <w:basedOn w:val="1"/>
    <w:qFormat/>
    <w:uiPriority w:val="0"/>
    <w:rPr>
      <w:rFonts w:ascii="Tahoma" w:hAnsi="Tahoma"/>
      <w:sz w:val="24"/>
    </w:rPr>
  </w:style>
  <w:style w:type="paragraph" w:customStyle="1" w:styleId="1498">
    <w:name w:val="1正文"/>
    <w:basedOn w:val="1"/>
    <w:qFormat/>
    <w:uiPriority w:val="0"/>
    <w:pPr>
      <w:adjustRightInd w:val="0"/>
      <w:spacing w:line="300" w:lineRule="auto"/>
      <w:ind w:firstLine="480"/>
    </w:pPr>
    <w:rPr>
      <w:kern w:val="0"/>
      <w:sz w:val="24"/>
    </w:rPr>
  </w:style>
  <w:style w:type="paragraph" w:customStyle="1" w:styleId="1499">
    <w:name w:val="font15"/>
    <w:basedOn w:val="1"/>
    <w:qFormat/>
    <w:uiPriority w:val="0"/>
    <w:pPr>
      <w:widowControl/>
      <w:spacing w:before="100" w:beforeAutospacing="1" w:after="100" w:afterAutospacing="1"/>
      <w:ind w:firstLine="200" w:firstLineChars="200"/>
      <w:jc w:val="left"/>
    </w:pPr>
    <w:rPr>
      <w:rFonts w:ascii="宋体" w:hAnsi="宋体" w:cs="宋体"/>
      <w:kern w:val="0"/>
      <w:sz w:val="20"/>
    </w:rPr>
  </w:style>
  <w:style w:type="paragraph" w:customStyle="1" w:styleId="1500">
    <w:name w:val="正文 2"/>
    <w:basedOn w:val="1"/>
    <w:next w:val="41"/>
    <w:qFormat/>
    <w:uiPriority w:val="0"/>
    <w:pPr>
      <w:ind w:left="-359" w:leftChars="-171" w:right="-178" w:rightChars="-85" w:firstLine="570"/>
    </w:pPr>
    <w:rPr>
      <w:rFonts w:cs="Calibri"/>
      <w:sz w:val="28"/>
      <w:szCs w:val="24"/>
    </w:rPr>
  </w:style>
  <w:style w:type="paragraph" w:customStyle="1" w:styleId="1501">
    <w:name w:val="Char Char Char Char Char Char Char Char Char Char1"/>
    <w:basedOn w:val="1"/>
    <w:qFormat/>
    <w:uiPriority w:val="0"/>
    <w:rPr>
      <w:rFonts w:ascii="Tahoma" w:hAnsi="Tahoma"/>
      <w:sz w:val="24"/>
    </w:rPr>
  </w:style>
  <w:style w:type="paragraph" w:customStyle="1" w:styleId="1502">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03">
    <w:name w:val="样式 标准-abc + 右侧:  1 字符"/>
    <w:basedOn w:val="643"/>
    <w:qFormat/>
    <w:uiPriority w:val="0"/>
    <w:pPr>
      <w:ind w:left="980" w:right="240" w:rightChars="100" w:hanging="420" w:firstLineChars="200"/>
    </w:pPr>
  </w:style>
  <w:style w:type="paragraph" w:customStyle="1" w:styleId="1504">
    <w:name w:val="Body Text 22"/>
    <w:basedOn w:val="1"/>
    <w:qFormat/>
    <w:uiPriority w:val="0"/>
    <w:pPr>
      <w:adjustRightInd w:val="0"/>
      <w:spacing w:before="120" w:line="360" w:lineRule="auto"/>
      <w:ind w:firstLine="480"/>
      <w:textAlignment w:val="baseline"/>
    </w:pPr>
    <w:rPr>
      <w:rFonts w:ascii="宋体"/>
      <w:sz w:val="24"/>
    </w:rPr>
  </w:style>
  <w:style w:type="paragraph" w:customStyle="1" w:styleId="1505">
    <w:name w:val="文档格式6"/>
    <w:basedOn w:val="1"/>
    <w:qFormat/>
    <w:uiPriority w:val="0"/>
    <w:pPr>
      <w:keepNext/>
      <w:keepLines/>
      <w:spacing w:line="360" w:lineRule="auto"/>
      <w:ind w:left="1152"/>
      <w:outlineLvl w:val="5"/>
    </w:pPr>
    <w:rPr>
      <w:b/>
      <w:bCs/>
      <w:sz w:val="24"/>
      <w:szCs w:val="24"/>
    </w:rPr>
  </w:style>
  <w:style w:type="paragraph" w:customStyle="1" w:styleId="1506">
    <w:name w:val="默认段落字体 Para"/>
    <w:basedOn w:val="1"/>
    <w:qFormat/>
    <w:uiPriority w:val="0"/>
    <w:pPr>
      <w:adjustRightInd w:val="0"/>
      <w:spacing w:line="360" w:lineRule="auto"/>
    </w:pPr>
    <w:rPr>
      <w:kern w:val="0"/>
      <w:sz w:val="24"/>
    </w:rPr>
  </w:style>
  <w:style w:type="paragraph" w:customStyle="1" w:styleId="1507">
    <w:name w:val="样式 标题 2 + 宋体 五号 行距: 单倍行距"/>
    <w:basedOn w:val="4"/>
    <w:qFormat/>
    <w:uiPriority w:val="0"/>
    <w:pPr>
      <w:adjustRightInd w:val="0"/>
      <w:spacing w:line="240" w:lineRule="auto"/>
      <w:ind w:left="720"/>
      <w:jc w:val="left"/>
      <w:textAlignment w:val="baseline"/>
    </w:pPr>
    <w:rPr>
      <w:rFonts w:ascii="宋体" w:hAnsi="宋体" w:eastAsia="宋体"/>
      <w:kern w:val="0"/>
      <w:sz w:val="21"/>
    </w:rPr>
  </w:style>
  <w:style w:type="paragraph" w:customStyle="1" w:styleId="1508">
    <w:name w:val="列举项目"/>
    <w:basedOn w:val="1056"/>
    <w:qFormat/>
    <w:uiPriority w:val="0"/>
    <w:pPr>
      <w:tabs>
        <w:tab w:val="left" w:pos="360"/>
        <w:tab w:val="left" w:pos="1080"/>
      </w:tabs>
      <w:ind w:left="-655" w:hanging="425"/>
    </w:pPr>
  </w:style>
  <w:style w:type="paragraph" w:customStyle="1" w:styleId="1509">
    <w:name w:val="第1层并列"/>
    <w:basedOn w:val="1"/>
    <w:qFormat/>
    <w:uiPriority w:val="0"/>
    <w:pPr>
      <w:tabs>
        <w:tab w:val="left" w:pos="1418"/>
      </w:tabs>
      <w:spacing w:before="60" w:after="60"/>
    </w:pPr>
    <w:rPr>
      <w:szCs w:val="24"/>
    </w:rPr>
  </w:style>
  <w:style w:type="paragraph" w:customStyle="1" w:styleId="1510">
    <w:name w:val="Teaser"/>
    <w:qFormat/>
    <w:uiPriority w:val="0"/>
    <w:rPr>
      <w:rFonts w:ascii="Helvetica" w:hAnsi="Helvetica" w:eastAsia="宋体" w:cs="Times New Roman"/>
      <w:i/>
      <w:sz w:val="24"/>
      <w:szCs w:val="24"/>
      <w:lang w:val="en-US" w:eastAsia="en-US" w:bidi="ar-SA"/>
    </w:rPr>
  </w:style>
  <w:style w:type="paragraph" w:customStyle="1" w:styleId="1511">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1512">
    <w:name w:val="公文标题 4"/>
    <w:basedOn w:val="878"/>
    <w:next w:val="1"/>
    <w:qFormat/>
    <w:uiPriority w:val="0"/>
    <w:pPr>
      <w:tabs>
        <w:tab w:val="clear" w:pos="709"/>
      </w:tabs>
      <w:outlineLvl w:val="9"/>
    </w:pPr>
  </w:style>
  <w:style w:type="paragraph" w:customStyle="1" w:styleId="1513">
    <w:name w:val="文档标题4"/>
    <w:basedOn w:val="6"/>
    <w:next w:val="1"/>
    <w:qFormat/>
    <w:uiPriority w:val="0"/>
    <w:pPr>
      <w:tabs>
        <w:tab w:val="left" w:pos="851"/>
      </w:tabs>
      <w:spacing w:before="100" w:beforeAutospacing="1" w:after="100" w:afterAutospacing="1" w:line="360" w:lineRule="auto"/>
    </w:pPr>
    <w:rPr>
      <w:rFonts w:ascii="Arial" w:hAnsi="Arial"/>
      <w:sz w:val="30"/>
    </w:rPr>
  </w:style>
  <w:style w:type="paragraph" w:customStyle="1" w:styleId="1514">
    <w:name w:val="标题 4."/>
    <w:basedOn w:val="5"/>
    <w:qFormat/>
    <w:uiPriority w:val="0"/>
    <w:pPr>
      <w:adjustRightInd w:val="0"/>
      <w:snapToGrid w:val="0"/>
      <w:spacing w:after="120" w:line="240" w:lineRule="auto"/>
    </w:pPr>
    <w:rPr>
      <w:rFonts w:ascii="Arial" w:hAnsi="Arial" w:eastAsia="黑体"/>
      <w:b w:val="0"/>
      <w:sz w:val="24"/>
    </w:rPr>
  </w:style>
  <w:style w:type="paragraph" w:customStyle="1" w:styleId="1515">
    <w:name w:val="正文列表"/>
    <w:basedOn w:val="1"/>
    <w:qFormat/>
    <w:uiPriority w:val="0"/>
    <w:pPr>
      <w:tabs>
        <w:tab w:val="left" w:pos="360"/>
      </w:tabs>
      <w:spacing w:after="120"/>
    </w:pPr>
    <w:rPr>
      <w:rFonts w:ascii="宋体"/>
      <w:sz w:val="24"/>
      <w:lang w:eastAsia="zh-TW"/>
    </w:rPr>
  </w:style>
  <w:style w:type="paragraph" w:customStyle="1" w:styleId="1516">
    <w:name w:val="列项——（一级）"/>
    <w:qFormat/>
    <w:uiPriority w:val="0"/>
    <w:pPr>
      <w:widowControl w:val="0"/>
      <w:tabs>
        <w:tab w:val="left" w:pos="854"/>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517">
    <w:name w:val="xl143"/>
    <w:basedOn w:val="1"/>
    <w:qFormat/>
    <w:uiPriority w:val="0"/>
    <w:pPr>
      <w:widowControl/>
      <w:pBdr>
        <w:top w:val="single" w:color="auto" w:sz="4" w:space="0"/>
        <w:left w:val="single" w:color="auto" w:sz="4" w:space="0"/>
        <w:right w:val="double" w:color="auto" w:sz="6" w:space="0"/>
      </w:pBdr>
      <w:spacing w:before="100" w:beforeAutospacing="1" w:after="100" w:afterAutospacing="1"/>
      <w:ind w:firstLine="200" w:firstLineChars="200"/>
      <w:jc w:val="center"/>
    </w:pPr>
    <w:rPr>
      <w:rFonts w:ascii="宋体" w:hAnsi="宋体" w:cs="宋体"/>
      <w:kern w:val="0"/>
      <w:sz w:val="20"/>
    </w:rPr>
  </w:style>
  <w:style w:type="paragraph" w:customStyle="1" w:styleId="1518">
    <w:name w:val="样式 样式 标题 3H3sect1.2.3BOD 0Heading 3 - oldh3l3CTLevel 3 Head... +..."/>
    <w:basedOn w:val="1"/>
    <w:qFormat/>
    <w:uiPriority w:val="0"/>
    <w:pPr>
      <w:keepNext/>
      <w:keepLines/>
      <w:spacing w:before="120" w:after="120"/>
      <w:jc w:val="left"/>
      <w:outlineLvl w:val="2"/>
    </w:pPr>
    <w:rPr>
      <w:rFonts w:ascii="宋体"/>
      <w:b/>
      <w:sz w:val="24"/>
    </w:rPr>
  </w:style>
  <w:style w:type="paragraph" w:customStyle="1" w:styleId="1519">
    <w:name w:val="样式 标题 3-ok"/>
    <w:basedOn w:val="244"/>
    <w:next w:val="1"/>
    <w:qFormat/>
    <w:uiPriority w:val="0"/>
    <w:pPr>
      <w:tabs>
        <w:tab w:val="left" w:pos="680"/>
      </w:tabs>
      <w:spacing w:before="156" w:afterLines="50" w:line="300" w:lineRule="auto"/>
      <w:ind w:left="680" w:hanging="680"/>
      <w:outlineLvl w:val="2"/>
    </w:pPr>
    <w:rPr>
      <w:rFonts w:ascii="Times New Roman" w:hAnsi="Times New Roman" w:eastAsia="黑体" w:cs="宋体"/>
      <w:b w:val="0"/>
      <w:bCs w:val="0"/>
      <w:iCs w:val="0"/>
      <w:color w:val="0000FF"/>
      <w:kern w:val="0"/>
      <w:sz w:val="24"/>
    </w:rPr>
  </w:style>
  <w:style w:type="paragraph" w:customStyle="1" w:styleId="1520">
    <w:name w:val="文字 Char Char Char Char Char Char1 Char Char"/>
    <w:basedOn w:val="1"/>
    <w:qFormat/>
    <w:uiPriority w:val="0"/>
    <w:pPr>
      <w:widowControl/>
      <w:snapToGrid w:val="0"/>
      <w:spacing w:before="120" w:after="160" w:line="360" w:lineRule="auto"/>
      <w:ind w:right="-360"/>
      <w:jc w:val="left"/>
    </w:pPr>
    <w:rPr>
      <w:rFonts w:ascii="Verdana" w:hAnsi="Verdana"/>
      <w:kern w:val="0"/>
      <w:sz w:val="20"/>
      <w:lang w:eastAsia="en-US"/>
    </w:rPr>
  </w:style>
  <w:style w:type="paragraph" w:customStyle="1" w:styleId="1521">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522">
    <w:name w:val="列表项"/>
    <w:basedOn w:val="1"/>
    <w:qFormat/>
    <w:uiPriority w:val="0"/>
    <w:pPr>
      <w:tabs>
        <w:tab w:val="left" w:pos="1020"/>
      </w:tabs>
      <w:spacing w:line="400" w:lineRule="exact"/>
    </w:pPr>
    <w:rPr>
      <w:rFonts w:eastAsia="楷体_GB2312"/>
      <w:sz w:val="24"/>
      <w:szCs w:val="24"/>
    </w:rPr>
  </w:style>
  <w:style w:type="paragraph" w:customStyle="1" w:styleId="1523">
    <w:name w:val="Char Char6 Char Char Char Char"/>
    <w:basedOn w:val="1"/>
    <w:qFormat/>
    <w:uiPriority w:val="0"/>
    <w:pPr>
      <w:widowControl/>
      <w:jc w:val="left"/>
    </w:pPr>
    <w:rPr>
      <w:kern w:val="0"/>
      <w:sz w:val="20"/>
      <w:lang w:eastAsia="en-US"/>
    </w:rPr>
  </w:style>
  <w:style w:type="paragraph" w:customStyle="1" w:styleId="1524">
    <w:name w:val="Char1 Char Char Char Char Char Char12"/>
    <w:basedOn w:val="1"/>
    <w:qFormat/>
    <w:uiPriority w:val="0"/>
    <w:pPr>
      <w:widowControl/>
      <w:spacing w:after="160" w:line="240" w:lineRule="exact"/>
      <w:jc w:val="left"/>
    </w:pPr>
    <w:rPr>
      <w:rFonts w:ascii="Verdana" w:hAnsi="Verdana"/>
      <w:kern w:val="0"/>
      <w:sz w:val="20"/>
      <w:lang w:eastAsia="en-US"/>
    </w:rPr>
  </w:style>
  <w:style w:type="paragraph" w:customStyle="1" w:styleId="1525">
    <w:name w:val="p0"/>
    <w:basedOn w:val="1"/>
    <w:qFormat/>
    <w:uiPriority w:val="99"/>
    <w:pPr>
      <w:widowControl/>
    </w:pPr>
    <w:rPr>
      <w:kern w:val="0"/>
    </w:rPr>
  </w:style>
  <w:style w:type="paragraph" w:customStyle="1" w:styleId="1526">
    <w:name w:val="xl49"/>
    <w:basedOn w:val="772"/>
    <w:qFormat/>
    <w:uiPriority w:val="99"/>
    <w:pPr>
      <w:pBdr>
        <w:top w:val="single" w:color="auto" w:sz="4" w:space="0"/>
        <w:left w:val="single" w:color="auto" w:sz="4" w:space="0"/>
        <w:bottom w:val="single" w:color="auto" w:sz="4" w:space="0"/>
        <w:right w:val="single" w:color="auto" w:sz="4" w:space="0"/>
      </w:pBdr>
    </w:pPr>
    <w:rPr>
      <w:b/>
      <w:bCs/>
      <w:sz w:val="22"/>
      <w:szCs w:val="22"/>
    </w:rPr>
  </w:style>
  <w:style w:type="paragraph" w:customStyle="1" w:styleId="1527">
    <w:name w:val="LeftCell"/>
    <w:basedOn w:val="1"/>
    <w:qFormat/>
    <w:uiPriority w:val="0"/>
    <w:pPr>
      <w:widowControl/>
      <w:spacing w:before="120"/>
      <w:jc w:val="left"/>
    </w:pPr>
    <w:rPr>
      <w:rFonts w:ascii="Arial" w:hAnsi="Arial"/>
      <w:b/>
      <w:kern w:val="0"/>
      <w:sz w:val="20"/>
      <w:lang w:eastAsia="en-US"/>
    </w:rPr>
  </w:style>
  <w:style w:type="paragraph" w:customStyle="1" w:styleId="1528">
    <w:name w:val="样式 段后: 6 磅 行距: 最小值 15 磅1"/>
    <w:basedOn w:val="1"/>
    <w:qFormat/>
    <w:uiPriority w:val="0"/>
    <w:pPr>
      <w:tabs>
        <w:tab w:val="left" w:pos="0"/>
        <w:tab w:val="left" w:pos="420"/>
      </w:tabs>
      <w:spacing w:after="120" w:line="340" w:lineRule="atLeast"/>
    </w:pPr>
    <w:rPr>
      <w:rFonts w:cs="宋体"/>
    </w:rPr>
  </w:style>
  <w:style w:type="paragraph" w:customStyle="1" w:styleId="1529">
    <w:name w:val="fix"/>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1530">
    <w:name w:val="Char Char Char4"/>
    <w:basedOn w:val="1"/>
    <w:qFormat/>
    <w:uiPriority w:val="0"/>
    <w:rPr>
      <w:rFonts w:ascii="Tahoma" w:hAnsi="Tahoma"/>
      <w:sz w:val="24"/>
    </w:rPr>
  </w:style>
  <w:style w:type="paragraph" w:customStyle="1" w:styleId="1531">
    <w:name w:val="样式 6级标题 + Times New Roman"/>
    <w:basedOn w:val="1016"/>
    <w:qFormat/>
    <w:uiPriority w:val="0"/>
    <w:pPr>
      <w:tabs>
        <w:tab w:val="left" w:pos="2520"/>
        <w:tab w:val="clear" w:pos="0"/>
      </w:tabs>
      <w:ind w:left="2520" w:hanging="420"/>
    </w:pPr>
  </w:style>
  <w:style w:type="paragraph" w:customStyle="1" w:styleId="1532">
    <w:name w:val="xl41"/>
    <w:basedOn w:val="772"/>
    <w:qFormat/>
    <w:uiPriority w:val="99"/>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1533">
    <w:name w:val="数字标题5"/>
    <w:basedOn w:val="7"/>
    <w:next w:val="1"/>
    <w:qFormat/>
    <w:uiPriority w:val="0"/>
    <w:pPr>
      <w:tabs>
        <w:tab w:val="left" w:pos="1080"/>
        <w:tab w:val="clear" w:pos="1008"/>
      </w:tabs>
      <w:spacing w:before="50" w:afterLines="50"/>
      <w:ind w:left="1080" w:hanging="1080"/>
      <w:jc w:val="left"/>
    </w:pPr>
    <w:rPr>
      <w:rFonts w:ascii="Calibri" w:hAnsi="Calibri"/>
      <w:bCs/>
      <w:kern w:val="0"/>
      <w:sz w:val="24"/>
      <w:szCs w:val="28"/>
    </w:rPr>
  </w:style>
  <w:style w:type="paragraph" w:customStyle="1" w:styleId="1534">
    <w:name w:val="封面主标题"/>
    <w:basedOn w:val="1"/>
    <w:qFormat/>
    <w:uiPriority w:val="0"/>
    <w:pPr>
      <w:spacing w:before="156" w:after="156"/>
      <w:ind w:firstLine="200" w:firstLineChars="200"/>
      <w:jc w:val="center"/>
    </w:pPr>
    <w:rPr>
      <w:rFonts w:ascii="黑体" w:eastAsia="黑体"/>
      <w:b/>
      <w:bCs/>
      <w:color w:val="000000"/>
      <w:sz w:val="44"/>
    </w:rPr>
  </w:style>
  <w:style w:type="paragraph" w:customStyle="1" w:styleId="1535">
    <w:name w:val="Char1 Char Char Char Char Char Char Char Char Char"/>
    <w:basedOn w:val="1"/>
    <w:qFormat/>
    <w:uiPriority w:val="0"/>
    <w:rPr>
      <w:rFonts w:ascii="Arial" w:hAnsi="Arial"/>
      <w:sz w:val="24"/>
      <w:szCs w:val="24"/>
    </w:rPr>
  </w:style>
  <w:style w:type="paragraph" w:customStyle="1" w:styleId="1536">
    <w:name w:val="My 正文"/>
    <w:basedOn w:val="1"/>
    <w:qFormat/>
    <w:uiPriority w:val="0"/>
    <w:pPr>
      <w:spacing w:line="520" w:lineRule="atLeast"/>
      <w:ind w:firstLine="480" w:firstLineChars="200"/>
    </w:pPr>
    <w:rPr>
      <w:rFonts w:ascii="宋体" w:cs="宋体"/>
      <w:sz w:val="24"/>
    </w:rPr>
  </w:style>
  <w:style w:type="paragraph" w:customStyle="1" w:styleId="1537">
    <w:name w:val="样式 标题 3Level 3 HeadH3level_3PIM 3标题 1.1.1Heading 3 - oldh..."/>
    <w:basedOn w:val="5"/>
    <w:qFormat/>
    <w:uiPriority w:val="0"/>
    <w:pPr>
      <w:spacing w:before="156" w:afterLines="50" w:line="300" w:lineRule="auto"/>
      <w:ind w:left="98"/>
      <w:jc w:val="left"/>
    </w:pPr>
    <w:rPr>
      <w:rFonts w:ascii="黑体" w:hAnsi="Calibri" w:eastAsia="黑体"/>
      <w:b w:val="0"/>
      <w:bCs/>
      <w:snapToGrid w:val="0"/>
      <w:color w:val="000000"/>
      <w:kern w:val="0"/>
      <w:sz w:val="24"/>
    </w:rPr>
  </w:style>
  <w:style w:type="paragraph" w:customStyle="1" w:styleId="1538">
    <w:name w:val="图表文字"/>
    <w:basedOn w:val="1"/>
    <w:qFormat/>
    <w:uiPriority w:val="0"/>
    <w:pPr>
      <w:jc w:val="center"/>
    </w:pPr>
    <w:rPr>
      <w:rFonts w:eastAsia="仿宋_GB2312"/>
      <w:color w:val="000000"/>
    </w:rPr>
  </w:style>
  <w:style w:type="paragraph" w:customStyle="1" w:styleId="1539">
    <w:name w:val="CM11"/>
    <w:basedOn w:val="511"/>
    <w:next w:val="511"/>
    <w:qFormat/>
    <w:uiPriority w:val="0"/>
    <w:pPr>
      <w:spacing w:after="273"/>
    </w:pPr>
    <w:rPr>
      <w:rFonts w:ascii="Futura BT" w:eastAsia="Futura BT" w:cs="Futura BT"/>
      <w:color w:val="auto"/>
      <w:kern w:val="2"/>
    </w:rPr>
  </w:style>
  <w:style w:type="paragraph" w:customStyle="1" w:styleId="1540">
    <w:name w:val="style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1">
    <w:name w:val="Char16"/>
    <w:basedOn w:val="1"/>
    <w:qFormat/>
    <w:uiPriority w:val="0"/>
    <w:pPr>
      <w:widowControl/>
      <w:spacing w:after="160" w:line="240" w:lineRule="exact"/>
      <w:jc w:val="left"/>
    </w:pPr>
    <w:rPr>
      <w:rFonts w:ascii="Verdana" w:hAnsi="Verdana"/>
      <w:kern w:val="0"/>
      <w:sz w:val="20"/>
      <w:lang w:eastAsia="en-US"/>
    </w:rPr>
  </w:style>
  <w:style w:type="paragraph" w:customStyle="1" w:styleId="1542">
    <w:name w:val="TOC 标题11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54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544">
    <w:name w:val="MPara-4th Line"/>
    <w:basedOn w:val="1"/>
    <w:qFormat/>
    <w:uiPriority w:val="0"/>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lang w:eastAsia="en-US"/>
    </w:rPr>
  </w:style>
  <w:style w:type="paragraph" w:customStyle="1" w:styleId="1545">
    <w:name w:val="样式 标题 2标题2Heading 2 HiddenHeading 2 CCBSheading 2H2sect 1...."/>
    <w:basedOn w:val="4"/>
    <w:qFormat/>
    <w:uiPriority w:val="0"/>
    <w:pPr>
      <w:tabs>
        <w:tab w:val="left" w:pos="567"/>
      </w:tabs>
      <w:spacing w:beforeLines="100" w:afterLines="100" w:line="360" w:lineRule="auto"/>
      <w:ind w:left="567" w:hanging="567"/>
    </w:pPr>
    <w:rPr>
      <w:rFonts w:cs="宋体"/>
      <w:bCs/>
    </w:rPr>
  </w:style>
  <w:style w:type="paragraph" w:customStyle="1" w:styleId="1546">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1547">
    <w:name w:val="font2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8">
    <w:name w:val="xl107"/>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kern w:val="0"/>
      <w:sz w:val="18"/>
      <w:szCs w:val="18"/>
    </w:rPr>
  </w:style>
  <w:style w:type="paragraph" w:customStyle="1" w:styleId="1549">
    <w:name w:val="文头字"/>
    <w:basedOn w:val="1"/>
    <w:qFormat/>
    <w:uiPriority w:val="0"/>
    <w:pPr>
      <w:widowControl/>
      <w:adjustRightInd w:val="0"/>
      <w:snapToGrid w:val="0"/>
      <w:spacing w:before="200" w:line="360" w:lineRule="auto"/>
      <w:ind w:firstLine="200" w:firstLineChars="200"/>
      <w:jc w:val="center"/>
      <w:textAlignment w:val="baseline"/>
    </w:pPr>
    <w:rPr>
      <w:rFonts w:ascii="宋体"/>
      <w:b/>
      <w:snapToGrid w:val="0"/>
      <w:color w:val="FF0000"/>
      <w:spacing w:val="100"/>
      <w:kern w:val="0"/>
      <w:sz w:val="48"/>
    </w:rPr>
  </w:style>
  <w:style w:type="paragraph" w:customStyle="1" w:styleId="15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551">
    <w:name w:val="!标题1 Ctrl+1"/>
    <w:basedOn w:val="3"/>
    <w:next w:val="1"/>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bCs/>
      <w:kern w:val="2"/>
      <w:szCs w:val="44"/>
    </w:rPr>
  </w:style>
  <w:style w:type="paragraph" w:customStyle="1" w:styleId="1552">
    <w:name w:val="正文图表样式"/>
    <w:basedOn w:val="1"/>
    <w:qFormat/>
    <w:uiPriority w:val="0"/>
    <w:pPr>
      <w:adjustRightInd w:val="0"/>
      <w:snapToGrid w:val="0"/>
      <w:jc w:val="center"/>
    </w:pPr>
    <w:rPr>
      <w:rFonts w:ascii="黑体"/>
      <w:kern w:val="24"/>
      <w:sz w:val="24"/>
    </w:rPr>
  </w:style>
  <w:style w:type="paragraph" w:customStyle="1" w:styleId="1553">
    <w:name w:val="标书章号，自动编号"/>
    <w:basedOn w:val="1"/>
    <w:qFormat/>
    <w:uiPriority w:val="0"/>
    <w:pPr>
      <w:keepNext/>
      <w:keepLines/>
      <w:tabs>
        <w:tab w:val="left" w:pos="420"/>
      </w:tabs>
      <w:spacing w:before="340" w:after="330" w:line="578" w:lineRule="auto"/>
      <w:ind w:left="420" w:hanging="420"/>
      <w:jc w:val="center"/>
      <w:outlineLvl w:val="0"/>
    </w:pPr>
    <w:rPr>
      <w:b/>
      <w:bCs/>
      <w:kern w:val="44"/>
      <w:sz w:val="36"/>
      <w:szCs w:val="44"/>
    </w:rPr>
  </w:style>
  <w:style w:type="paragraph" w:customStyle="1" w:styleId="1554">
    <w:name w:val="ChinesePara"/>
    <w:basedOn w:val="1"/>
    <w:qFormat/>
    <w:uiPriority w:val="0"/>
    <w:pPr>
      <w:widowControl/>
      <w:adjustRightInd w:val="0"/>
      <w:spacing w:after="120" w:line="400" w:lineRule="exact"/>
      <w:ind w:firstLine="200" w:firstLineChars="200"/>
    </w:pPr>
    <w:rPr>
      <w:rFonts w:ascii="Arial" w:hAnsi="Arial"/>
      <w:kern w:val="0"/>
      <w:sz w:val="24"/>
    </w:rPr>
  </w:style>
  <w:style w:type="paragraph" w:customStyle="1" w:styleId="1555">
    <w:name w:val="style27"/>
    <w:basedOn w:val="1"/>
    <w:qFormat/>
    <w:uiPriority w:val="0"/>
    <w:pPr>
      <w:widowControl/>
      <w:tabs>
        <w:tab w:val="left" w:pos="980"/>
      </w:tabs>
      <w:spacing w:before="100" w:beforeAutospacing="1" w:after="100" w:afterAutospacing="1"/>
      <w:jc w:val="left"/>
    </w:pPr>
    <w:rPr>
      <w:rFonts w:ascii="Arial Unicode MS" w:hAnsi="Arial Unicode MS"/>
      <w:b/>
      <w:bCs/>
      <w:kern w:val="0"/>
      <w:sz w:val="27"/>
      <w:szCs w:val="27"/>
    </w:rPr>
  </w:style>
  <w:style w:type="paragraph" w:customStyle="1" w:styleId="1556">
    <w:name w:val="样式 题注图图1图2图3图4图5图6图7图8图9图10图11图12图13图14图15图16图...1"/>
    <w:basedOn w:val="25"/>
    <w:qFormat/>
    <w:uiPriority w:val="0"/>
    <w:pPr>
      <w:tabs>
        <w:tab w:val="left" w:pos="420"/>
      </w:tabs>
      <w:spacing w:before="152" w:after="160" w:line="240" w:lineRule="auto"/>
      <w:ind w:firstLine="120" w:firstLineChars="50"/>
    </w:pPr>
    <w:rPr>
      <w:rFonts w:ascii="Arial" w:hAnsi="Arial" w:eastAsia="宋体"/>
      <w:sz w:val="21"/>
      <w:szCs w:val="21"/>
    </w:rPr>
  </w:style>
  <w:style w:type="paragraph" w:customStyle="1" w:styleId="1557">
    <w:name w:val="关键词"/>
    <w:basedOn w:val="1"/>
    <w:qFormat/>
    <w:uiPriority w:val="0"/>
    <w:pPr>
      <w:tabs>
        <w:tab w:val="left" w:pos="907"/>
      </w:tabs>
      <w:spacing w:line="360" w:lineRule="auto"/>
      <w:ind w:left="879" w:hanging="879"/>
    </w:pPr>
    <w:rPr>
      <w:rFonts w:ascii="宋体" w:eastAsia="楷体_GB2312"/>
      <w:kern w:val="0"/>
      <w:sz w:val="34"/>
    </w:rPr>
  </w:style>
  <w:style w:type="paragraph" w:customStyle="1" w:styleId="1558">
    <w:name w:val="Char21"/>
    <w:basedOn w:val="1"/>
    <w:qFormat/>
    <w:uiPriority w:val="0"/>
    <w:pPr>
      <w:widowControl/>
      <w:spacing w:after="160" w:line="240" w:lineRule="exact"/>
      <w:jc w:val="left"/>
    </w:pPr>
    <w:rPr>
      <w:rFonts w:ascii="Verdana" w:hAnsi="Verdana"/>
      <w:kern w:val="0"/>
      <w:sz w:val="34"/>
      <w:lang w:eastAsia="en-US"/>
    </w:rPr>
  </w:style>
  <w:style w:type="paragraph" w:customStyle="1" w:styleId="1559">
    <w:name w:val="样式 Arial 小四 行距: 1.5 倍行距"/>
    <w:basedOn w:val="1"/>
    <w:qFormat/>
    <w:uiPriority w:val="0"/>
    <w:pPr>
      <w:spacing w:afterLines="50" w:line="360" w:lineRule="auto"/>
      <w:ind w:right="-28"/>
      <w:jc w:val="center"/>
    </w:pPr>
    <w:rPr>
      <w:rFonts w:ascii="宋体" w:hAnsi="宋体"/>
      <w:szCs w:val="21"/>
    </w:rPr>
  </w:style>
  <w:style w:type="paragraph" w:customStyle="1" w:styleId="1560">
    <w:name w:val="!圆点加粗"/>
    <w:basedOn w:val="1059"/>
    <w:qFormat/>
    <w:uiPriority w:val="0"/>
    <w:rPr>
      <w:rFonts w:eastAsia="黑体" w:cs="Arial"/>
      <w:b/>
    </w:rPr>
  </w:style>
  <w:style w:type="paragraph" w:customStyle="1" w:styleId="156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6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eastAsia="Arial Unicode MS"/>
      <w:kern w:val="0"/>
      <w:sz w:val="24"/>
      <w:szCs w:val="24"/>
    </w:rPr>
  </w:style>
  <w:style w:type="paragraph" w:customStyle="1" w:styleId="1563">
    <w:name w:val="样式1 Char Char"/>
    <w:basedOn w:val="1"/>
    <w:next w:val="47"/>
    <w:qFormat/>
    <w:uiPriority w:val="0"/>
    <w:pPr>
      <w:spacing w:line="360" w:lineRule="auto"/>
      <w:ind w:firstLine="516" w:firstLineChars="215"/>
    </w:pPr>
    <w:rPr>
      <w:rFonts w:ascii="宋体"/>
      <w:sz w:val="24"/>
      <w:szCs w:val="24"/>
    </w:rPr>
  </w:style>
  <w:style w:type="paragraph" w:customStyle="1" w:styleId="1564">
    <w:name w:val="xl68"/>
    <w:basedOn w:val="1"/>
    <w:qFormat/>
    <w:uiPriority w:val="99"/>
    <w:pPr>
      <w:widowControl/>
      <w:spacing w:before="100" w:beforeAutospacing="1" w:after="100" w:afterAutospacing="1"/>
      <w:ind w:firstLine="200" w:firstLineChars="200"/>
      <w:jc w:val="left"/>
      <w:textAlignment w:val="bottom"/>
    </w:pPr>
    <w:rPr>
      <w:kern w:val="0"/>
      <w:sz w:val="24"/>
      <w:szCs w:val="24"/>
    </w:rPr>
  </w:style>
  <w:style w:type="paragraph" w:customStyle="1" w:styleId="1565">
    <w:name w:val="Table Description"/>
    <w:next w:val="1"/>
    <w:qFormat/>
    <w:uiPriority w:val="0"/>
    <w:pPr>
      <w:keepNext/>
      <w:snapToGrid w:val="0"/>
      <w:spacing w:before="160" w:after="80"/>
      <w:ind w:firstLine="1701"/>
      <w:jc w:val="center"/>
    </w:pPr>
    <w:rPr>
      <w:rFonts w:ascii="Arial" w:hAnsi="Arial" w:eastAsia="黑体" w:cs="Arial"/>
      <w:sz w:val="18"/>
      <w:szCs w:val="18"/>
      <w:lang w:val="en-US" w:eastAsia="zh-CN" w:bidi="ar-SA"/>
    </w:rPr>
  </w:style>
  <w:style w:type="paragraph" w:customStyle="1" w:styleId="1566">
    <w:name w:val="样式 样式 标题 3标题 3 Char Char Char标题 3 Char Char Char Char Char Char标..."/>
    <w:basedOn w:val="1184"/>
    <w:qFormat/>
    <w:uiPriority w:val="0"/>
    <w:pPr>
      <w:tabs>
        <w:tab w:val="left" w:pos="1740"/>
        <w:tab w:val="clear" w:pos="360"/>
      </w:tabs>
      <w:spacing w:line="360" w:lineRule="auto"/>
      <w:ind w:left="1740" w:hanging="420"/>
    </w:pPr>
    <w:rPr>
      <w:rFonts w:ascii="楷体_GB2312" w:hAnsi="楷体_GB2312" w:eastAsia="楷体_GB2312"/>
    </w:rPr>
  </w:style>
  <w:style w:type="paragraph" w:customStyle="1" w:styleId="1567">
    <w:name w:val="正文（表格）"/>
    <w:basedOn w:val="1"/>
    <w:qFormat/>
    <w:uiPriority w:val="0"/>
    <w:pPr>
      <w:widowControl/>
      <w:spacing w:line="300" w:lineRule="auto"/>
    </w:pPr>
    <w:rPr>
      <w:rFonts w:ascii="宋体"/>
      <w:sz w:val="34"/>
      <w:szCs w:val="24"/>
    </w:rPr>
  </w:style>
  <w:style w:type="paragraph" w:customStyle="1" w:styleId="1568">
    <w:name w:val="列表项目1"/>
    <w:basedOn w:val="1"/>
    <w:qFormat/>
    <w:uiPriority w:val="0"/>
    <w:pPr>
      <w:tabs>
        <w:tab w:val="left" w:pos="550"/>
      </w:tabs>
      <w:spacing w:before="80" w:after="160" w:line="320" w:lineRule="atLeast"/>
      <w:ind w:left="660" w:leftChars="200" w:hanging="220"/>
      <w:textAlignment w:val="baseline"/>
    </w:pPr>
    <w:rPr>
      <w:szCs w:val="21"/>
    </w:rPr>
  </w:style>
  <w:style w:type="paragraph" w:customStyle="1" w:styleId="1569">
    <w:name w:val="招标标题3"/>
    <w:basedOn w:val="1"/>
    <w:qFormat/>
    <w:uiPriority w:val="0"/>
    <w:pPr>
      <w:keepNext/>
      <w:keepLines/>
      <w:widowControl/>
      <w:tabs>
        <w:tab w:val="left" w:pos="-146"/>
        <w:tab w:val="left" w:pos="1159"/>
      </w:tabs>
      <w:spacing w:before="100" w:beforeAutospacing="1" w:after="100" w:afterAutospacing="1" w:line="440" w:lineRule="exact"/>
      <w:ind w:left="-146" w:right="210" w:hanging="420"/>
      <w:jc w:val="left"/>
      <w:outlineLvl w:val="2"/>
    </w:pPr>
    <w:rPr>
      <w:rFonts w:ascii="宋体" w:hAnsi="宋体"/>
      <w:b/>
      <w:bCs/>
      <w:sz w:val="28"/>
      <w:szCs w:val="32"/>
    </w:rPr>
  </w:style>
  <w:style w:type="paragraph" w:customStyle="1" w:styleId="1570">
    <w:name w:val="xl103"/>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571">
    <w:name w:val="字元 字元"/>
    <w:basedOn w:val="1"/>
    <w:qFormat/>
    <w:uiPriority w:val="0"/>
    <w:pPr>
      <w:spacing w:line="240" w:lineRule="atLeast"/>
      <w:ind w:left="420" w:firstLine="420"/>
    </w:pPr>
    <w:rPr>
      <w:kern w:val="0"/>
      <w:szCs w:val="21"/>
    </w:rPr>
  </w:style>
  <w:style w:type="paragraph" w:customStyle="1" w:styleId="1572">
    <w:name w:val="Level5"/>
    <w:basedOn w:val="1"/>
    <w:qFormat/>
    <w:uiPriority w:val="0"/>
    <w:pPr>
      <w:widowControl/>
      <w:tabs>
        <w:tab w:val="left" w:pos="432"/>
      </w:tabs>
      <w:spacing w:before="40" w:after="40" w:line="300" w:lineRule="auto"/>
      <w:ind w:left="425" w:hanging="425"/>
    </w:pPr>
    <w:rPr>
      <w:rFonts w:ascii="Arial" w:hAnsi="Arial"/>
      <w:kern w:val="0"/>
      <w:sz w:val="24"/>
      <w:lang w:val="en-GB"/>
    </w:rPr>
  </w:style>
  <w:style w:type="paragraph" w:customStyle="1" w:styleId="1573">
    <w:name w:val="样式 标题 1 + 两端对齐"/>
    <w:basedOn w:val="3"/>
    <w:qFormat/>
    <w:uiPriority w:val="0"/>
    <w:pPr>
      <w:keepLines w:val="0"/>
      <w:spacing w:before="240" w:after="60" w:line="312" w:lineRule="auto"/>
      <w:ind w:left="-1" w:leftChars="-1" w:hanging="2" w:hangingChars="1"/>
      <w:jc w:val="left"/>
    </w:pPr>
    <w:rPr>
      <w:rFonts w:ascii="Arial" w:hAnsi="Arial" w:cs="宋体"/>
      <w:bCs/>
      <w:kern w:val="10"/>
      <w:sz w:val="36"/>
    </w:rPr>
  </w:style>
  <w:style w:type="paragraph" w:customStyle="1" w:styleId="1574">
    <w:name w:val="Bullet 1"/>
    <w:basedOn w:val="1"/>
    <w:qFormat/>
    <w:uiPriority w:val="0"/>
    <w:pPr>
      <w:widowControl/>
      <w:tabs>
        <w:tab w:val="left" w:pos="420"/>
      </w:tabs>
      <w:spacing w:line="290" w:lineRule="atLeast"/>
      <w:ind w:left="420" w:hanging="420"/>
      <w:jc w:val="left"/>
    </w:pPr>
    <w:rPr>
      <w:rFonts w:ascii="宋体" w:eastAsia="Times New Roman"/>
      <w:kern w:val="0"/>
      <w:sz w:val="24"/>
      <w:lang w:eastAsia="en-US"/>
    </w:rPr>
  </w:style>
  <w:style w:type="paragraph" w:customStyle="1" w:styleId="1575">
    <w:name w:val="Heading 2"/>
    <w:basedOn w:val="511"/>
    <w:next w:val="511"/>
    <w:qFormat/>
    <w:uiPriority w:val="0"/>
    <w:rPr>
      <w:rFonts w:ascii="Arial,BoldItalic" w:hAnsi="Arial,BoldItalic" w:cs="Times New Roman"/>
      <w:color w:val="auto"/>
    </w:rPr>
  </w:style>
  <w:style w:type="paragraph" w:customStyle="1" w:styleId="1576">
    <w:name w:val="样式 标题 1 + 宋体 小四"/>
    <w:basedOn w:val="3"/>
    <w:qFormat/>
    <w:uiPriority w:val="0"/>
    <w:pPr>
      <w:tabs>
        <w:tab w:val="left" w:pos="432"/>
      </w:tabs>
      <w:suppressAutoHyphens/>
      <w:autoSpaceDN w:val="0"/>
      <w:spacing w:before="0" w:after="0" w:line="560" w:lineRule="exact"/>
      <w:ind w:left="1140" w:hanging="720"/>
      <w:jc w:val="center"/>
      <w:textAlignment w:val="baseline"/>
    </w:pPr>
    <w:rPr>
      <w:rFonts w:ascii="宋体" w:hAnsi="宋体"/>
      <w:bCs/>
      <w:kern w:val="2"/>
      <w:sz w:val="24"/>
      <w:szCs w:val="32"/>
    </w:rPr>
  </w:style>
  <w:style w:type="paragraph" w:customStyle="1" w:styleId="1577">
    <w:name w:val="样式 正文首行缩进 + 首行缩进:  1 字符"/>
    <w:basedOn w:val="16"/>
    <w:qFormat/>
    <w:uiPriority w:val="0"/>
    <w:pPr>
      <w:spacing w:line="360" w:lineRule="auto"/>
      <w:ind w:firstLine="480" w:firstLineChars="200"/>
    </w:pPr>
    <w:rPr>
      <w:rFonts w:ascii="宋体" w:cs="宋体"/>
      <w:sz w:val="24"/>
    </w:rPr>
  </w:style>
  <w:style w:type="paragraph" w:customStyle="1" w:styleId="1578">
    <w:name w:val="标书二级标题2"/>
    <w:basedOn w:val="803"/>
    <w:qFormat/>
    <w:uiPriority w:val="0"/>
    <w:pPr>
      <w:tabs>
        <w:tab w:val="left" w:pos="720"/>
        <w:tab w:val="clear" w:pos="840"/>
      </w:tabs>
    </w:pPr>
    <w:rPr>
      <w:rFonts w:eastAsia="黑体" w:cs="Arial"/>
      <w:b w:val="0"/>
      <w:smallCaps w:val="0"/>
      <w:sz w:val="30"/>
      <w:szCs w:val="30"/>
    </w:rPr>
  </w:style>
  <w:style w:type="paragraph" w:customStyle="1" w:styleId="1579">
    <w:name w:val="Char Char2 Char Char1"/>
    <w:basedOn w:val="1"/>
    <w:qFormat/>
    <w:uiPriority w:val="0"/>
    <w:rPr>
      <w:rFonts w:ascii="Tahoma" w:hAnsi="Tahoma"/>
      <w:sz w:val="24"/>
    </w:rPr>
  </w:style>
  <w:style w:type="paragraph" w:customStyle="1" w:styleId="158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581">
    <w:name w:val="2级符号"/>
    <w:next w:val="1"/>
    <w:qFormat/>
    <w:uiPriority w:val="0"/>
    <w:pPr>
      <w:tabs>
        <w:tab w:val="left" w:pos="620"/>
      </w:tabs>
      <w:spacing w:line="360" w:lineRule="auto"/>
    </w:pPr>
    <w:rPr>
      <w:rFonts w:ascii="Times New Roman" w:hAnsi="Times New Roman" w:eastAsia="宋体" w:cs="Times New Roman"/>
      <w:kern w:val="2"/>
      <w:sz w:val="24"/>
      <w:szCs w:val="24"/>
      <w:lang w:val="en-US" w:eastAsia="zh-CN" w:bidi="ar-SA"/>
    </w:rPr>
  </w:style>
  <w:style w:type="paragraph" w:customStyle="1" w:styleId="1582">
    <w:name w:val="Char Char Char Char Char Char Char5"/>
    <w:basedOn w:val="29"/>
    <w:qFormat/>
    <w:uiPriority w:val="0"/>
    <w:pPr>
      <w:shd w:val="clear" w:color="auto" w:fill="000080"/>
    </w:pPr>
    <w:rPr>
      <w:rFonts w:ascii="Tahoma" w:hAnsi="Tahoma"/>
      <w:sz w:val="24"/>
      <w:szCs w:val="24"/>
    </w:rPr>
  </w:style>
  <w:style w:type="paragraph" w:customStyle="1" w:styleId="1583">
    <w:name w:val="Char Char Char Char Char Char Char Char Char Char Char Char1 Char Char Char Char Char Char Char1"/>
    <w:basedOn w:val="1"/>
    <w:qFormat/>
    <w:uiPriority w:val="0"/>
    <w:rPr>
      <w:szCs w:val="24"/>
    </w:rPr>
  </w:style>
  <w:style w:type="paragraph" w:customStyle="1" w:styleId="1584">
    <w:name w:val="Table Contents"/>
    <w:basedOn w:val="1"/>
    <w:qFormat/>
    <w:uiPriority w:val="0"/>
    <w:pPr>
      <w:suppressAutoHyphens/>
      <w:autoSpaceDE w:val="0"/>
      <w:spacing w:after="120"/>
      <w:jc w:val="left"/>
    </w:pPr>
    <w:rPr>
      <w:rFonts w:ascii="Helvetica" w:hAnsi="Helvetica"/>
      <w:kern w:val="1"/>
      <w:sz w:val="20"/>
    </w:rPr>
  </w:style>
  <w:style w:type="paragraph" w:customStyle="1" w:styleId="1585">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rPr>
  </w:style>
  <w:style w:type="paragraph" w:customStyle="1" w:styleId="1586">
    <w:name w:val="xl2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587">
    <w:name w:val="Char61"/>
    <w:basedOn w:val="1"/>
    <w:qFormat/>
    <w:uiPriority w:val="0"/>
    <w:pPr>
      <w:tabs>
        <w:tab w:val="left" w:pos="425"/>
      </w:tabs>
      <w:spacing w:beforeLines="50" w:afterLines="50" w:line="360" w:lineRule="auto"/>
      <w:ind w:left="425" w:hanging="425" w:firstLineChars="200"/>
      <w:jc w:val="left"/>
    </w:pPr>
    <w:rPr>
      <w:sz w:val="24"/>
    </w:rPr>
  </w:style>
  <w:style w:type="paragraph" w:customStyle="1" w:styleId="1588">
    <w:name w:val="!加粗小标题 Alt+B"/>
    <w:basedOn w:val="367"/>
    <w:qFormat/>
    <w:uiPriority w:val="0"/>
    <w:pPr>
      <w:ind w:firstLine="482"/>
    </w:pPr>
    <w:rPr>
      <w:rFonts w:eastAsia="黑体"/>
      <w:b/>
      <w:szCs w:val="24"/>
    </w:rPr>
  </w:style>
  <w:style w:type="paragraph" w:customStyle="1" w:styleId="1589">
    <w:name w:val="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90">
    <w:name w:val="样式 正文缩进正文（首行缩进两字）表正文正文非缩进特点段1正文不缩进标题4水上软件ALT+Z四号正文文字3..."/>
    <w:basedOn w:val="2"/>
    <w:qFormat/>
    <w:uiPriority w:val="0"/>
    <w:pPr>
      <w:spacing w:line="360" w:lineRule="auto"/>
      <w:ind w:firstLine="480"/>
    </w:pPr>
    <w:rPr>
      <w:rFonts w:ascii="Calibri" w:hAnsi="Calibri" w:cs="宋体"/>
      <w:kern w:val="0"/>
      <w:sz w:val="24"/>
      <w:szCs w:val="24"/>
    </w:rPr>
  </w:style>
  <w:style w:type="paragraph" w:customStyle="1" w:styleId="1591">
    <w:name w:val="xl48"/>
    <w:basedOn w:val="772"/>
    <w:qFormat/>
    <w:uiPriority w:val="99"/>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1592">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1593">
    <w:name w:val="!菱形编号 Alt+L"/>
    <w:basedOn w:val="367"/>
    <w:qFormat/>
    <w:uiPriority w:val="0"/>
    <w:pPr>
      <w:tabs>
        <w:tab w:val="left" w:pos="720"/>
        <w:tab w:val="left" w:pos="855"/>
      </w:tabs>
      <w:ind w:left="360" w:firstLine="0" w:firstLineChars="0"/>
    </w:pPr>
  </w:style>
  <w:style w:type="paragraph" w:customStyle="1" w:styleId="1594">
    <w:name w:val="font11"/>
    <w:basedOn w:val="1"/>
    <w:qFormat/>
    <w:uiPriority w:val="0"/>
    <w:pPr>
      <w:widowControl/>
      <w:spacing w:before="100" w:beforeAutospacing="1" w:after="100" w:afterAutospacing="1"/>
      <w:ind w:firstLine="200" w:firstLineChars="200"/>
      <w:jc w:val="left"/>
    </w:pPr>
    <w:rPr>
      <w:rFonts w:ascii="Arial" w:hAnsi="Arial" w:cs="Arial"/>
      <w:kern w:val="0"/>
      <w:sz w:val="20"/>
    </w:rPr>
  </w:style>
  <w:style w:type="paragraph" w:customStyle="1" w:styleId="1595">
    <w:name w:val="正文首行缩进1"/>
    <w:basedOn w:val="36"/>
    <w:qFormat/>
    <w:uiPriority w:val="0"/>
    <w:pPr>
      <w:suppressAutoHyphens/>
      <w:ind w:firstLine="420"/>
      <w:jc w:val="left"/>
    </w:pPr>
    <w:rPr>
      <w:kern w:val="1"/>
      <w:sz w:val="28"/>
      <w:szCs w:val="24"/>
      <w:lang w:eastAsia="ar-SA"/>
    </w:rPr>
  </w:style>
  <w:style w:type="paragraph" w:customStyle="1" w:styleId="1596">
    <w:name w:val="样式 标题 2 + 宋体 小四"/>
    <w:basedOn w:val="4"/>
    <w:qFormat/>
    <w:uiPriority w:val="0"/>
    <w:pPr>
      <w:keepNext w:val="0"/>
      <w:keepLines w:val="0"/>
      <w:tabs>
        <w:tab w:val="left" w:pos="576"/>
      </w:tabs>
      <w:adjustRightInd w:val="0"/>
      <w:spacing w:beforeLines="50" w:afterLines="50" w:line="416" w:lineRule="auto"/>
      <w:ind w:left="576" w:hanging="576"/>
      <w:jc w:val="left"/>
    </w:pPr>
    <w:rPr>
      <w:rFonts w:ascii="宋体" w:hAnsi="宋体" w:eastAsia="宋体"/>
      <w:bCs/>
      <w:kern w:val="0"/>
      <w:sz w:val="24"/>
      <w:szCs w:val="44"/>
    </w:rPr>
  </w:style>
  <w:style w:type="paragraph" w:customStyle="1" w:styleId="1597">
    <w:name w:val="表名"/>
    <w:basedOn w:val="1"/>
    <w:next w:val="1"/>
    <w:qFormat/>
    <w:uiPriority w:val="0"/>
    <w:pPr>
      <w:tabs>
        <w:tab w:val="left" w:pos="425"/>
        <w:tab w:val="left" w:pos="720"/>
      </w:tabs>
      <w:snapToGrid w:val="0"/>
      <w:spacing w:beforeLines="50" w:afterLines="50" w:line="300" w:lineRule="auto"/>
      <w:ind w:left="425" w:hanging="425"/>
      <w:jc w:val="center"/>
    </w:pPr>
    <w:rPr>
      <w:rFonts w:ascii="黑体" w:eastAsia="黑体"/>
      <w:kern w:val="24"/>
      <w:sz w:val="24"/>
    </w:rPr>
  </w:style>
  <w:style w:type="paragraph" w:customStyle="1" w:styleId="1598">
    <w:name w:val="样式 行距: 1.5 倍行距"/>
    <w:basedOn w:val="1"/>
    <w:qFormat/>
    <w:uiPriority w:val="0"/>
    <w:pPr>
      <w:spacing w:line="360" w:lineRule="auto"/>
    </w:pPr>
    <w:rPr>
      <w:rFonts w:eastAsia="楷体_GB2312"/>
      <w:sz w:val="24"/>
    </w:rPr>
  </w:style>
  <w:style w:type="paragraph" w:customStyle="1" w:styleId="1599">
    <w:name w:val="abstract"/>
    <w:basedOn w:val="1"/>
    <w:next w:val="1"/>
    <w:qFormat/>
    <w:uiPriority w:val="0"/>
    <w:pPr>
      <w:widowControl/>
      <w:spacing w:before="120" w:after="120"/>
      <w:ind w:left="1440" w:right="1440"/>
    </w:pPr>
    <w:rPr>
      <w:rFonts w:ascii="Book Antiqua" w:hAnsi="Book Antiqua" w:eastAsia="Times New Roman"/>
      <w:i/>
      <w:kern w:val="0"/>
      <w:sz w:val="20"/>
      <w:lang w:eastAsia="en-US"/>
    </w:rPr>
  </w:style>
  <w:style w:type="paragraph" w:customStyle="1" w:styleId="1600">
    <w:name w:val="zw"/>
    <w:basedOn w:val="1"/>
    <w:qFormat/>
    <w:uiPriority w:val="0"/>
    <w:pPr>
      <w:spacing w:line="312" w:lineRule="atLeast"/>
    </w:pPr>
    <w:rPr>
      <w:rFonts w:ascii="宋体"/>
      <w:kern w:val="0"/>
      <w:sz w:val="24"/>
    </w:rPr>
  </w:style>
  <w:style w:type="paragraph" w:customStyle="1" w:styleId="1601">
    <w:name w:val="注："/>
    <w:basedOn w:val="1"/>
    <w:qFormat/>
    <w:uiPriority w:val="0"/>
    <w:pPr>
      <w:tabs>
        <w:tab w:val="left" w:pos="1120"/>
        <w:tab w:val="left" w:pos="2099"/>
      </w:tabs>
      <w:snapToGrid w:val="0"/>
      <w:spacing w:line="288" w:lineRule="auto"/>
      <w:ind w:left="2099" w:hanging="420"/>
    </w:pPr>
    <w:rPr>
      <w:rFonts w:ascii="宋体"/>
      <w:kern w:val="21"/>
      <w:sz w:val="24"/>
    </w:rPr>
  </w:style>
  <w:style w:type="paragraph" w:customStyle="1" w:styleId="1602">
    <w:name w:val="图表文字说明"/>
    <w:basedOn w:val="1"/>
    <w:qFormat/>
    <w:uiPriority w:val="0"/>
    <w:pPr>
      <w:spacing w:afterLines="50" w:line="360" w:lineRule="auto"/>
      <w:jc w:val="center"/>
    </w:pPr>
    <w:rPr>
      <w:rFonts w:ascii="仿宋_GB2312" w:eastAsia="仿宋_GB2312"/>
      <w:szCs w:val="24"/>
    </w:rPr>
  </w:style>
  <w:style w:type="paragraph" w:customStyle="1" w:styleId="1603">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1604">
    <w:name w:val="*Bullet #1 Double"/>
    <w:basedOn w:val="1"/>
    <w:qFormat/>
    <w:uiPriority w:val="0"/>
    <w:pPr>
      <w:widowControl/>
      <w:tabs>
        <w:tab w:val="left" w:pos="357"/>
      </w:tabs>
      <w:spacing w:after="220" w:line="220" w:lineRule="atLeast"/>
      <w:ind w:left="230" w:hanging="230"/>
      <w:jc w:val="left"/>
    </w:pPr>
    <w:rPr>
      <w:rFonts w:ascii="Arial" w:hAnsi="Arial"/>
      <w:snapToGrid w:val="0"/>
      <w:color w:val="000000"/>
      <w:kern w:val="0"/>
      <w:sz w:val="20"/>
    </w:rPr>
  </w:style>
  <w:style w:type="paragraph" w:customStyle="1" w:styleId="1605">
    <w:name w:val="2册标题4"/>
    <w:basedOn w:val="1"/>
    <w:next w:val="1"/>
    <w:qFormat/>
    <w:uiPriority w:val="0"/>
    <w:pPr>
      <w:spacing w:before="156" w:after="156" w:line="300" w:lineRule="auto"/>
      <w:ind w:left="420" w:leftChars="200"/>
      <w:outlineLvl w:val="3"/>
    </w:pPr>
    <w:rPr>
      <w:rFonts w:ascii="Arial" w:hAnsi="Arial" w:eastAsia="幼圆"/>
      <w:b/>
      <w:sz w:val="24"/>
    </w:rPr>
  </w:style>
  <w:style w:type="paragraph" w:customStyle="1" w:styleId="1606">
    <w:name w:val="!楔形加粗"/>
    <w:basedOn w:val="366"/>
    <w:qFormat/>
    <w:uiPriority w:val="0"/>
    <w:pPr>
      <w:tabs>
        <w:tab w:val="left" w:pos="495"/>
        <w:tab w:val="left" w:pos="709"/>
        <w:tab w:val="left" w:pos="1260"/>
        <w:tab w:val="clear" w:pos="902"/>
      </w:tabs>
      <w:ind w:left="1890" w:hanging="709"/>
    </w:pPr>
    <w:rPr>
      <w:rFonts w:eastAsia="黑体" w:cs="Arial"/>
      <w:b/>
    </w:rPr>
  </w:style>
  <w:style w:type="paragraph" w:customStyle="1" w:styleId="1607">
    <w:name w:val="IN Step"/>
    <w:basedOn w:val="1"/>
    <w:qFormat/>
    <w:uiPriority w:val="0"/>
    <w:pPr>
      <w:keepLines/>
      <w:widowControl/>
      <w:tabs>
        <w:tab w:val="left" w:pos="1701"/>
      </w:tabs>
      <w:spacing w:before="80" w:after="80" w:line="300" w:lineRule="auto"/>
      <w:ind w:left="1701" w:hanging="850"/>
      <w:outlineLvl w:val="8"/>
    </w:pPr>
    <w:rPr>
      <w:rFonts w:ascii="Arial" w:hAnsi="Arial" w:cs="Arial"/>
      <w:kern w:val="0"/>
      <w:szCs w:val="21"/>
    </w:rPr>
  </w:style>
  <w:style w:type="paragraph" w:customStyle="1" w:styleId="1608">
    <w:name w:val="标准小四"/>
    <w:basedOn w:val="1"/>
    <w:qFormat/>
    <w:uiPriority w:val="0"/>
    <w:pPr>
      <w:spacing w:line="360" w:lineRule="auto"/>
      <w:ind w:firstLine="480" w:firstLineChars="200"/>
    </w:pPr>
    <w:rPr>
      <w:rFonts w:ascii="Arial" w:hAnsi="Arial"/>
      <w:sz w:val="24"/>
      <w:szCs w:val="24"/>
    </w:rPr>
  </w:style>
  <w:style w:type="paragraph" w:customStyle="1" w:styleId="1609">
    <w:name w:val="特殊标题5"/>
    <w:basedOn w:val="7"/>
    <w:qFormat/>
    <w:uiPriority w:val="0"/>
    <w:pPr>
      <w:tabs>
        <w:tab w:val="left" w:pos="1418"/>
        <w:tab w:val="clear" w:pos="1008"/>
      </w:tabs>
    </w:pPr>
    <w:rPr>
      <w:rFonts w:ascii="Calibri" w:hAnsi="Calibri"/>
      <w:bCs/>
      <w:szCs w:val="28"/>
    </w:rPr>
  </w:style>
  <w:style w:type="paragraph" w:customStyle="1" w:styleId="161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611">
    <w:name w:val="pa-41"/>
    <w:basedOn w:val="1"/>
    <w:qFormat/>
    <w:uiPriority w:val="0"/>
    <w:pPr>
      <w:widowControl/>
      <w:spacing w:line="280" w:lineRule="atLeast"/>
      <w:ind w:firstLine="360"/>
      <w:jc w:val="left"/>
    </w:pPr>
    <w:rPr>
      <w:rFonts w:ascii="宋体" w:hAnsi="宋体" w:cs="宋体"/>
      <w:kern w:val="0"/>
      <w:sz w:val="24"/>
      <w:szCs w:val="24"/>
    </w:rPr>
  </w:style>
  <w:style w:type="paragraph" w:customStyle="1" w:styleId="1612">
    <w:name w:val="论文正文-0级"/>
    <w:basedOn w:val="47"/>
    <w:qFormat/>
    <w:uiPriority w:val="0"/>
    <w:pPr>
      <w:spacing w:line="400" w:lineRule="exact"/>
      <w:ind w:firstLine="420"/>
    </w:pPr>
    <w:rPr>
      <w:rFonts w:cs="宋体"/>
      <w:kern w:val="0"/>
      <w:sz w:val="24"/>
      <w:szCs w:val="24"/>
    </w:rPr>
  </w:style>
  <w:style w:type="paragraph" w:customStyle="1" w:styleId="1613">
    <w:name w:val="PGIS正文"/>
    <w:basedOn w:val="1"/>
    <w:next w:val="1"/>
    <w:qFormat/>
    <w:uiPriority w:val="0"/>
    <w:pPr>
      <w:autoSpaceDE w:val="0"/>
      <w:autoSpaceDN w:val="0"/>
      <w:adjustRightInd w:val="0"/>
      <w:jc w:val="left"/>
    </w:pPr>
    <w:rPr>
      <w:rFonts w:ascii="宋体" w:hAnsi="Calibri"/>
      <w:kern w:val="0"/>
      <w:sz w:val="24"/>
      <w:szCs w:val="24"/>
    </w:rPr>
  </w:style>
  <w:style w:type="paragraph" w:customStyle="1" w:styleId="1614">
    <w:name w:val="文档标题7"/>
    <w:basedOn w:val="9"/>
    <w:qFormat/>
    <w:uiPriority w:val="0"/>
    <w:pPr>
      <w:tabs>
        <w:tab w:val="left" w:pos="1276"/>
        <w:tab w:val="clear" w:pos="1296"/>
      </w:tabs>
      <w:spacing w:before="100" w:beforeAutospacing="1" w:after="100" w:afterAutospacing="1" w:line="360" w:lineRule="auto"/>
    </w:pPr>
    <w:rPr>
      <w:rFonts w:ascii="Calibri" w:hAnsi="Calibri"/>
      <w:bCs/>
      <w:szCs w:val="24"/>
    </w:rPr>
  </w:style>
  <w:style w:type="paragraph" w:customStyle="1" w:styleId="1615">
    <w:name w:val="xl132"/>
    <w:basedOn w:val="1"/>
    <w:qFormat/>
    <w:uiPriority w:val="0"/>
    <w:pPr>
      <w:widowControl/>
      <w:pBdr>
        <w:top w:val="double" w:color="auto" w:sz="6" w:space="0"/>
        <w:bottom w:val="double" w:color="auto" w:sz="6" w:space="0"/>
        <w:right w:val="single" w:color="auto" w:sz="4" w:space="0"/>
      </w:pBdr>
      <w:shd w:val="clear" w:color="000000" w:fill="FFFF00"/>
      <w:spacing w:before="100" w:beforeAutospacing="1" w:after="100" w:afterAutospacing="1"/>
      <w:ind w:firstLine="200" w:firstLineChars="200"/>
      <w:jc w:val="center"/>
    </w:pPr>
    <w:rPr>
      <w:rFonts w:ascii="宋体" w:hAnsi="宋体" w:cs="宋体"/>
      <w:b/>
      <w:bCs/>
      <w:kern w:val="0"/>
      <w:sz w:val="24"/>
      <w:szCs w:val="24"/>
    </w:rPr>
  </w:style>
  <w:style w:type="paragraph" w:customStyle="1" w:styleId="1616">
    <w:name w:val="签名 - 姓名"/>
    <w:basedOn w:val="1"/>
    <w:next w:val="1"/>
    <w:qFormat/>
    <w:uiPriority w:val="0"/>
    <w:pPr>
      <w:keepNext/>
      <w:keepLines/>
      <w:widowControl/>
      <w:spacing w:before="660"/>
      <w:ind w:left="840" w:right="-120"/>
      <w:jc w:val="left"/>
    </w:pPr>
    <w:rPr>
      <w:kern w:val="0"/>
      <w:sz w:val="20"/>
    </w:rPr>
  </w:style>
  <w:style w:type="paragraph" w:customStyle="1" w:styleId="1617">
    <w:name w:val="样式 小四 首行缩进:  0.85 厘米"/>
    <w:basedOn w:val="1"/>
    <w:qFormat/>
    <w:uiPriority w:val="0"/>
    <w:pPr>
      <w:spacing w:line="360" w:lineRule="auto"/>
    </w:pPr>
    <w:rPr>
      <w:rFonts w:cs="宋体"/>
      <w:szCs w:val="21"/>
    </w:rPr>
  </w:style>
  <w:style w:type="paragraph" w:customStyle="1" w:styleId="1618">
    <w:name w:val="样式 Arial 小四 首行缩进:  0.85 厘米"/>
    <w:basedOn w:val="1"/>
    <w:qFormat/>
    <w:uiPriority w:val="0"/>
    <w:pPr>
      <w:tabs>
        <w:tab w:val="left" w:pos="945"/>
      </w:tabs>
      <w:spacing w:afterLines="50" w:line="360" w:lineRule="auto"/>
      <w:ind w:firstLine="480" w:firstLineChars="200"/>
    </w:pPr>
    <w:rPr>
      <w:rFonts w:ascii="仿宋_GB2312" w:hAnsi="宋体" w:eastAsia="仿宋_GB2312" w:cs="宋体"/>
      <w:sz w:val="24"/>
    </w:rPr>
  </w:style>
  <w:style w:type="paragraph" w:customStyle="1" w:styleId="1619">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162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1">
    <w:name w:val="xl11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kern w:val="0"/>
      <w:sz w:val="18"/>
      <w:szCs w:val="18"/>
    </w:rPr>
  </w:style>
  <w:style w:type="paragraph" w:customStyle="1" w:styleId="1622">
    <w:name w:val="目录"/>
    <w:basedOn w:val="1"/>
    <w:qFormat/>
    <w:uiPriority w:val="0"/>
    <w:pPr>
      <w:widowControl/>
      <w:jc w:val="center"/>
    </w:pPr>
    <w:rPr>
      <w:rFonts w:ascii="宋体"/>
      <w:b/>
      <w:kern w:val="0"/>
      <w:sz w:val="36"/>
    </w:rPr>
  </w:style>
  <w:style w:type="paragraph" w:customStyle="1" w:styleId="1623">
    <w:name w:val="徽标"/>
    <w:basedOn w:val="1"/>
    <w:qFormat/>
    <w:uiPriority w:val="0"/>
    <w:pPr>
      <w:widowControl/>
      <w:jc w:val="left"/>
    </w:pPr>
    <w:rPr>
      <w:kern w:val="0"/>
      <w:sz w:val="20"/>
    </w:rPr>
  </w:style>
  <w:style w:type="paragraph" w:customStyle="1" w:styleId="1624">
    <w:name w:val="正文3"/>
    <w:basedOn w:val="1"/>
    <w:qFormat/>
    <w:uiPriority w:val="99"/>
    <w:pPr>
      <w:spacing w:before="60" w:after="60" w:line="360" w:lineRule="auto"/>
      <w:outlineLvl w:val="8"/>
    </w:pPr>
    <w:rPr>
      <w:rFonts w:ascii="宋体"/>
      <w:sz w:val="24"/>
      <w:szCs w:val="21"/>
    </w:rPr>
  </w:style>
  <w:style w:type="paragraph" w:customStyle="1" w:styleId="1625">
    <w:name w:val="font9"/>
    <w:basedOn w:val="1"/>
    <w:qFormat/>
    <w:uiPriority w:val="99"/>
    <w:pPr>
      <w:widowControl/>
      <w:spacing w:before="100" w:beforeAutospacing="1" w:after="100" w:afterAutospacing="1"/>
      <w:ind w:firstLine="200" w:firstLineChars="200"/>
      <w:jc w:val="left"/>
    </w:pPr>
    <w:rPr>
      <w:rFonts w:ascii="宋体" w:hAnsi="宋体" w:cs="宋体"/>
      <w:kern w:val="0"/>
      <w:sz w:val="20"/>
    </w:rPr>
  </w:style>
  <w:style w:type="paragraph" w:customStyle="1" w:styleId="1626">
    <w:name w:val="招标书正文"/>
    <w:basedOn w:val="1"/>
    <w:qFormat/>
    <w:uiPriority w:val="0"/>
    <w:pPr>
      <w:spacing w:line="300" w:lineRule="auto"/>
      <w:ind w:firstLine="200" w:firstLineChars="200"/>
    </w:pPr>
    <w:rPr>
      <w:rFonts w:cs="宋体"/>
    </w:rPr>
  </w:style>
  <w:style w:type="paragraph" w:customStyle="1" w:styleId="1627">
    <w:name w:val="cm1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28">
    <w:name w:val="TableText"/>
    <w:qFormat/>
    <w:uiPriority w:val="0"/>
    <w:rPr>
      <w:rFonts w:ascii="Helvetica" w:hAnsi="Helvetica" w:eastAsia="宋体" w:cs="Times New Roman"/>
      <w:sz w:val="18"/>
      <w:szCs w:val="24"/>
      <w:lang w:val="en-US" w:eastAsia="en-US" w:bidi="ar-SA"/>
    </w:rPr>
  </w:style>
  <w:style w:type="paragraph" w:customStyle="1" w:styleId="1629">
    <w:name w:val="数字级连标题2"/>
    <w:basedOn w:val="4"/>
    <w:next w:val="1"/>
    <w:qFormat/>
    <w:uiPriority w:val="0"/>
    <w:pPr>
      <w:tabs>
        <w:tab w:val="left" w:pos="0"/>
      </w:tabs>
      <w:spacing w:before="100" w:beforeAutospacing="1" w:after="100" w:afterAutospacing="1" w:line="360" w:lineRule="auto"/>
    </w:pPr>
    <w:rPr>
      <w:rFonts w:ascii="Times New Roman" w:hAnsi="Times New Roman" w:eastAsia="宋体"/>
      <w:bCs/>
      <w:sz w:val="36"/>
      <w:szCs w:val="36"/>
    </w:rPr>
  </w:style>
  <w:style w:type="paragraph" w:customStyle="1" w:styleId="1630">
    <w:name w:val="!章名"/>
    <w:basedOn w:val="1035"/>
    <w:next w:val="2"/>
    <w:qFormat/>
    <w:uiPriority w:val="0"/>
    <w:pPr>
      <w:spacing w:before="0" w:after="600"/>
      <w:jc w:val="right"/>
    </w:pPr>
    <w:rPr>
      <w:w w:val="120"/>
      <w:sz w:val="48"/>
      <w:szCs w:val="48"/>
    </w:rPr>
  </w:style>
  <w:style w:type="paragraph" w:customStyle="1" w:styleId="1631">
    <w:name w:val="乌市-标题五"/>
    <w:basedOn w:val="1378"/>
    <w:qFormat/>
    <w:uiPriority w:val="0"/>
    <w:pPr>
      <w:tabs>
        <w:tab w:val="left" w:pos="992"/>
        <w:tab w:val="left" w:pos="2100"/>
        <w:tab w:val="left" w:pos="2458"/>
        <w:tab w:val="left" w:pos="2580"/>
        <w:tab w:val="clear" w:pos="780"/>
        <w:tab w:val="clear" w:pos="851"/>
        <w:tab w:val="clear" w:pos="1260"/>
        <w:tab w:val="clear" w:pos="1680"/>
        <w:tab w:val="clear" w:pos="2038"/>
        <w:tab w:val="clear" w:pos="2160"/>
        <w:tab w:val="clear" w:pos="2880"/>
      </w:tabs>
      <w:ind w:left="850" w:hanging="992"/>
      <w:outlineLvl w:val="4"/>
    </w:pPr>
    <w:rPr>
      <w:sz w:val="28"/>
    </w:rPr>
  </w:style>
  <w:style w:type="paragraph" w:customStyle="1" w:styleId="1632">
    <w:name w:val="表样式"/>
    <w:basedOn w:val="1"/>
    <w:qFormat/>
    <w:uiPriority w:val="0"/>
    <w:rPr>
      <w:rFonts w:ascii="宋体" w:hAnsi="宋体"/>
      <w:sz w:val="18"/>
      <w:szCs w:val="24"/>
    </w:rPr>
  </w:style>
  <w:style w:type="paragraph" w:customStyle="1" w:styleId="1633">
    <w:name w:val="表格-1"/>
    <w:basedOn w:val="1"/>
    <w:qFormat/>
    <w:uiPriority w:val="0"/>
    <w:pPr>
      <w:spacing w:beforeLines="50" w:afterLines="50" w:line="0" w:lineRule="atLeast"/>
      <w:ind w:firstLine="200" w:firstLineChars="200"/>
      <w:jc w:val="left"/>
    </w:pPr>
    <w:rPr>
      <w:rFonts w:ascii="黑体" w:hAnsi="宋体" w:eastAsia="黑体"/>
      <w:color w:val="000000"/>
      <w:sz w:val="18"/>
    </w:rPr>
  </w:style>
  <w:style w:type="paragraph" w:customStyle="1" w:styleId="1634">
    <w:name w:val="Date1"/>
    <w:basedOn w:val="1"/>
    <w:next w:val="1"/>
    <w:qFormat/>
    <w:uiPriority w:val="0"/>
    <w:pPr>
      <w:autoSpaceDE w:val="0"/>
      <w:autoSpaceDN w:val="0"/>
      <w:adjustRightInd w:val="0"/>
      <w:textAlignment w:val="baseline"/>
    </w:pPr>
    <w:rPr>
      <w:sz w:val="28"/>
    </w:rPr>
  </w:style>
  <w:style w:type="paragraph" w:customStyle="1" w:styleId="1635">
    <w:name w:val="BulletStyle1"/>
    <w:qFormat/>
    <w:uiPriority w:val="0"/>
    <w:pPr>
      <w:tabs>
        <w:tab w:val="left" w:pos="420"/>
        <w:tab w:val="left" w:pos="720"/>
      </w:tabs>
      <w:ind w:left="420" w:hanging="420"/>
    </w:pPr>
    <w:rPr>
      <w:rFonts w:ascii="Helvetica" w:hAnsi="Helvetica" w:eastAsia="宋体" w:cs="Times New Roman"/>
      <w:szCs w:val="24"/>
      <w:lang w:val="en-US" w:eastAsia="en-US" w:bidi="ar-SA"/>
    </w:rPr>
  </w:style>
  <w:style w:type="paragraph" w:customStyle="1" w:styleId="1636">
    <w:name w:val="目标正文"/>
    <w:basedOn w:val="1"/>
    <w:qFormat/>
    <w:uiPriority w:val="0"/>
    <w:pPr>
      <w:spacing w:beforeLines="50" w:line="300" w:lineRule="auto"/>
      <w:ind w:firstLine="480" w:firstLineChars="200"/>
    </w:pPr>
    <w:rPr>
      <w:sz w:val="24"/>
    </w:rPr>
  </w:style>
  <w:style w:type="paragraph" w:customStyle="1" w:styleId="1637">
    <w:name w:val="TEXT"/>
    <w:basedOn w:val="1"/>
    <w:qFormat/>
    <w:uiPriority w:val="0"/>
    <w:pPr>
      <w:widowControl/>
      <w:spacing w:line="360" w:lineRule="auto"/>
      <w:ind w:firstLine="480"/>
      <w:jc w:val="left"/>
    </w:pPr>
    <w:rPr>
      <w:kern w:val="0"/>
      <w:sz w:val="24"/>
      <w:szCs w:val="24"/>
    </w:rPr>
  </w:style>
  <w:style w:type="paragraph" w:customStyle="1" w:styleId="1638">
    <w:name w:val="IN Feature"/>
    <w:next w:val="160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6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640">
    <w:name w:val="样式 居中"/>
    <w:basedOn w:val="1"/>
    <w:qFormat/>
    <w:uiPriority w:val="0"/>
    <w:pPr>
      <w:tabs>
        <w:tab w:val="left" w:pos="1050"/>
      </w:tabs>
      <w:jc w:val="center"/>
    </w:pPr>
    <w:rPr>
      <w:rFonts w:ascii="宋体" w:hAnsi="宋体" w:cs="宋体"/>
      <w:sz w:val="24"/>
    </w:rPr>
  </w:style>
  <w:style w:type="paragraph" w:customStyle="1" w:styleId="1641">
    <w:name w:val="章标题"/>
    <w:next w:val="23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642">
    <w:name w:val="样式 标题 5H5h5Second Subheading第四层条dashdsdddash1ds1dd1da..."/>
    <w:basedOn w:val="7"/>
    <w:qFormat/>
    <w:uiPriority w:val="0"/>
    <w:pPr>
      <w:spacing w:before="120" w:after="120" w:line="240" w:lineRule="auto"/>
    </w:pPr>
    <w:rPr>
      <w:rFonts w:cs="宋体"/>
      <w:bCs/>
      <w:sz w:val="21"/>
    </w:rPr>
  </w:style>
  <w:style w:type="paragraph" w:customStyle="1" w:styleId="1643">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1644">
    <w:name w:val="样式 aaaa + 宋体 四号 黑色 首行缩进:  2 字符"/>
    <w:basedOn w:val="1"/>
    <w:next w:val="1"/>
    <w:qFormat/>
    <w:uiPriority w:val="0"/>
    <w:pPr>
      <w:spacing w:line="360" w:lineRule="auto"/>
      <w:ind w:firstLine="560" w:firstLineChars="200"/>
    </w:pPr>
    <w:rPr>
      <w:rFonts w:ascii="宋体" w:hAnsi="宋体" w:cs="宋体"/>
      <w:color w:val="000000"/>
      <w:sz w:val="28"/>
    </w:rPr>
  </w:style>
  <w:style w:type="paragraph" w:customStyle="1" w:styleId="1645">
    <w:name w:val="目录文字"/>
    <w:basedOn w:val="1"/>
    <w:qFormat/>
    <w:uiPriority w:val="0"/>
    <w:pPr>
      <w:widowControl/>
      <w:spacing w:line="480" w:lineRule="auto"/>
      <w:jc w:val="left"/>
    </w:pPr>
    <w:rPr>
      <w:rFonts w:ascii="宋体" w:hAnsi="宋体"/>
      <w:kern w:val="0"/>
      <w:sz w:val="24"/>
    </w:rPr>
  </w:style>
  <w:style w:type="paragraph" w:customStyle="1" w:styleId="1646">
    <w:name w:val="样式 标题 2Heading 2 HiddenHeading 2 CCBSheading 2第一章 标题 2ISO1...1"/>
    <w:basedOn w:val="4"/>
    <w:qFormat/>
    <w:uiPriority w:val="0"/>
    <w:pPr>
      <w:spacing w:beforeLines="50" w:afterLines="50" w:line="300" w:lineRule="auto"/>
      <w:jc w:val="left"/>
    </w:pPr>
    <w:rPr>
      <w:rFonts w:ascii="宋体" w:hAnsi="Times New Roman"/>
      <w:b w:val="0"/>
      <w:snapToGrid w:val="0"/>
      <w:color w:val="000000"/>
      <w:kern w:val="0"/>
      <w:sz w:val="24"/>
    </w:rPr>
  </w:style>
  <w:style w:type="paragraph" w:customStyle="1" w:styleId="1647">
    <w:name w:val="项目A3"/>
    <w:basedOn w:val="1010"/>
    <w:next w:val="1"/>
    <w:qFormat/>
    <w:uiPriority w:val="0"/>
    <w:pPr>
      <w:spacing w:beforeLines="0"/>
      <w:ind w:left="618" w:hanging="420"/>
      <w:outlineLvl w:val="9"/>
    </w:pPr>
    <w:rPr>
      <w:b w:val="0"/>
      <w:sz w:val="24"/>
    </w:rPr>
  </w:style>
  <w:style w:type="paragraph" w:customStyle="1" w:styleId="1648">
    <w:name w:val="特殊标题4"/>
    <w:basedOn w:val="6"/>
    <w:qFormat/>
    <w:uiPriority w:val="0"/>
    <w:pPr>
      <w:tabs>
        <w:tab w:val="left" w:pos="1134"/>
      </w:tabs>
      <w:spacing w:line="377" w:lineRule="auto"/>
    </w:pPr>
    <w:rPr>
      <w:rFonts w:ascii="宋体" w:hAnsi="宋体" w:eastAsia="黑体"/>
      <w:sz w:val="30"/>
    </w:rPr>
  </w:style>
  <w:style w:type="paragraph" w:customStyle="1" w:styleId="1649">
    <w:name w:val="样式 标题 4 + 首行缩进:  2 字符"/>
    <w:basedOn w:val="6"/>
    <w:qFormat/>
    <w:uiPriority w:val="0"/>
    <w:pPr>
      <w:spacing w:line="377" w:lineRule="auto"/>
    </w:pPr>
    <w:rPr>
      <w:rFonts w:ascii="Arial" w:hAnsi="Arial" w:cs="宋体"/>
      <w:szCs w:val="20"/>
    </w:rPr>
  </w:style>
  <w:style w:type="paragraph" w:customStyle="1" w:styleId="1650">
    <w:name w:val="Body"/>
    <w:basedOn w:val="1"/>
    <w:qFormat/>
    <w:uiPriority w:val="0"/>
    <w:pPr>
      <w:widowControl/>
      <w:spacing w:before="120" w:after="60" w:line="280" w:lineRule="exact"/>
      <w:jc w:val="left"/>
    </w:pPr>
    <w:rPr>
      <w:rFonts w:ascii="宋体"/>
      <w:kern w:val="20"/>
      <w:sz w:val="20"/>
    </w:rPr>
  </w:style>
  <w:style w:type="paragraph" w:customStyle="1" w:styleId="1651">
    <w:name w:val="复选框1"/>
    <w:basedOn w:val="1"/>
    <w:qFormat/>
    <w:uiPriority w:val="0"/>
    <w:pPr>
      <w:widowControl/>
      <w:spacing w:before="360" w:after="360"/>
      <w:jc w:val="left"/>
    </w:pPr>
    <w:rPr>
      <w:kern w:val="0"/>
      <w:sz w:val="20"/>
    </w:rPr>
  </w:style>
  <w:style w:type="paragraph" w:customStyle="1" w:styleId="1652">
    <w:name w:val="并列项3"/>
    <w:basedOn w:val="2"/>
    <w:qFormat/>
    <w:uiPriority w:val="0"/>
    <w:pPr>
      <w:tabs>
        <w:tab w:val="left" w:pos="720"/>
        <w:tab w:val="left" w:pos="1040"/>
        <w:tab w:val="left" w:pos="1365"/>
      </w:tabs>
      <w:snapToGrid w:val="0"/>
      <w:spacing w:line="300" w:lineRule="auto"/>
      <w:ind w:left="1365" w:firstLine="0" w:firstLineChars="0"/>
    </w:pPr>
    <w:rPr>
      <w:rFonts w:ascii="宋体"/>
      <w:snapToGrid w:val="0"/>
      <w:kern w:val="0"/>
      <w:sz w:val="24"/>
      <w:szCs w:val="24"/>
    </w:rPr>
  </w:style>
  <w:style w:type="paragraph" w:customStyle="1" w:styleId="1653">
    <w:name w:val="Notes Text List"/>
    <w:qFormat/>
    <w:uiPriority w:val="0"/>
    <w:pPr>
      <w:keepNext/>
      <w:keepLines/>
      <w:pBdr>
        <w:bottom w:val="single" w:color="auto" w:sz="8" w:space="5"/>
      </w:pBdr>
      <w:tabs>
        <w:tab w:val="left" w:pos="480"/>
        <w:tab w:val="left" w:pos="1418"/>
      </w:tabs>
      <w:ind w:left="480" w:hanging="420"/>
    </w:pPr>
    <w:rPr>
      <w:rFonts w:ascii="Arial" w:hAnsi="Arial" w:eastAsia="楷体_GB2312" w:cs="Arial"/>
      <w:sz w:val="21"/>
      <w:szCs w:val="21"/>
      <w:lang w:val="en-US" w:eastAsia="zh-CN" w:bidi="ar-SA"/>
    </w:rPr>
  </w:style>
  <w:style w:type="paragraph" w:customStyle="1" w:styleId="1654">
    <w:name w:val="Char Char Char Char Char Char Char Char Char Char Char Char Char Char Char Char Char Char Char"/>
    <w:basedOn w:val="1"/>
    <w:qFormat/>
    <w:uiPriority w:val="0"/>
    <w:pPr>
      <w:tabs>
        <w:tab w:val="left" w:pos="907"/>
      </w:tabs>
      <w:ind w:left="907" w:hanging="453"/>
    </w:pPr>
    <w:rPr>
      <w:sz w:val="24"/>
      <w:szCs w:val="24"/>
    </w:rPr>
  </w:style>
  <w:style w:type="paragraph" w:customStyle="1" w:styleId="1655">
    <w:name w:val="样式 首行不缩进"/>
    <w:basedOn w:val="1"/>
    <w:qFormat/>
    <w:uiPriority w:val="0"/>
    <w:pPr>
      <w:spacing w:line="360" w:lineRule="auto"/>
      <w:jc w:val="left"/>
    </w:pPr>
    <w:rPr>
      <w:rFonts w:cs="宋体"/>
      <w:sz w:val="24"/>
    </w:rPr>
  </w:style>
  <w:style w:type="paragraph" w:customStyle="1" w:styleId="1656">
    <w:name w:val="xl96"/>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657">
    <w:name w:val="Char2 Char Char Char Char Char Char1"/>
    <w:basedOn w:val="1"/>
    <w:qFormat/>
    <w:uiPriority w:val="0"/>
  </w:style>
  <w:style w:type="paragraph" w:customStyle="1" w:styleId="165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9">
    <w:name w:val="目录2"/>
    <w:basedOn w:val="792"/>
    <w:qFormat/>
    <w:uiPriority w:val="99"/>
    <w:pPr>
      <w:tabs>
        <w:tab w:val="right" w:leader="middleDot" w:pos="6793"/>
      </w:tabs>
      <w:ind w:left="284"/>
    </w:pPr>
  </w:style>
  <w:style w:type="paragraph" w:customStyle="1" w:styleId="16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Arial Unicode MS"/>
      <w:kern w:val="0"/>
      <w:sz w:val="24"/>
      <w:szCs w:val="24"/>
    </w:rPr>
  </w:style>
  <w:style w:type="paragraph" w:customStyle="1" w:styleId="1661">
    <w:name w:val="标准"/>
    <w:basedOn w:val="1"/>
    <w:qFormat/>
    <w:uiPriority w:val="99"/>
    <w:pPr>
      <w:overflowPunct w:val="0"/>
      <w:autoSpaceDE w:val="0"/>
      <w:autoSpaceDN w:val="0"/>
      <w:adjustRightInd w:val="0"/>
      <w:spacing w:line="240" w:lineRule="atLeast"/>
      <w:textAlignment w:val="baseline"/>
    </w:pPr>
    <w:rPr>
      <w:rFonts w:eastAsia="楷体_GB2312"/>
      <w:kern w:val="0"/>
      <w:sz w:val="24"/>
    </w:rPr>
  </w:style>
  <w:style w:type="paragraph" w:customStyle="1" w:styleId="1662">
    <w:name w:val="Char Char Char Char Char Char Char Char Char Char Char Char Char Char Char1"/>
    <w:next w:val="1"/>
    <w:qFormat/>
    <w:uiPriority w:val="0"/>
    <w:pPr>
      <w:keepNext/>
      <w:keepLines/>
      <w:spacing w:before="240" w:after="240"/>
      <w:ind w:hanging="624"/>
      <w:outlineLvl w:val="7"/>
    </w:pPr>
    <w:rPr>
      <w:rFonts w:ascii="Verdana" w:hAnsi="Verdana" w:eastAsia="宋体" w:cs="Times New Roman"/>
      <w:sz w:val="21"/>
      <w:lang w:val="en-US" w:eastAsia="en-US" w:bidi="ar-SA"/>
    </w:rPr>
  </w:style>
  <w:style w:type="paragraph" w:customStyle="1" w:styleId="1663">
    <w:name w:val="Body text|1"/>
    <w:basedOn w:val="1"/>
    <w:qFormat/>
    <w:uiPriority w:val="0"/>
    <w:pPr>
      <w:spacing w:after="60" w:line="480" w:lineRule="auto"/>
      <w:ind w:firstLine="400"/>
    </w:pPr>
    <w:rPr>
      <w:rFonts w:ascii="宋体" w:hAnsi="宋体" w:cs="宋体"/>
      <w:sz w:val="26"/>
      <w:szCs w:val="26"/>
      <w:lang w:val="zh-TW" w:eastAsia="zh-TW" w:bidi="zh-TW"/>
    </w:rPr>
  </w:style>
  <w:style w:type="paragraph" w:customStyle="1" w:styleId="1664">
    <w:name w:val="首行缩进2加粗"/>
    <w:basedOn w:val="1"/>
    <w:qFormat/>
    <w:uiPriority w:val="0"/>
    <w:pPr>
      <w:spacing w:line="360" w:lineRule="auto"/>
      <w:ind w:firstLine="482" w:firstLineChars="200"/>
    </w:pPr>
    <w:rPr>
      <w:rFonts w:eastAsia="仿宋_GB2312" w:cs="宋体"/>
      <w:b/>
      <w:bCs/>
      <w:sz w:val="24"/>
      <w:szCs w:val="24"/>
    </w:rPr>
  </w:style>
  <w:style w:type="paragraph" w:customStyle="1" w:styleId="1665">
    <w:name w:val="图名"/>
    <w:basedOn w:val="1"/>
    <w:next w:val="1"/>
    <w:qFormat/>
    <w:uiPriority w:val="0"/>
    <w:pPr>
      <w:tabs>
        <w:tab w:val="left" w:pos="720"/>
      </w:tabs>
      <w:snapToGrid w:val="0"/>
      <w:spacing w:line="300" w:lineRule="auto"/>
      <w:ind w:left="-655" w:hanging="425"/>
      <w:jc w:val="center"/>
    </w:pPr>
    <w:rPr>
      <w:rFonts w:ascii="宋体"/>
      <w:snapToGrid w:val="0"/>
      <w:kern w:val="0"/>
      <w:sz w:val="24"/>
    </w:rPr>
  </w:style>
  <w:style w:type="table" w:customStyle="1" w:styleId="1666">
    <w:name w:val="Table Normal"/>
    <w:unhideWhenUsed/>
    <w:qFormat/>
    <w:uiPriority w:val="0"/>
    <w:tblPr>
      <w:tblLayout w:type="fixed"/>
      <w:tblCellMar>
        <w:top w:w="0" w:type="dxa"/>
        <w:left w:w="0" w:type="dxa"/>
        <w:bottom w:w="0" w:type="dxa"/>
        <w:right w:w="0" w:type="dxa"/>
      </w:tblCellMar>
    </w:tblPr>
  </w:style>
  <w:style w:type="paragraph" w:customStyle="1" w:styleId="1667">
    <w:name w:val="Normal_9"/>
    <w:qFormat/>
    <w:uiPriority w:val="99"/>
    <w:pPr>
      <w:spacing w:before="120" w:after="240"/>
      <w:jc w:val="both"/>
    </w:pPr>
    <w:rPr>
      <w:rFonts w:ascii="Calibri" w:hAnsi="Calibri" w:eastAsia="Calibri" w:cs="Times New Roman"/>
      <w:sz w:val="22"/>
      <w:szCs w:val="22"/>
      <w:lang w:val="en-US" w:eastAsia="en-US" w:bidi="ar-SA"/>
    </w:rPr>
  </w:style>
  <w:style w:type="character" w:customStyle="1" w:styleId="1668">
    <w:name w:val="标题 2 Char1"/>
    <w:semiHidden/>
    <w:qFormat/>
    <w:uiPriority w:val="0"/>
    <w:rPr>
      <w:rFonts w:hint="default" w:ascii="Arial" w:hAnsi="Arial" w:eastAsia="黑体" w:cs="Arial"/>
      <w:b/>
      <w:bCs/>
      <w:sz w:val="32"/>
      <w:szCs w:val="32"/>
    </w:rPr>
  </w:style>
  <w:style w:type="character" w:customStyle="1" w:styleId="1669">
    <w:name w:val="尾注文本 Char"/>
    <w:link w:val="54"/>
    <w:qFormat/>
    <w:uiPriority w:val="99"/>
    <w:rPr>
      <w:rFonts w:ascii="Calibri" w:hAnsi="Calibri"/>
      <w:sz w:val="24"/>
      <w:szCs w:val="24"/>
    </w:rPr>
  </w:style>
  <w:style w:type="character" w:customStyle="1" w:styleId="1670">
    <w:name w:val="副标题 Char"/>
    <w:link w:val="67"/>
    <w:qFormat/>
    <w:uiPriority w:val="99"/>
    <w:rPr>
      <w:rFonts w:ascii="宋体"/>
      <w:sz w:val="18"/>
    </w:rPr>
  </w:style>
  <w:style w:type="character" w:customStyle="1" w:styleId="1671">
    <w:name w:val="称呼 Char"/>
    <w:link w:val="32"/>
    <w:qFormat/>
    <w:uiPriority w:val="99"/>
    <w:rPr>
      <w:rFonts w:ascii="宋体"/>
      <w:color w:val="000000"/>
      <w:sz w:val="34"/>
      <w:szCs w:val="23"/>
    </w:rPr>
  </w:style>
  <w:style w:type="character" w:customStyle="1" w:styleId="1672">
    <w:name w:val="ZW正文1 Char"/>
    <w:link w:val="1673"/>
    <w:qFormat/>
    <w:locked/>
    <w:uiPriority w:val="0"/>
    <w:rPr>
      <w:rFonts w:ascii="华文中宋" w:hAnsi="华文中宋" w:eastAsia="华文中宋"/>
      <w:spacing w:val="6"/>
      <w:sz w:val="24"/>
      <w:szCs w:val="24"/>
    </w:rPr>
  </w:style>
  <w:style w:type="paragraph" w:customStyle="1" w:styleId="1673">
    <w:name w:val="ZW正文1"/>
    <w:basedOn w:val="1"/>
    <w:link w:val="1672"/>
    <w:qFormat/>
    <w:uiPriority w:val="0"/>
    <w:pPr>
      <w:widowControl/>
      <w:adjustRightInd w:val="0"/>
      <w:snapToGrid w:val="0"/>
      <w:spacing w:line="500" w:lineRule="exact"/>
      <w:ind w:firstLine="510"/>
      <w:jc w:val="left"/>
    </w:pPr>
    <w:rPr>
      <w:rFonts w:ascii="华文中宋" w:hAnsi="华文中宋" w:eastAsia="华文中宋"/>
      <w:spacing w:val="6"/>
      <w:kern w:val="0"/>
      <w:sz w:val="24"/>
      <w:szCs w:val="24"/>
    </w:rPr>
  </w:style>
  <w:style w:type="character" w:customStyle="1" w:styleId="1674">
    <w:name w:val="文章 Char"/>
    <w:link w:val="1675"/>
    <w:qFormat/>
    <w:locked/>
    <w:uiPriority w:val="0"/>
    <w:rPr>
      <w:rFonts w:ascii="Garamond" w:hAnsi="Garamond"/>
      <w:kern w:val="2"/>
      <w:sz w:val="24"/>
      <w:szCs w:val="24"/>
    </w:rPr>
  </w:style>
  <w:style w:type="paragraph" w:customStyle="1" w:styleId="1675">
    <w:name w:val="文章"/>
    <w:link w:val="1674"/>
    <w:qFormat/>
    <w:uiPriority w:val="0"/>
    <w:pPr>
      <w:adjustRightInd w:val="0"/>
      <w:snapToGrid w:val="0"/>
      <w:spacing w:line="360" w:lineRule="auto"/>
      <w:ind w:firstLine="520" w:firstLineChars="200"/>
    </w:pPr>
    <w:rPr>
      <w:rFonts w:ascii="Garamond" w:hAnsi="Garamond" w:eastAsia="宋体" w:cs="Times New Roman"/>
      <w:kern w:val="2"/>
      <w:sz w:val="24"/>
      <w:szCs w:val="24"/>
      <w:lang w:val="en-US" w:eastAsia="zh-CN" w:bidi="ar-SA"/>
    </w:rPr>
  </w:style>
  <w:style w:type="character" w:customStyle="1" w:styleId="1676">
    <w:name w:val="H001 Char"/>
    <w:link w:val="1677"/>
    <w:qFormat/>
    <w:locked/>
    <w:uiPriority w:val="0"/>
    <w:rPr>
      <w:rFonts w:ascii="黑体" w:hAnsi="黑体" w:eastAsia="黑体"/>
      <w:bCs/>
      <w:kern w:val="44"/>
      <w:sz w:val="24"/>
      <w:szCs w:val="44"/>
    </w:rPr>
  </w:style>
  <w:style w:type="paragraph" w:customStyle="1" w:styleId="1677">
    <w:name w:val="H001"/>
    <w:basedOn w:val="3"/>
    <w:link w:val="1676"/>
    <w:qFormat/>
    <w:uiPriority w:val="0"/>
    <w:pPr>
      <w:spacing w:before="240" w:after="240" w:line="240" w:lineRule="exact"/>
    </w:pPr>
    <w:rPr>
      <w:rFonts w:ascii="黑体" w:hAnsi="黑体" w:eastAsia="黑体"/>
      <w:b w:val="0"/>
      <w:bCs/>
      <w:sz w:val="24"/>
      <w:szCs w:val="44"/>
    </w:rPr>
  </w:style>
  <w:style w:type="paragraph" w:customStyle="1" w:styleId="1678">
    <w:name w:val="表格方字"/>
    <w:basedOn w:val="1"/>
    <w:qFormat/>
    <w:uiPriority w:val="99"/>
    <w:pPr>
      <w:adjustRightInd w:val="0"/>
      <w:spacing w:before="60" w:after="60" w:line="420" w:lineRule="atLeast"/>
      <w:jc w:val="left"/>
    </w:pPr>
    <w:rPr>
      <w:kern w:val="0"/>
    </w:rPr>
  </w:style>
  <w:style w:type="paragraph" w:customStyle="1" w:styleId="1679">
    <w:name w:val="LBG4-"/>
    <w:basedOn w:val="1"/>
    <w:qFormat/>
    <w:uiPriority w:val="99"/>
    <w:pPr>
      <w:autoSpaceDE w:val="0"/>
      <w:autoSpaceDN w:val="0"/>
      <w:adjustRightInd w:val="0"/>
      <w:spacing w:line="240" w:lineRule="exact"/>
      <w:jc w:val="left"/>
    </w:pPr>
    <w:rPr>
      <w:rFonts w:ascii="@宋体"/>
      <w:kern w:val="0"/>
      <w:sz w:val="24"/>
    </w:rPr>
  </w:style>
  <w:style w:type="paragraph" w:customStyle="1" w:styleId="1680">
    <w:name w:val="港珠澳表格"/>
    <w:basedOn w:val="1"/>
    <w:qFormat/>
    <w:uiPriority w:val="99"/>
    <w:pPr>
      <w:spacing w:beforeLines="100" w:after="60"/>
      <w:jc w:val="center"/>
    </w:pPr>
    <w:rPr>
      <w:sz w:val="24"/>
      <w:szCs w:val="24"/>
    </w:rPr>
  </w:style>
  <w:style w:type="paragraph" w:customStyle="1" w:styleId="1681">
    <w:name w:val="LBG5-"/>
    <w:basedOn w:val="1"/>
    <w:qFormat/>
    <w:uiPriority w:val="99"/>
    <w:pPr>
      <w:autoSpaceDE w:val="0"/>
      <w:autoSpaceDN w:val="0"/>
      <w:adjustRightInd w:val="0"/>
      <w:spacing w:line="120" w:lineRule="exact"/>
      <w:jc w:val="left"/>
    </w:pPr>
    <w:rPr>
      <w:rFonts w:ascii="@宋体"/>
      <w:kern w:val="18"/>
      <w:sz w:val="18"/>
    </w:rPr>
  </w:style>
  <w:style w:type="paragraph" w:customStyle="1" w:styleId="1682">
    <w:name w:val="BG5"/>
    <w:basedOn w:val="1"/>
    <w:qFormat/>
    <w:uiPriority w:val="99"/>
    <w:pPr>
      <w:autoSpaceDE w:val="0"/>
      <w:autoSpaceDN w:val="0"/>
      <w:adjustRightInd w:val="0"/>
      <w:spacing w:line="200" w:lineRule="exact"/>
      <w:jc w:val="center"/>
    </w:pPr>
    <w:rPr>
      <w:rFonts w:ascii="@宋体"/>
      <w:kern w:val="0"/>
    </w:rPr>
  </w:style>
  <w:style w:type="paragraph" w:customStyle="1" w:styleId="1683">
    <w:name w:val="_Style 23"/>
    <w:basedOn w:val="1"/>
    <w:qFormat/>
    <w:uiPriority w:val="99"/>
    <w:pPr>
      <w:widowControl/>
      <w:spacing w:after="160" w:line="240" w:lineRule="exact"/>
      <w:jc w:val="left"/>
    </w:pPr>
    <w:rPr>
      <w:rFonts w:ascii="Calibri" w:hAnsi="Calibri"/>
      <w:szCs w:val="22"/>
    </w:rPr>
  </w:style>
  <w:style w:type="paragraph" w:customStyle="1" w:styleId="1684">
    <w:name w:val="KEY"/>
    <w:basedOn w:val="1"/>
    <w:qFormat/>
    <w:uiPriority w:val="99"/>
    <w:pPr>
      <w:shd w:val="pct30" w:color="auto" w:fill="auto"/>
      <w:adjustRightInd w:val="0"/>
      <w:spacing w:before="120" w:after="120" w:line="312" w:lineRule="atLeast"/>
    </w:pPr>
    <w:rPr>
      <w:rFonts w:ascii="@宋体"/>
      <w:color w:val="808080"/>
      <w:kern w:val="0"/>
    </w:rPr>
  </w:style>
  <w:style w:type="paragraph" w:customStyle="1" w:styleId="1685">
    <w:name w:val="表文C"/>
    <w:basedOn w:val="1"/>
    <w:qFormat/>
    <w:uiPriority w:val="99"/>
    <w:pPr>
      <w:widowControl/>
      <w:tabs>
        <w:tab w:val="left" w:pos="0"/>
      </w:tabs>
      <w:adjustRightInd w:val="0"/>
      <w:snapToGrid w:val="0"/>
      <w:jc w:val="center"/>
    </w:pPr>
    <w:rPr>
      <w:kern w:val="0"/>
    </w:rPr>
  </w:style>
  <w:style w:type="paragraph" w:customStyle="1" w:styleId="1686">
    <w:name w:val="标题B"/>
    <w:qFormat/>
    <w:uiPriority w:val="99"/>
    <w:pPr>
      <w:adjustRightInd w:val="0"/>
      <w:spacing w:line="720" w:lineRule="auto"/>
      <w:outlineLvl w:val="1"/>
    </w:pPr>
    <w:rPr>
      <w:rFonts w:ascii="Times New Roman" w:hAnsi="Times New Roman" w:eastAsia="宋体" w:cs="Times New Roman"/>
      <w:b/>
      <w:sz w:val="30"/>
      <w:lang w:val="en-US" w:eastAsia="zh-CN" w:bidi="ar-SA"/>
    </w:rPr>
  </w:style>
  <w:style w:type="paragraph" w:customStyle="1" w:styleId="1687">
    <w:name w:val="ZW"/>
    <w:basedOn w:val="1"/>
    <w:qFormat/>
    <w:uiPriority w:val="99"/>
    <w:pPr>
      <w:autoSpaceDE w:val="0"/>
      <w:autoSpaceDN w:val="0"/>
      <w:adjustRightInd w:val="0"/>
      <w:ind w:firstLine="397"/>
    </w:pPr>
    <w:rPr>
      <w:rFonts w:ascii="@宋体"/>
      <w:kern w:val="0"/>
      <w:sz w:val="13"/>
    </w:rPr>
  </w:style>
  <w:style w:type="paragraph" w:customStyle="1" w:styleId="1688">
    <w:name w:val="CM5"/>
    <w:basedOn w:val="511"/>
    <w:next w:val="511"/>
    <w:qFormat/>
    <w:uiPriority w:val="99"/>
    <w:pPr>
      <w:spacing w:line="408" w:lineRule="atLeast"/>
    </w:pPr>
    <w:rPr>
      <w:rFonts w:ascii="黑体" w:hAnsi="黑体" w:eastAsia="黑体" w:cs="Times New Roman"/>
      <w:color w:val="auto"/>
    </w:rPr>
  </w:style>
  <w:style w:type="paragraph" w:customStyle="1" w:styleId="1689">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left"/>
    </w:pPr>
    <w:rPr>
      <w:rFonts w:ascii="黑体" w:hAnsi="Courier New" w:eastAsia="黑体"/>
      <w:kern w:val="0"/>
      <w:sz w:val="20"/>
    </w:rPr>
  </w:style>
  <w:style w:type="paragraph" w:customStyle="1" w:styleId="1690">
    <w:name w:val="表名A"/>
    <w:basedOn w:val="1"/>
    <w:qFormat/>
    <w:uiPriority w:val="99"/>
    <w:pPr>
      <w:widowControl/>
      <w:tabs>
        <w:tab w:val="left" w:pos="0"/>
      </w:tabs>
      <w:adjustRightInd w:val="0"/>
      <w:snapToGrid w:val="0"/>
      <w:spacing w:beforeLines="80"/>
      <w:jc w:val="center"/>
    </w:pPr>
    <w:rPr>
      <w:b/>
      <w:kern w:val="0"/>
    </w:rPr>
  </w:style>
  <w:style w:type="paragraph" w:customStyle="1" w:styleId="1691">
    <w:name w:val="XBT"/>
    <w:basedOn w:val="1"/>
    <w:qFormat/>
    <w:uiPriority w:val="99"/>
    <w:pPr>
      <w:adjustRightInd w:val="0"/>
      <w:spacing w:before="240" w:after="240" w:line="312" w:lineRule="atLeast"/>
    </w:pPr>
    <w:rPr>
      <w:rFonts w:ascii="@宋体" w:eastAsia="黑体"/>
      <w:color w:val="0000FF"/>
      <w:kern w:val="0"/>
      <w:sz w:val="28"/>
    </w:rPr>
  </w:style>
  <w:style w:type="paragraph" w:customStyle="1" w:styleId="1692">
    <w:name w:val="BT"/>
    <w:basedOn w:val="1"/>
    <w:qFormat/>
    <w:uiPriority w:val="99"/>
    <w:pPr>
      <w:keepNext/>
      <w:pageBreakBefore/>
      <w:adjustRightInd w:val="0"/>
      <w:spacing w:after="240"/>
      <w:jc w:val="center"/>
    </w:pPr>
    <w:rPr>
      <w:rFonts w:ascii="@黑体" w:eastAsia="黑体"/>
      <w:b/>
      <w:color w:val="FF0000"/>
      <w:kern w:val="0"/>
      <w:sz w:val="36"/>
    </w:rPr>
  </w:style>
  <w:style w:type="paragraph" w:customStyle="1" w:styleId="1693">
    <w:name w:val="LBG6"/>
    <w:basedOn w:val="1"/>
    <w:qFormat/>
    <w:uiPriority w:val="99"/>
    <w:pPr>
      <w:autoSpaceDE w:val="0"/>
      <w:autoSpaceDN w:val="0"/>
      <w:adjustRightInd w:val="0"/>
      <w:spacing w:line="140" w:lineRule="exact"/>
      <w:jc w:val="left"/>
    </w:pPr>
    <w:rPr>
      <w:rFonts w:ascii="@宋体"/>
      <w:kern w:val="0"/>
      <w:sz w:val="15"/>
    </w:rPr>
  </w:style>
  <w:style w:type="paragraph" w:customStyle="1" w:styleId="1694">
    <w:name w:val="正文A"/>
    <w:qFormat/>
    <w:uiPriority w:val="99"/>
    <w:pPr>
      <w:widowControl w:val="0"/>
      <w:tabs>
        <w:tab w:val="left" w:pos="0"/>
      </w:tabs>
      <w:adjustRightInd w:val="0"/>
      <w:snapToGrid w:val="0"/>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1695">
    <w:name w:val="正文文本 21"/>
    <w:basedOn w:val="1"/>
    <w:qFormat/>
    <w:uiPriority w:val="99"/>
    <w:pPr>
      <w:adjustRightInd w:val="0"/>
      <w:spacing w:line="360" w:lineRule="atLeast"/>
      <w:ind w:left="480"/>
    </w:pPr>
    <w:rPr>
      <w:rFonts w:ascii="宋体"/>
      <w:kern w:val="0"/>
      <w:sz w:val="24"/>
    </w:rPr>
  </w:style>
  <w:style w:type="paragraph" w:customStyle="1" w:styleId="1696">
    <w:name w:val="SZW"/>
    <w:basedOn w:val="1"/>
    <w:qFormat/>
    <w:uiPriority w:val="99"/>
    <w:pPr>
      <w:adjustRightInd w:val="0"/>
      <w:spacing w:line="360" w:lineRule="exact"/>
      <w:ind w:firstLine="425"/>
      <w:jc w:val="left"/>
    </w:pPr>
    <w:rPr>
      <w:rFonts w:ascii="@宋体"/>
      <w:kern w:val="0"/>
      <w:sz w:val="24"/>
    </w:rPr>
  </w:style>
  <w:style w:type="paragraph" w:customStyle="1" w:styleId="1697">
    <w:name w:val="表格3"/>
    <w:basedOn w:val="1"/>
    <w:qFormat/>
    <w:uiPriority w:val="99"/>
    <w:pPr>
      <w:adjustRightInd w:val="0"/>
      <w:spacing w:line="420" w:lineRule="atLeast"/>
    </w:pPr>
    <w:rPr>
      <w:rFonts w:eastAsia="楷体"/>
      <w:kern w:val="0"/>
    </w:rPr>
  </w:style>
  <w:style w:type="paragraph" w:customStyle="1" w:styleId="1698">
    <w:name w:val="表左1"/>
    <w:basedOn w:val="1"/>
    <w:qFormat/>
    <w:uiPriority w:val="99"/>
    <w:pPr>
      <w:adjustRightInd w:val="0"/>
      <w:spacing w:line="360" w:lineRule="atLeast"/>
      <w:jc w:val="left"/>
    </w:pPr>
    <w:rPr>
      <w:kern w:val="0"/>
    </w:rPr>
  </w:style>
  <w:style w:type="paragraph" w:customStyle="1" w:styleId="1699">
    <w:name w:val="表格4"/>
    <w:basedOn w:val="1"/>
    <w:qFormat/>
    <w:uiPriority w:val="99"/>
    <w:pPr>
      <w:adjustRightInd w:val="0"/>
      <w:spacing w:line="420" w:lineRule="atLeast"/>
      <w:ind w:left="1021"/>
    </w:pPr>
    <w:rPr>
      <w:kern w:val="0"/>
    </w:rPr>
  </w:style>
  <w:style w:type="paragraph" w:customStyle="1" w:styleId="1700">
    <w:name w:val="样式 标题 3 + (中文) 黑体 小四 非加粗 段前: 7.8 磅 段后: 0 磅 行距: 固定值 20 磅"/>
    <w:basedOn w:val="5"/>
    <w:qFormat/>
    <w:uiPriority w:val="99"/>
    <w:pPr>
      <w:tabs>
        <w:tab w:val="left" w:pos="425"/>
      </w:tabs>
      <w:spacing w:before="0" w:after="0" w:line="400" w:lineRule="exact"/>
      <w:ind w:firstLine="137" w:firstLineChars="49"/>
    </w:pPr>
    <w:rPr>
      <w:rFonts w:ascii="黑体" w:eastAsia="黑体" w:cs="宋体"/>
      <w:b w:val="0"/>
      <w:sz w:val="24"/>
    </w:rPr>
  </w:style>
  <w:style w:type="paragraph" w:customStyle="1" w:styleId="1701">
    <w:name w:val="基本要求"/>
    <w:basedOn w:val="1"/>
    <w:qFormat/>
    <w:uiPriority w:val="99"/>
    <w:pPr>
      <w:autoSpaceDE w:val="0"/>
      <w:autoSpaceDN w:val="0"/>
      <w:adjustRightInd w:val="0"/>
      <w:spacing w:line="360" w:lineRule="auto"/>
      <w:ind w:firstLine="680"/>
    </w:pPr>
    <w:rPr>
      <w:rFonts w:ascii="黑体" w:eastAsia="黑体"/>
    </w:rPr>
  </w:style>
  <w:style w:type="paragraph" w:customStyle="1" w:styleId="1702">
    <w:name w:val="表格1"/>
    <w:basedOn w:val="1"/>
    <w:qFormat/>
    <w:uiPriority w:val="99"/>
    <w:pPr>
      <w:adjustRightInd w:val="0"/>
      <w:spacing w:line="420" w:lineRule="atLeast"/>
      <w:ind w:left="284"/>
    </w:pPr>
    <w:rPr>
      <w:kern w:val="0"/>
    </w:rPr>
  </w:style>
  <w:style w:type="paragraph" w:customStyle="1" w:styleId="1703">
    <w:name w:val="LBG4"/>
    <w:basedOn w:val="1"/>
    <w:qFormat/>
    <w:uiPriority w:val="99"/>
    <w:pPr>
      <w:autoSpaceDE w:val="0"/>
      <w:autoSpaceDN w:val="0"/>
      <w:adjustRightInd w:val="0"/>
      <w:spacing w:line="240" w:lineRule="exact"/>
      <w:jc w:val="left"/>
    </w:pPr>
    <w:rPr>
      <w:rFonts w:ascii="@宋体"/>
      <w:kern w:val="0"/>
      <w:sz w:val="28"/>
    </w:rPr>
  </w:style>
  <w:style w:type="paragraph" w:customStyle="1" w:styleId="1704">
    <w:name w:val="Char Char Char Char Char Char1 Char Char Char Char"/>
    <w:basedOn w:val="1"/>
    <w:qFormat/>
    <w:uiPriority w:val="99"/>
    <w:rPr>
      <w:rFonts w:ascii="仿宋_GB2312" w:eastAsia="仿宋_GB2312"/>
      <w:b/>
      <w:sz w:val="32"/>
      <w:szCs w:val="32"/>
    </w:rPr>
  </w:style>
  <w:style w:type="paragraph" w:customStyle="1" w:styleId="1705">
    <w:name w:val="表格文字"/>
    <w:basedOn w:val="1"/>
    <w:qFormat/>
    <w:uiPriority w:val="99"/>
    <w:pPr>
      <w:adjustRightInd w:val="0"/>
      <w:spacing w:line="420" w:lineRule="atLeast"/>
      <w:jc w:val="left"/>
    </w:pPr>
    <w:rPr>
      <w:kern w:val="0"/>
    </w:rPr>
  </w:style>
  <w:style w:type="paragraph" w:customStyle="1" w:styleId="1706">
    <w:name w:val="表格2"/>
    <w:basedOn w:val="1"/>
    <w:qFormat/>
    <w:uiPriority w:val="99"/>
    <w:pPr>
      <w:adjustRightInd w:val="0"/>
      <w:spacing w:line="420" w:lineRule="atLeast"/>
      <w:ind w:left="284" w:firstLine="454"/>
    </w:pPr>
    <w:rPr>
      <w:kern w:val="0"/>
    </w:rPr>
  </w:style>
  <w:style w:type="paragraph" w:customStyle="1" w:styleId="1707">
    <w:name w:val="af15hichaf0dbchf15cgrid"/>
    <w:qFormat/>
    <w:uiPriority w:val="99"/>
    <w:pPr>
      <w:widowControl w:val="0"/>
      <w:tabs>
        <w:tab w:val="center" w:pos="4320"/>
        <w:tab w:val="right" w:pos="8640"/>
      </w:tabs>
      <w:adjustRightInd w:val="0"/>
      <w:spacing w:line="315" w:lineRule="atLeast"/>
      <w:jc w:val="both"/>
    </w:pPr>
    <w:rPr>
      <w:rFonts w:ascii="宋体" w:hAnsi="Times New Roman" w:eastAsia="宋体" w:cs="Times New Roman"/>
      <w:sz w:val="21"/>
      <w:lang w:val="en-US" w:eastAsia="zh-CN" w:bidi="ar-SA"/>
    </w:rPr>
  </w:style>
  <w:style w:type="paragraph" w:customStyle="1" w:styleId="1708">
    <w:name w:val="表格5"/>
    <w:basedOn w:val="1706"/>
    <w:qFormat/>
    <w:uiPriority w:val="99"/>
    <w:pPr>
      <w:ind w:left="1021" w:hanging="284"/>
    </w:pPr>
    <w:rPr>
      <w:rFonts w:ascii="宋体"/>
    </w:rPr>
  </w:style>
  <w:style w:type="paragraph" w:customStyle="1" w:styleId="1709">
    <w:name w:val="1"/>
    <w:basedOn w:val="1"/>
    <w:next w:val="1"/>
    <w:qFormat/>
    <w:uiPriority w:val="99"/>
    <w:rPr>
      <w:szCs w:val="24"/>
    </w:rPr>
  </w:style>
  <w:style w:type="paragraph" w:customStyle="1" w:styleId="1710">
    <w:name w:val="Char Char Char Char Char Char Char Char Char Char Char Char Char Char Char Char Char Char1 Char Char Char Char"/>
    <w:basedOn w:val="1"/>
    <w:qFormat/>
    <w:uiPriority w:val="99"/>
    <w:rPr>
      <w:szCs w:val="24"/>
    </w:rPr>
  </w:style>
  <w:style w:type="character" w:customStyle="1" w:styleId="1711">
    <w:name w:val="表格 Char"/>
    <w:qFormat/>
    <w:locked/>
    <w:uiPriority w:val="0"/>
    <w:rPr>
      <w:rFonts w:ascii="华文细黑" w:hAnsi="华文细黑" w:eastAsia="华文细黑"/>
      <w:sz w:val="21"/>
    </w:rPr>
  </w:style>
  <w:style w:type="paragraph" w:customStyle="1" w:styleId="1712">
    <w:name w:val="Char Char Char Char Char Char Char Char Char1 Char Char Char Char"/>
    <w:basedOn w:val="1"/>
    <w:qFormat/>
    <w:uiPriority w:val="99"/>
    <w:pPr>
      <w:widowControl/>
      <w:spacing w:after="160" w:line="240" w:lineRule="exact"/>
      <w:jc w:val="left"/>
    </w:pPr>
    <w:rPr>
      <w:rFonts w:ascii="Arial" w:hAnsi="Arial" w:eastAsia="Times New Roman" w:cs="Verdana"/>
      <w:b/>
      <w:kern w:val="0"/>
      <w:sz w:val="24"/>
      <w:szCs w:val="24"/>
      <w:lang w:eastAsia="en-US"/>
    </w:rPr>
  </w:style>
  <w:style w:type="paragraph" w:customStyle="1" w:styleId="1713">
    <w:name w:val="样式 标题 3 + 首行缩进:  2 字符1"/>
    <w:basedOn w:val="5"/>
    <w:qFormat/>
    <w:uiPriority w:val="99"/>
    <w:pPr>
      <w:tabs>
        <w:tab w:val="left" w:pos="425"/>
        <w:tab w:val="left" w:pos="3229"/>
      </w:tabs>
      <w:spacing w:before="120" w:after="0" w:line="412" w:lineRule="auto"/>
      <w:ind w:firstLine="200" w:firstLineChars="200"/>
    </w:pPr>
    <w:rPr>
      <w:rFonts w:cs="宋体"/>
      <w:bCs/>
      <w:sz w:val="24"/>
    </w:rPr>
  </w:style>
  <w:style w:type="paragraph" w:customStyle="1" w:styleId="1714">
    <w:name w:val="6'"/>
    <w:basedOn w:val="1"/>
    <w:qFormat/>
    <w:uiPriority w:val="99"/>
    <w:pPr>
      <w:autoSpaceDE w:val="0"/>
      <w:autoSpaceDN w:val="0"/>
      <w:adjustRightInd w:val="0"/>
      <w:snapToGrid w:val="0"/>
      <w:spacing w:line="320" w:lineRule="exact"/>
      <w:jc w:val="center"/>
    </w:pPr>
    <w:rPr>
      <w:spacing w:val="20"/>
      <w:kern w:val="28"/>
    </w:rPr>
  </w:style>
  <w:style w:type="paragraph" w:customStyle="1" w:styleId="1715">
    <w:name w:val="BZW"/>
    <w:basedOn w:val="1"/>
    <w:next w:val="1696"/>
    <w:qFormat/>
    <w:uiPriority w:val="99"/>
    <w:pPr>
      <w:adjustRightInd w:val="0"/>
      <w:spacing w:line="360" w:lineRule="exact"/>
    </w:pPr>
    <w:rPr>
      <w:rFonts w:ascii="@宋体"/>
      <w:kern w:val="0"/>
      <w:sz w:val="24"/>
    </w:rPr>
  </w:style>
  <w:style w:type="paragraph" w:customStyle="1" w:styleId="1716">
    <w:name w:val="表格表头"/>
    <w:basedOn w:val="1"/>
    <w:qFormat/>
    <w:uiPriority w:val="99"/>
    <w:pPr>
      <w:adjustRightInd w:val="0"/>
      <w:jc w:val="center"/>
    </w:pPr>
    <w:rPr>
      <w:b/>
      <w:kern w:val="0"/>
      <w:sz w:val="18"/>
    </w:rPr>
  </w:style>
  <w:style w:type="paragraph" w:customStyle="1" w:styleId="1717">
    <w:name w:val="2"/>
    <w:basedOn w:val="1"/>
    <w:qFormat/>
    <w:uiPriority w:val="99"/>
    <w:pPr>
      <w:adjustRightInd w:val="0"/>
      <w:spacing w:line="420" w:lineRule="atLeast"/>
      <w:ind w:left="1134" w:hanging="227"/>
    </w:pPr>
    <w:rPr>
      <w:kern w:val="0"/>
    </w:rPr>
  </w:style>
  <w:style w:type="paragraph" w:customStyle="1" w:styleId="1718">
    <w:name w:val="表中"/>
    <w:basedOn w:val="1"/>
    <w:qFormat/>
    <w:uiPriority w:val="99"/>
    <w:pPr>
      <w:adjustRightInd w:val="0"/>
      <w:spacing w:line="360" w:lineRule="atLeast"/>
      <w:jc w:val="center"/>
    </w:pPr>
    <w:rPr>
      <w:kern w:val="0"/>
    </w:rPr>
  </w:style>
  <w:style w:type="paragraph" w:customStyle="1" w:styleId="1719">
    <w:name w:val="1."/>
    <w:basedOn w:val="1"/>
    <w:qFormat/>
    <w:uiPriority w:val="99"/>
    <w:pPr>
      <w:tabs>
        <w:tab w:val="left" w:pos="480"/>
      </w:tabs>
      <w:spacing w:line="360" w:lineRule="auto"/>
      <w:ind w:firstLine="482"/>
    </w:pPr>
    <w:rPr>
      <w:sz w:val="28"/>
    </w:rPr>
  </w:style>
  <w:style w:type="paragraph" w:customStyle="1" w:styleId="1720">
    <w:name w:val="修订11"/>
    <w:qFormat/>
    <w:uiPriority w:val="99"/>
    <w:rPr>
      <w:rFonts w:ascii="Times New Roman" w:hAnsi="Times New Roman" w:eastAsia="宋体" w:cs="Times New Roman"/>
      <w:kern w:val="2"/>
      <w:sz w:val="21"/>
      <w:szCs w:val="24"/>
      <w:lang w:val="en-US" w:eastAsia="zh-CN" w:bidi="ar-SA"/>
    </w:rPr>
  </w:style>
  <w:style w:type="paragraph" w:customStyle="1" w:styleId="172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2">
    <w:name w:val="ZBT"/>
    <w:basedOn w:val="1"/>
    <w:qFormat/>
    <w:uiPriority w:val="99"/>
    <w:pPr>
      <w:adjustRightInd w:val="0"/>
      <w:spacing w:before="240" w:after="240"/>
      <w:jc w:val="left"/>
    </w:pPr>
    <w:rPr>
      <w:rFonts w:ascii="@宋体" w:eastAsia="黑体"/>
      <w:color w:val="FF00FF"/>
      <w:kern w:val="0"/>
      <w:sz w:val="30"/>
    </w:rPr>
  </w:style>
  <w:style w:type="paragraph" w:customStyle="1" w:styleId="1723">
    <w:name w:val="LBG6-"/>
    <w:basedOn w:val="1"/>
    <w:qFormat/>
    <w:uiPriority w:val="99"/>
    <w:pPr>
      <w:autoSpaceDE w:val="0"/>
      <w:autoSpaceDN w:val="0"/>
      <w:adjustRightInd w:val="0"/>
      <w:spacing w:line="120" w:lineRule="exact"/>
      <w:jc w:val="left"/>
    </w:pPr>
    <w:rPr>
      <w:rFonts w:ascii="@昆仑仿宋"/>
      <w:kern w:val="0"/>
      <w:sz w:val="13"/>
    </w:rPr>
  </w:style>
  <w:style w:type="paragraph" w:customStyle="1" w:styleId="1724">
    <w:name w:val="注"/>
    <w:basedOn w:val="1056"/>
    <w:qFormat/>
    <w:uiPriority w:val="99"/>
    <w:pPr>
      <w:widowControl w:val="0"/>
      <w:adjustRightInd w:val="0"/>
      <w:spacing w:line="300" w:lineRule="atLeast"/>
      <w:ind w:left="510" w:hanging="510"/>
      <w:jc w:val="both"/>
    </w:pPr>
    <w:rPr>
      <w:rFonts w:ascii="Times New Roman" w:hAnsi="Times New Roman" w:cs="Times New Roman"/>
      <w:spacing w:val="14"/>
      <w:kern w:val="2"/>
      <w:sz w:val="18"/>
    </w:rPr>
  </w:style>
  <w:style w:type="paragraph" w:customStyle="1" w:styleId="1725">
    <w:name w:val="样式 标题 2 + Times New Roman 段前: 12 磅"/>
    <w:basedOn w:val="4"/>
    <w:qFormat/>
    <w:uiPriority w:val="99"/>
    <w:pPr>
      <w:snapToGrid w:val="0"/>
      <w:spacing w:before="120" w:after="120" w:line="240" w:lineRule="auto"/>
    </w:pPr>
    <w:rPr>
      <w:rFonts w:ascii="黑体" w:hAnsi="Times New Roman" w:cs="宋体"/>
      <w:bCs/>
      <w:i/>
      <w:iCs/>
      <w:sz w:val="28"/>
      <w:szCs w:val="28"/>
    </w:rPr>
  </w:style>
  <w:style w:type="paragraph" w:customStyle="1" w:styleId="1726">
    <w:name w:val="页眉 New"/>
    <w:basedOn w:val="1721"/>
    <w:qFormat/>
    <w:uiPriority w:val="99"/>
    <w:pPr>
      <w:pBdr>
        <w:bottom w:val="single" w:color="auto" w:sz="6" w:space="1"/>
      </w:pBdr>
      <w:tabs>
        <w:tab w:val="center" w:pos="4153"/>
        <w:tab w:val="right" w:pos="8306"/>
      </w:tabs>
      <w:snapToGrid w:val="0"/>
      <w:jc w:val="center"/>
    </w:pPr>
    <w:rPr>
      <w:sz w:val="18"/>
      <w:szCs w:val="18"/>
    </w:rPr>
  </w:style>
  <w:style w:type="paragraph" w:customStyle="1" w:styleId="1727">
    <w:name w:val="普通文字 Char Char Char Char Char Char Char Char Char Char Char Char Char Char Char Char Char"/>
    <w:basedOn w:val="1"/>
    <w:next w:val="36"/>
    <w:qFormat/>
    <w:uiPriority w:val="99"/>
    <w:pPr>
      <w:widowControl/>
      <w:jc w:val="center"/>
    </w:pPr>
    <w:rPr>
      <w:rFonts w:ascii="宋体" w:hAnsi="Courier New"/>
      <w:sz w:val="18"/>
      <w:szCs w:val="18"/>
    </w:rPr>
  </w:style>
  <w:style w:type="paragraph" w:customStyle="1" w:styleId="1728">
    <w:name w:val="Char Char Char Char Char Char Char Char Char Char Char Char Char Char Char Char Char Char1 Char Char Char Char1"/>
    <w:basedOn w:val="1"/>
    <w:qFormat/>
    <w:uiPriority w:val="99"/>
    <w:rPr>
      <w:szCs w:val="24"/>
    </w:rPr>
  </w:style>
  <w:style w:type="paragraph" w:customStyle="1" w:styleId="1729">
    <w:name w:val="Char Char Char Char Char Char1"/>
    <w:basedOn w:val="1"/>
    <w:qFormat/>
    <w:uiPriority w:val="99"/>
    <w:rPr>
      <w:szCs w:val="24"/>
    </w:rPr>
  </w:style>
  <w:style w:type="paragraph" w:customStyle="1" w:styleId="1730">
    <w:name w:val="CM37"/>
    <w:basedOn w:val="511"/>
    <w:next w:val="511"/>
    <w:qFormat/>
    <w:uiPriority w:val="99"/>
    <w:pPr>
      <w:spacing w:line="380" w:lineRule="atLeast"/>
    </w:pPr>
    <w:rPr>
      <w:rFonts w:hAnsi="MingLiU_HKSCS" w:eastAsia="MingLiU_HKSCS" w:cs="Times New Roman"/>
      <w:color w:val="auto"/>
    </w:rPr>
  </w:style>
  <w:style w:type="paragraph" w:customStyle="1" w:styleId="1731">
    <w:name w:val="表左2"/>
    <w:basedOn w:val="1"/>
    <w:qFormat/>
    <w:uiPriority w:val="99"/>
    <w:pPr>
      <w:adjustRightInd w:val="0"/>
      <w:spacing w:line="360" w:lineRule="atLeast"/>
      <w:ind w:left="227"/>
      <w:jc w:val="left"/>
    </w:pPr>
    <w:rPr>
      <w:kern w:val="0"/>
    </w:rPr>
  </w:style>
  <w:style w:type="paragraph" w:customStyle="1" w:styleId="1732">
    <w:name w:val="纯文本 New"/>
    <w:basedOn w:val="1721"/>
    <w:qFormat/>
    <w:uiPriority w:val="99"/>
    <w:rPr>
      <w:rFonts w:ascii="宋体" w:hAnsi="Courier New"/>
    </w:rPr>
  </w:style>
  <w:style w:type="paragraph" w:customStyle="1" w:styleId="1733">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i/>
      <w:iCs/>
      <w:sz w:val="28"/>
      <w:szCs w:val="22"/>
    </w:rPr>
  </w:style>
  <w:style w:type="paragraph" w:customStyle="1" w:styleId="1734">
    <w:name w:val="样式 港珠澳正文 + 首行缩进:  2 字符 段前: 1 行 段后: 1 行"/>
    <w:basedOn w:val="1"/>
    <w:qFormat/>
    <w:uiPriority w:val="99"/>
    <w:pPr>
      <w:spacing w:line="360" w:lineRule="auto"/>
      <w:ind w:firstLine="200" w:firstLineChars="200"/>
      <w:jc w:val="left"/>
    </w:pPr>
    <w:rPr>
      <w:rFonts w:cs="宋体"/>
      <w:color w:val="000000"/>
      <w:sz w:val="24"/>
    </w:rPr>
  </w:style>
  <w:style w:type="paragraph" w:customStyle="1" w:styleId="1735">
    <w:name w:val="样式 普通文字 + 首行缩进:  2 字符"/>
    <w:basedOn w:val="47"/>
    <w:qFormat/>
    <w:uiPriority w:val="99"/>
    <w:pPr>
      <w:spacing w:line="480" w:lineRule="exact"/>
      <w:ind w:firstLine="512" w:firstLineChars="200"/>
    </w:pPr>
    <w:rPr>
      <w:rFonts w:hint="eastAsia" w:ascii="Times New Roman" w:hAnsi="Times New Roman" w:cs="Courier New"/>
      <w:b w:val="0"/>
      <w:sz w:val="24"/>
    </w:rPr>
  </w:style>
  <w:style w:type="paragraph" w:customStyle="1" w:styleId="1736">
    <w:name w:val="正文文本缩进 21"/>
    <w:basedOn w:val="1"/>
    <w:qFormat/>
    <w:uiPriority w:val="99"/>
    <w:pPr>
      <w:adjustRightInd w:val="0"/>
      <w:spacing w:line="400" w:lineRule="atLeast"/>
      <w:ind w:firstLine="540"/>
    </w:pPr>
    <w:rPr>
      <w:rFonts w:ascii="宋体"/>
      <w:kern w:val="0"/>
      <w:sz w:val="24"/>
    </w:rPr>
  </w:style>
  <w:style w:type="paragraph" w:customStyle="1" w:styleId="1737">
    <w:name w:val="修订2"/>
    <w:qFormat/>
    <w:uiPriority w:val="99"/>
    <w:rPr>
      <w:rFonts w:ascii="Times New Roman" w:hAnsi="Times New Roman" w:eastAsia="宋体" w:cs="Times New Roman"/>
      <w:kern w:val="2"/>
      <w:sz w:val="21"/>
      <w:szCs w:val="24"/>
      <w:lang w:val="en-US" w:eastAsia="zh-CN" w:bidi="ar-SA"/>
    </w:rPr>
  </w:style>
  <w:style w:type="paragraph" w:customStyle="1" w:styleId="1738">
    <w:name w:val="3"/>
    <w:basedOn w:val="1"/>
    <w:next w:val="53"/>
    <w:qFormat/>
    <w:uiPriority w:val="99"/>
    <w:pPr>
      <w:adjustRightInd w:val="0"/>
      <w:spacing w:line="400" w:lineRule="atLeast"/>
      <w:ind w:right="29" w:firstLine="540"/>
    </w:pPr>
    <w:rPr>
      <w:kern w:val="0"/>
      <w:sz w:val="24"/>
    </w:rPr>
  </w:style>
  <w:style w:type="paragraph" w:customStyle="1" w:styleId="1739">
    <w:name w:val="CM77"/>
    <w:basedOn w:val="511"/>
    <w:next w:val="511"/>
    <w:qFormat/>
    <w:uiPriority w:val="99"/>
    <w:pPr>
      <w:spacing w:before="100" w:beforeAutospacing="1"/>
    </w:pPr>
    <w:rPr>
      <w:rFonts w:ascii="黑体" w:hAnsi="黑体" w:eastAsia="黑体" w:cs="Times New Roman"/>
      <w:color w:val="auto"/>
    </w:rPr>
  </w:style>
  <w:style w:type="paragraph" w:customStyle="1" w:styleId="1740">
    <w:name w:val="样式 宋体 11.5 磅"/>
    <w:basedOn w:val="1"/>
    <w:qFormat/>
    <w:uiPriority w:val="99"/>
    <w:pPr>
      <w:snapToGrid w:val="0"/>
      <w:spacing w:line="480" w:lineRule="exact"/>
    </w:pPr>
    <w:rPr>
      <w:rFonts w:ascii="宋体" w:hAnsi="Courier New"/>
      <w:sz w:val="23"/>
      <w:szCs w:val="23"/>
    </w:rPr>
  </w:style>
  <w:style w:type="paragraph" w:customStyle="1" w:styleId="1741">
    <w:name w:val="样式4"/>
    <w:basedOn w:val="60"/>
    <w:qFormat/>
    <w:uiPriority w:val="99"/>
    <w:pPr>
      <w:adjustRightInd w:val="0"/>
      <w:spacing w:line="240" w:lineRule="atLeast"/>
    </w:pPr>
    <w:rPr>
      <w:i/>
      <w:kern w:val="0"/>
    </w:rPr>
  </w:style>
  <w:style w:type="paragraph" w:customStyle="1" w:styleId="1742">
    <w:name w:val="海盘说明"/>
    <w:basedOn w:val="1"/>
    <w:qFormat/>
    <w:uiPriority w:val="99"/>
    <w:pPr>
      <w:adjustRightInd w:val="0"/>
      <w:spacing w:line="360" w:lineRule="exact"/>
      <w:ind w:firstLine="199" w:firstLineChars="199"/>
    </w:pPr>
    <w:rPr>
      <w:b/>
      <w:kern w:val="0"/>
    </w:rPr>
  </w:style>
  <w:style w:type="paragraph" w:customStyle="1" w:styleId="1743">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sz w:val="32"/>
    </w:rPr>
  </w:style>
  <w:style w:type="paragraph" w:customStyle="1" w:styleId="1744">
    <w:name w:val="BG4-"/>
    <w:basedOn w:val="1682"/>
    <w:qFormat/>
    <w:uiPriority w:val="99"/>
    <w:pPr>
      <w:spacing w:line="240" w:lineRule="exact"/>
    </w:pPr>
    <w:rPr>
      <w:sz w:val="24"/>
    </w:rPr>
  </w:style>
  <w:style w:type="paragraph" w:customStyle="1" w:styleId="1745">
    <w:name w:val="正文文本缩进 New"/>
    <w:basedOn w:val="1721"/>
    <w:qFormat/>
    <w:uiPriority w:val="99"/>
    <w:pPr>
      <w:adjustRightInd w:val="0"/>
      <w:snapToGrid w:val="0"/>
      <w:spacing w:beforeLines="25" w:line="360" w:lineRule="auto"/>
      <w:ind w:firstLine="480" w:firstLineChars="200"/>
    </w:pPr>
    <w:rPr>
      <w:rFonts w:ascii="宋体" w:hAnsi="宋体"/>
      <w:sz w:val="24"/>
    </w:rPr>
  </w:style>
  <w:style w:type="paragraph" w:customStyle="1" w:styleId="1746">
    <w:name w:val="表1"/>
    <w:basedOn w:val="1"/>
    <w:qFormat/>
    <w:uiPriority w:val="99"/>
    <w:pPr>
      <w:tabs>
        <w:tab w:val="left" w:pos="300"/>
      </w:tabs>
      <w:overflowPunct w:val="0"/>
      <w:autoSpaceDE w:val="0"/>
      <w:autoSpaceDN w:val="0"/>
      <w:adjustRightInd w:val="0"/>
      <w:spacing w:before="200" w:line="320" w:lineRule="atLeast"/>
    </w:pPr>
    <w:rPr>
      <w:kern w:val="0"/>
      <w:sz w:val="24"/>
    </w:rPr>
  </w:style>
  <w:style w:type="paragraph" w:customStyle="1" w:styleId="1747">
    <w:name w:val="标题 3 New"/>
    <w:basedOn w:val="1721"/>
    <w:next w:val="1721"/>
    <w:qFormat/>
    <w:uiPriority w:val="99"/>
    <w:pPr>
      <w:keepNext/>
      <w:keepLines/>
      <w:spacing w:before="260" w:after="260" w:line="412" w:lineRule="auto"/>
      <w:outlineLvl w:val="2"/>
    </w:pPr>
    <w:rPr>
      <w:b/>
      <w:bCs/>
      <w:sz w:val="32"/>
      <w:szCs w:val="32"/>
    </w:rPr>
  </w:style>
  <w:style w:type="paragraph" w:customStyle="1" w:styleId="1748">
    <w:name w:val="标题C"/>
    <w:qFormat/>
    <w:uiPriority w:val="99"/>
    <w:pPr>
      <w:tabs>
        <w:tab w:val="left" w:pos="0"/>
      </w:tabs>
      <w:adjustRightInd w:val="0"/>
      <w:snapToGrid w:val="0"/>
      <w:spacing w:line="600" w:lineRule="auto"/>
      <w:outlineLvl w:val="2"/>
    </w:pPr>
    <w:rPr>
      <w:rFonts w:ascii="Times New Roman" w:hAnsi="Times New Roman" w:eastAsia="宋体" w:cs="Plotter"/>
      <w:b/>
      <w:sz w:val="28"/>
      <w:lang w:val="en-US" w:eastAsia="zh-CN" w:bidi="ar-SA"/>
    </w:rPr>
  </w:style>
  <w:style w:type="paragraph" w:customStyle="1" w:styleId="1749">
    <w:name w:val="XBT_"/>
    <w:basedOn w:val="1691"/>
    <w:qFormat/>
    <w:uiPriority w:val="99"/>
    <w:pPr>
      <w:shd w:val="pct30" w:color="auto" w:fill="auto"/>
    </w:pPr>
  </w:style>
  <w:style w:type="paragraph" w:customStyle="1" w:styleId="1750">
    <w:name w:val="LBG5"/>
    <w:basedOn w:val="1"/>
    <w:qFormat/>
    <w:uiPriority w:val="99"/>
    <w:pPr>
      <w:autoSpaceDE w:val="0"/>
      <w:autoSpaceDN w:val="0"/>
      <w:adjustRightInd w:val="0"/>
      <w:spacing w:line="200" w:lineRule="exact"/>
      <w:jc w:val="left"/>
    </w:pPr>
    <w:rPr>
      <w:rFonts w:ascii="@宋体"/>
      <w:kern w:val="0"/>
    </w:rPr>
  </w:style>
  <w:style w:type="paragraph" w:customStyle="1" w:styleId="1751">
    <w:name w:val="a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52">
    <w:name w:val="LBG7"/>
    <w:basedOn w:val="1"/>
    <w:qFormat/>
    <w:uiPriority w:val="99"/>
    <w:pPr>
      <w:autoSpaceDE w:val="0"/>
      <w:autoSpaceDN w:val="0"/>
      <w:adjustRightInd w:val="0"/>
      <w:spacing w:line="120" w:lineRule="exact"/>
      <w:jc w:val="left"/>
    </w:pPr>
    <w:rPr>
      <w:rFonts w:ascii="@宋体"/>
      <w:kern w:val="0"/>
      <w:sz w:val="11"/>
    </w:rPr>
  </w:style>
  <w:style w:type="paragraph" w:customStyle="1" w:styleId="1753">
    <w:name w:val="表"/>
    <w:basedOn w:val="1"/>
    <w:qFormat/>
    <w:uiPriority w:val="99"/>
    <w:pPr>
      <w:adjustRightInd w:val="0"/>
      <w:snapToGrid w:val="0"/>
      <w:spacing w:line="360" w:lineRule="exact"/>
    </w:pPr>
  </w:style>
  <w:style w:type="paragraph" w:customStyle="1" w:styleId="1754">
    <w:name w:val="正文aaaaa--"/>
    <w:basedOn w:val="1"/>
    <w:qFormat/>
    <w:uiPriority w:val="99"/>
    <w:pPr>
      <w:spacing w:line="400" w:lineRule="exact"/>
      <w:ind w:firstLine="480" w:firstLineChars="200"/>
    </w:pPr>
    <w:rPr>
      <w:rFonts w:ascii="方正宋三简体" w:hAnsi="Calibri" w:eastAsia="方正宋三简体" w:cs="宋体"/>
      <w:b/>
      <w:sz w:val="24"/>
      <w:szCs w:val="32"/>
    </w:rPr>
  </w:style>
  <w:style w:type="paragraph" w:customStyle="1" w:styleId="1755">
    <w:name w:val="正文 New New New New New New New New New New New New New New New New New New New New New New New"/>
    <w:qFormat/>
    <w:uiPriority w:val="99"/>
    <w:pPr>
      <w:widowControl w:val="0"/>
      <w:spacing w:before="260" w:after="260"/>
      <w:jc w:val="both"/>
    </w:pPr>
    <w:rPr>
      <w:rFonts w:ascii="Times New Roman" w:hAnsi="Times New Roman" w:eastAsia="宋体" w:cs="Times New Roman"/>
      <w:kern w:val="2"/>
      <w:sz w:val="21"/>
      <w:lang w:val="en-US" w:eastAsia="zh-CN" w:bidi="ar-SA"/>
    </w:rPr>
  </w:style>
  <w:style w:type="paragraph" w:customStyle="1" w:styleId="1756">
    <w:name w:val="55"/>
    <w:basedOn w:val="1"/>
    <w:qFormat/>
    <w:uiPriority w:val="99"/>
    <w:pPr>
      <w:adjustRightInd w:val="0"/>
      <w:spacing w:before="260" w:after="260" w:line="500" w:lineRule="exact"/>
      <w:ind w:firstLine="629"/>
    </w:pPr>
    <w:rPr>
      <w:rFonts w:ascii="仿宋_GB2312" w:eastAsia="仿宋_GB2312"/>
      <w:sz w:val="28"/>
      <w:szCs w:val="28"/>
    </w:rPr>
  </w:style>
  <w:style w:type="paragraph" w:customStyle="1" w:styleId="1757">
    <w:name w:val="表格侧编号"/>
    <w:next w:val="1"/>
    <w:qFormat/>
    <w:uiPriority w:val="99"/>
    <w:pPr>
      <w:widowControl w:val="0"/>
      <w:spacing w:before="260" w:after="260"/>
      <w:jc w:val="center"/>
    </w:pPr>
    <w:rPr>
      <w:rFonts w:ascii="宋体" w:hAnsi="宋体" w:eastAsia="宋体" w:cs="Times New Roman"/>
      <w:kern w:val="2"/>
      <w:sz w:val="21"/>
      <w:lang w:val="en-US" w:eastAsia="zh-CN" w:bidi="ar-SA"/>
    </w:rPr>
  </w:style>
  <w:style w:type="paragraph" w:customStyle="1" w:styleId="1758">
    <w:name w:val="附件"/>
    <w:basedOn w:val="1"/>
    <w:qFormat/>
    <w:uiPriority w:val="99"/>
    <w:pPr>
      <w:adjustRightInd w:val="0"/>
      <w:spacing w:before="120" w:after="60"/>
      <w:jc w:val="center"/>
    </w:pPr>
    <w:rPr>
      <w:rFonts w:ascii="黑体" w:eastAsia="黑体"/>
      <w:b/>
      <w:kern w:val="0"/>
      <w:sz w:val="32"/>
      <w:szCs w:val="32"/>
    </w:rPr>
  </w:style>
  <w:style w:type="paragraph" w:customStyle="1" w:styleId="1759">
    <w:name w:val="金正文1"/>
    <w:basedOn w:val="1"/>
    <w:qFormat/>
    <w:uiPriority w:val="99"/>
    <w:pPr>
      <w:spacing w:before="260" w:after="260" w:line="360" w:lineRule="auto"/>
      <w:jc w:val="left"/>
    </w:pPr>
  </w:style>
  <w:style w:type="paragraph" w:customStyle="1" w:styleId="1760">
    <w:name w:val="正文文本 31"/>
    <w:basedOn w:val="1"/>
    <w:qFormat/>
    <w:uiPriority w:val="99"/>
    <w:pPr>
      <w:adjustRightInd w:val="0"/>
      <w:spacing w:before="260" w:after="260" w:line="360" w:lineRule="auto"/>
      <w:jc w:val="center"/>
    </w:pPr>
    <w:rPr>
      <w:rFonts w:ascii="宋体"/>
      <w:b/>
      <w:color w:val="FF0000"/>
      <w:kern w:val="0"/>
      <w:sz w:val="24"/>
      <w:u w:val="single"/>
    </w:rPr>
  </w:style>
  <w:style w:type="paragraph" w:customStyle="1" w:styleId="1761">
    <w:name w:val="样式 55 + (西文) Times New Roman (中文) 宋体 五号 加粗 行距: 1.5 倍行距"/>
    <w:basedOn w:val="1756"/>
    <w:qFormat/>
    <w:uiPriority w:val="99"/>
  </w:style>
  <w:style w:type="paragraph" w:customStyle="1" w:styleId="1762">
    <w:name w:val="标题2（新）"/>
    <w:basedOn w:val="4"/>
    <w:qFormat/>
    <w:uiPriority w:val="99"/>
    <w:pPr>
      <w:widowControl/>
      <w:snapToGrid w:val="0"/>
      <w:spacing w:before="0" w:after="0" w:line="440" w:lineRule="exact"/>
      <w:jc w:val="left"/>
    </w:pPr>
    <w:rPr>
      <w:rFonts w:ascii="宋体" w:eastAsia="宋体" w:cs="宋体"/>
      <w:bCs/>
      <w:kern w:val="0"/>
      <w:sz w:val="28"/>
      <w:szCs w:val="28"/>
    </w:rPr>
  </w:style>
  <w:style w:type="paragraph" w:customStyle="1" w:styleId="1763">
    <w:name w:val="索引 11"/>
    <w:basedOn w:val="1"/>
    <w:next w:val="1"/>
    <w:qFormat/>
    <w:uiPriority w:val="99"/>
    <w:pPr>
      <w:spacing w:before="260" w:after="260"/>
    </w:pPr>
    <w:rPr>
      <w:szCs w:val="21"/>
    </w:rPr>
  </w:style>
  <w:style w:type="character" w:customStyle="1" w:styleId="1764">
    <w:name w:val="文章正文 Char"/>
    <w:link w:val="1765"/>
    <w:qFormat/>
    <w:locked/>
    <w:uiPriority w:val="0"/>
    <w:rPr>
      <w:rFonts w:ascii="Calibri" w:hAnsi="Calibri" w:cs="Calibri"/>
      <w:kern w:val="2"/>
      <w:sz w:val="24"/>
      <w:szCs w:val="24"/>
    </w:rPr>
  </w:style>
  <w:style w:type="paragraph" w:customStyle="1" w:styleId="1765">
    <w:name w:val="文章正文"/>
    <w:basedOn w:val="1"/>
    <w:link w:val="1764"/>
    <w:qFormat/>
    <w:uiPriority w:val="0"/>
    <w:pPr>
      <w:spacing w:before="260" w:after="260" w:line="360" w:lineRule="auto"/>
      <w:ind w:firstLine="200" w:firstLineChars="200"/>
    </w:pPr>
    <w:rPr>
      <w:rFonts w:ascii="Calibri" w:hAnsi="Calibri" w:cs="Calibri"/>
      <w:sz w:val="24"/>
      <w:szCs w:val="24"/>
    </w:rPr>
  </w:style>
  <w:style w:type="paragraph" w:customStyle="1" w:styleId="1766">
    <w:name w:val="Normal_31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67">
    <w:name w:val="Normal_11"/>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68">
    <w:name w:val="Normal_43"/>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69">
    <w:name w:val="Normal_44"/>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0">
    <w:name w:val="Normal_45"/>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1">
    <w:name w:val="Normal_31"/>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2">
    <w:name w:val="Normal_47"/>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3">
    <w:name w:val="Normal_48"/>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4">
    <w:name w:val="Normal_49"/>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5">
    <w:name w:val="Normal_0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6">
    <w:name w:val="Normal_1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7">
    <w:name w:val="Normal_2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8">
    <w:name w:val="Normal_3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79">
    <w:name w:val="Normal_4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0">
    <w:name w:val="Normal_5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1">
    <w:name w:val="Normal_6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2">
    <w:name w:val="Normal_7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3">
    <w:name w:val="Normal_8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4">
    <w:name w:val="Normal_9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5">
    <w:name w:val="Normal_10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6">
    <w:name w:val="Normal_11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7">
    <w:name w:val="Normal_12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8">
    <w:name w:val="Normal_13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89">
    <w:name w:val="Normal_14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0">
    <w:name w:val="Normal_15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1">
    <w:name w:val="Normal_16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2">
    <w:name w:val="Normal_17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3">
    <w:name w:val="Normal_18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4">
    <w:name w:val="Normal_19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5">
    <w:name w:val="Normal_20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6">
    <w:name w:val="Normal_23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7">
    <w:name w:val="Normal_24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8">
    <w:name w:val="Normal_28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799">
    <w:name w:val="Normal_29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0">
    <w:name w:val="Normal_30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1">
    <w:name w:val="Normal_34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2">
    <w:name w:val="Normal_35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3">
    <w:name w:val="Normal_43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4">
    <w:name w:val="Normal_45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5">
    <w:name w:val="Normal_1_1"/>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6">
    <w:name w:val="Normal_26_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7">
    <w:name w:val="Normal_21"/>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8">
    <w:name w:val="Normal_22"/>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09">
    <w:name w:val="Normal_23"/>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0">
    <w:name w:val="Normal_24"/>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1">
    <w:name w:val="Normal_25"/>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2">
    <w:name w:val="Normal_26"/>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3">
    <w:name w:val="Normal_27"/>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4">
    <w:name w:val="Normal_28"/>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5">
    <w:name w:val="Normal_29"/>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6">
    <w:name w:val="Normal_3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7">
    <w:name w:val="Normal_32"/>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8">
    <w:name w:val="Normal_33"/>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19">
    <w:name w:val="Normal_34"/>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20">
    <w:name w:val="Normal_1"/>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21">
    <w:name w:val="Normal_20"/>
    <w:qFormat/>
    <w:uiPriority w:val="99"/>
    <w:pPr>
      <w:spacing w:before="120" w:after="240"/>
      <w:jc w:val="both"/>
    </w:pPr>
    <w:rPr>
      <w:rFonts w:ascii="Calibri" w:hAnsi="Calibri" w:eastAsia="Calibri" w:cs="Times New Roman"/>
      <w:sz w:val="22"/>
      <w:szCs w:val="22"/>
      <w:lang w:val="en-US" w:eastAsia="en-US" w:bidi="ar-SA"/>
    </w:rPr>
  </w:style>
  <w:style w:type="paragraph" w:customStyle="1" w:styleId="1822">
    <w:name w:val="TOC 标题11"/>
    <w:basedOn w:val="3"/>
    <w:next w:val="1"/>
    <w:qFormat/>
    <w:uiPriority w:val="39"/>
    <w:pPr>
      <w:widowControl/>
      <w:spacing w:before="480" w:afterLines="50" w:line="276" w:lineRule="auto"/>
      <w:jc w:val="left"/>
      <w:outlineLvl w:val="9"/>
    </w:pPr>
    <w:rPr>
      <w:rFonts w:ascii="Cambria" w:hAnsi="Cambria"/>
      <w:bCs/>
      <w:color w:val="365F91"/>
      <w:kern w:val="0"/>
      <w:sz w:val="28"/>
      <w:szCs w:val="28"/>
    </w:rPr>
  </w:style>
  <w:style w:type="paragraph" w:customStyle="1" w:styleId="1823">
    <w:name w:val="Body text|31"/>
    <w:basedOn w:val="1"/>
    <w:qFormat/>
    <w:uiPriority w:val="99"/>
    <w:pPr>
      <w:shd w:val="clear" w:color="auto" w:fill="FFFFFF"/>
      <w:spacing w:before="5340" w:line="586" w:lineRule="exact"/>
      <w:jc w:val="center"/>
    </w:pPr>
    <w:rPr>
      <w:rFonts w:ascii="PMingLiU" w:hAnsi="PMingLiU" w:eastAsia="PMingLiU"/>
      <w:kern w:val="0"/>
      <w:sz w:val="28"/>
      <w:szCs w:val="28"/>
    </w:rPr>
  </w:style>
  <w:style w:type="character" w:customStyle="1" w:styleId="1824">
    <w:name w:val="普通文字 Char2"/>
    <w:qFormat/>
    <w:uiPriority w:val="0"/>
    <w:rPr>
      <w:rFonts w:hint="eastAsia" w:ascii="宋体" w:hAnsi="Courier New" w:eastAsia="宋体"/>
      <w:kern w:val="2"/>
      <w:sz w:val="21"/>
      <w:lang w:val="en-US" w:eastAsia="zh-CN" w:bidi="ar-SA"/>
    </w:rPr>
  </w:style>
  <w:style w:type="character" w:customStyle="1" w:styleId="1825">
    <w:name w:val="普通文字 Char Char Char Char Char Char Char Char Char Char Char Char Char Char Char Char Char Char Char Char Char Char Char Char Char"/>
    <w:qFormat/>
    <w:uiPriority w:val="0"/>
    <w:rPr>
      <w:rFonts w:hint="eastAsia" w:ascii="宋体" w:hAnsi="Courier New" w:eastAsia="宋体"/>
      <w:kern w:val="2"/>
      <w:sz w:val="21"/>
      <w:lang w:val="en-US" w:eastAsia="zh-CN" w:bidi="ar-SA"/>
    </w:rPr>
  </w:style>
  <w:style w:type="character" w:customStyle="1" w:styleId="1826">
    <w:name w:val="纯文本11"/>
    <w:qFormat/>
    <w:uiPriority w:val="0"/>
    <w:rPr>
      <w:rFonts w:hint="eastAsia" w:ascii="宋体" w:hAnsi="Courier New" w:eastAsia="宋体"/>
      <w:kern w:val="2"/>
      <w:sz w:val="21"/>
      <w:lang w:val="en-US" w:eastAsia="zh-CN" w:bidi="ar-SA"/>
    </w:rPr>
  </w:style>
  <w:style w:type="character" w:customStyle="1" w:styleId="1827">
    <w:name w:val="Comment Text Char"/>
    <w:qFormat/>
    <w:uiPriority w:val="0"/>
  </w:style>
  <w:style w:type="character" w:customStyle="1" w:styleId="1828">
    <w:name w:val="tpc_content1"/>
    <w:qFormat/>
    <w:uiPriority w:val="0"/>
    <w:rPr>
      <w:sz w:val="20"/>
      <w:szCs w:val="20"/>
    </w:rPr>
  </w:style>
  <w:style w:type="character" w:customStyle="1" w:styleId="1829">
    <w:name w:val="批注框文本 Char1"/>
    <w:semiHidden/>
    <w:qFormat/>
    <w:uiPriority w:val="99"/>
    <w:rPr>
      <w:rFonts w:ascii="仿宋_GB2312"/>
      <w:kern w:val="2"/>
      <w:sz w:val="18"/>
      <w:szCs w:val="18"/>
    </w:rPr>
  </w:style>
  <w:style w:type="character" w:customStyle="1" w:styleId="1830">
    <w:name w:val="数字"/>
    <w:qFormat/>
    <w:uiPriority w:val="0"/>
    <w:rPr>
      <w:rFonts w:hint="eastAsia" w:ascii="黑体" w:hAnsi="黑体" w:eastAsia="黑体"/>
      <w:b/>
      <w:sz w:val="21"/>
    </w:rPr>
  </w:style>
  <w:style w:type="character" w:customStyle="1" w:styleId="1831">
    <w:name w:val="样式 宋体 11.5 磅 Char"/>
    <w:qFormat/>
    <w:uiPriority w:val="0"/>
    <w:rPr>
      <w:rFonts w:hint="eastAsia" w:ascii="宋体" w:hAnsi="Courier New" w:eastAsia="宋体"/>
      <w:kern w:val="2"/>
      <w:sz w:val="23"/>
      <w:szCs w:val="23"/>
      <w:lang w:val="en-US" w:eastAsia="zh-CN" w:bidi="ar-SA"/>
    </w:rPr>
  </w:style>
  <w:style w:type="character" w:customStyle="1" w:styleId="1832">
    <w:name w:val="批注文字 字符"/>
    <w:qFormat/>
    <w:uiPriority w:val="0"/>
    <w:rPr>
      <w:kern w:val="2"/>
      <w:sz w:val="21"/>
      <w:szCs w:val="24"/>
    </w:rPr>
  </w:style>
  <w:style w:type="character" w:customStyle="1" w:styleId="1833">
    <w:name w:val="正文首行缩进 字符1"/>
    <w:qFormat/>
    <w:uiPriority w:val="0"/>
    <w:rPr>
      <w:b/>
      <w:kern w:val="2"/>
      <w:sz w:val="21"/>
      <w:szCs w:val="24"/>
    </w:rPr>
  </w:style>
  <w:style w:type="character" w:customStyle="1" w:styleId="1834">
    <w:name w:val="正文文本 Char2"/>
    <w:semiHidden/>
    <w:qFormat/>
    <w:uiPriority w:val="99"/>
    <w:rPr>
      <w:rFonts w:ascii="仿宋_GB2312"/>
      <w:kern w:val="2"/>
      <w:sz w:val="21"/>
      <w:szCs w:val="24"/>
    </w:rPr>
  </w:style>
  <w:style w:type="character" w:customStyle="1" w:styleId="1835">
    <w:name w:val="ft"/>
    <w:qFormat/>
    <w:uiPriority w:val="0"/>
  </w:style>
  <w:style w:type="character" w:customStyle="1" w:styleId="1836">
    <w:name w:val="style_kwd"/>
    <w:qFormat/>
    <w:uiPriority w:val="0"/>
    <w:rPr>
      <w:rFonts w:ascii="仿宋_GB2312"/>
      <w:kern w:val="2"/>
      <w:sz w:val="30"/>
      <w:szCs w:val="20"/>
    </w:rPr>
  </w:style>
  <w:style w:type="character" w:customStyle="1" w:styleId="1837">
    <w:name w:val="普通文字 Char Char Char Char Char Char Char Char Char Char Char Char Char Char Char Char Char Char Char Char Char Char Char Char1 Char"/>
    <w:qFormat/>
    <w:uiPriority w:val="0"/>
    <w:rPr>
      <w:rFonts w:hint="eastAsia" w:ascii="宋体" w:hAnsi="Courier New" w:eastAsia="宋体"/>
      <w:kern w:val="2"/>
      <w:sz w:val="21"/>
      <w:lang w:val="en-US" w:eastAsia="zh-CN" w:bidi="ar-SA"/>
    </w:rPr>
  </w:style>
  <w:style w:type="character" w:customStyle="1" w:styleId="1838">
    <w:name w:val="f121"/>
    <w:qFormat/>
    <w:uiPriority w:val="0"/>
    <w:rPr>
      <w:sz w:val="20"/>
      <w:u w:val="none"/>
    </w:rPr>
  </w:style>
  <w:style w:type="character" w:customStyle="1" w:styleId="1839">
    <w:name w:val="正文文本 (2) + 10 pt37"/>
    <w:qFormat/>
    <w:uiPriority w:val="99"/>
    <w:rPr>
      <w:rFonts w:hint="eastAsia" w:ascii="MingLiU" w:eastAsia="MingLiU" w:cs="MingLiU"/>
      <w:spacing w:val="0"/>
      <w:sz w:val="20"/>
      <w:szCs w:val="20"/>
      <w:u w:val="none"/>
    </w:rPr>
  </w:style>
  <w:style w:type="character" w:customStyle="1" w:styleId="1840">
    <w:name w:val="未处理的提及1"/>
    <w:semiHidden/>
    <w:qFormat/>
    <w:uiPriority w:val="99"/>
    <w:rPr>
      <w:color w:val="605E5C"/>
      <w:shd w:val="clear" w:color="auto" w:fill="E1DFDD"/>
    </w:rPr>
  </w:style>
  <w:style w:type="character" w:customStyle="1" w:styleId="1841">
    <w:name w:val="尾注文本 字符"/>
    <w:qFormat/>
    <w:uiPriority w:val="0"/>
    <w:rPr>
      <w:kern w:val="2"/>
      <w:sz w:val="21"/>
      <w:szCs w:val="24"/>
    </w:rPr>
  </w:style>
  <w:style w:type="character" w:customStyle="1" w:styleId="1842">
    <w:name w:val="正文文本 3 字符"/>
    <w:qFormat/>
    <w:uiPriority w:val="0"/>
    <w:rPr>
      <w:rFonts w:hint="eastAsia" w:ascii="宋体" w:hAnsi="宋体" w:eastAsia="宋体"/>
      <w:kern w:val="2"/>
      <w:sz w:val="24"/>
    </w:rPr>
  </w:style>
  <w:style w:type="character" w:customStyle="1" w:styleId="1843">
    <w:name w:val="专用功能1"/>
    <w:qFormat/>
    <w:uiPriority w:val="0"/>
    <w:rPr>
      <w:color w:val="666666"/>
      <w:sz w:val="20"/>
    </w:rPr>
  </w:style>
  <w:style w:type="character" w:customStyle="1" w:styleId="1844">
    <w:name w:val="页眉 字符"/>
    <w:qFormat/>
    <w:uiPriority w:val="99"/>
  </w:style>
  <w:style w:type="character" w:customStyle="1" w:styleId="1845">
    <w:name w:val="页脚 字符"/>
    <w:qFormat/>
    <w:uiPriority w:val="99"/>
  </w:style>
  <w:style w:type="character" w:customStyle="1" w:styleId="1846">
    <w:name w:val="Body text|3"/>
    <w:qFormat/>
    <w:uiPriority w:val="0"/>
    <w:rPr>
      <w:rFonts w:hint="eastAsia" w:ascii="PMingLiU" w:hAnsi="PMingLiU" w:eastAsia="PMingLiU" w:cs="PMingLiU"/>
      <w:color w:val="000000"/>
      <w:spacing w:val="0"/>
      <w:w w:val="100"/>
      <w:position w:val="0"/>
      <w:sz w:val="28"/>
      <w:szCs w:val="28"/>
      <w:u w:val="single"/>
      <w:shd w:val="clear" w:color="auto" w:fill="FFFFFF"/>
      <w:lang w:val="zh-CN" w:eastAsia="zh-CN" w:bidi="zh-CN"/>
    </w:rPr>
  </w:style>
  <w:style w:type="paragraph" w:customStyle="1" w:styleId="1847">
    <w:name w:val="CM57"/>
    <w:basedOn w:val="511"/>
    <w:next w:val="511"/>
    <w:qFormat/>
    <w:uiPriority w:val="99"/>
    <w:pPr>
      <w:spacing w:line="343" w:lineRule="atLeast"/>
    </w:pPr>
    <w:rPr>
      <w:rFonts w:ascii="黑体" w:hAnsi="黑体" w:eastAsia="黑体" w:cs="Times New Roman"/>
      <w:color w:val="auto"/>
    </w:rPr>
  </w:style>
  <w:style w:type="paragraph" w:customStyle="1" w:styleId="1848">
    <w:name w:val="BG5-"/>
    <w:basedOn w:val="1715"/>
    <w:qFormat/>
    <w:uiPriority w:val="99"/>
    <w:pPr>
      <w:autoSpaceDE w:val="0"/>
      <w:autoSpaceDN w:val="0"/>
      <w:spacing w:line="180" w:lineRule="exact"/>
      <w:jc w:val="center"/>
    </w:pPr>
    <w:rPr>
      <w:sz w:val="18"/>
    </w:rPr>
  </w:style>
  <w:style w:type="paragraph" w:customStyle="1" w:styleId="1849">
    <w:name w:val="BG6"/>
    <w:basedOn w:val="1848"/>
    <w:qFormat/>
    <w:uiPriority w:val="99"/>
    <w:pPr>
      <w:spacing w:line="140" w:lineRule="exact"/>
    </w:pPr>
    <w:rPr>
      <w:sz w:val="15"/>
    </w:rPr>
  </w:style>
  <w:style w:type="paragraph" w:customStyle="1" w:styleId="1850">
    <w:name w:val="BG8"/>
    <w:basedOn w:val="1849"/>
    <w:qFormat/>
    <w:uiPriority w:val="99"/>
    <w:pPr>
      <w:spacing w:line="100" w:lineRule="exact"/>
    </w:pPr>
    <w:rPr>
      <w:sz w:val="10"/>
    </w:rPr>
  </w:style>
  <w:style w:type="paragraph" w:customStyle="1" w:styleId="1851">
    <w:name w:val="BBT"/>
    <w:basedOn w:val="1848"/>
    <w:qFormat/>
    <w:uiPriority w:val="99"/>
    <w:pPr>
      <w:spacing w:before="360" w:after="120" w:line="240" w:lineRule="auto"/>
    </w:pPr>
    <w:rPr>
      <w:sz w:val="28"/>
    </w:rPr>
  </w:style>
  <w:style w:type="paragraph" w:customStyle="1" w:styleId="1852">
    <w:name w:val="BG7"/>
    <w:basedOn w:val="1851"/>
    <w:qFormat/>
    <w:uiPriority w:val="99"/>
    <w:pPr>
      <w:spacing w:before="0" w:after="0" w:line="80" w:lineRule="exact"/>
    </w:pPr>
    <w:rPr>
      <w:sz w:val="11"/>
    </w:rPr>
  </w:style>
  <w:style w:type="paragraph" w:customStyle="1" w:styleId="1853">
    <w:name w:val="表格6"/>
    <w:basedOn w:val="1708"/>
    <w:qFormat/>
    <w:uiPriority w:val="99"/>
    <w:pPr>
      <w:ind w:left="737" w:firstLine="0"/>
    </w:pPr>
  </w:style>
  <w:style w:type="paragraph" w:customStyle="1" w:styleId="1854">
    <w:name w:val="标题 1 New"/>
    <w:basedOn w:val="1721"/>
    <w:next w:val="1721"/>
    <w:qFormat/>
    <w:uiPriority w:val="99"/>
    <w:pPr>
      <w:keepNext/>
      <w:keepLines/>
      <w:spacing w:before="340" w:after="330" w:line="576" w:lineRule="auto"/>
      <w:outlineLvl w:val="0"/>
    </w:pPr>
    <w:rPr>
      <w:b/>
      <w:bCs/>
      <w:kern w:val="44"/>
      <w:sz w:val="44"/>
      <w:szCs w:val="44"/>
    </w:rPr>
  </w:style>
  <w:style w:type="paragraph" w:customStyle="1" w:styleId="1855">
    <w:name w:val="BG4"/>
    <w:basedOn w:val="1682"/>
    <w:qFormat/>
    <w:uiPriority w:val="99"/>
    <w:pPr>
      <w:spacing w:line="240" w:lineRule="exact"/>
    </w:pPr>
    <w:rPr>
      <w:sz w:val="28"/>
    </w:rPr>
  </w:style>
  <w:style w:type="paragraph" w:customStyle="1" w:styleId="1856">
    <w:name w:val="BG6-"/>
    <w:basedOn w:val="1855"/>
    <w:qFormat/>
    <w:uiPriority w:val="99"/>
    <w:pPr>
      <w:spacing w:line="120" w:lineRule="exact"/>
    </w:pPr>
    <w:rPr>
      <w:rFonts w:ascii="@昆仑仿宋"/>
      <w:sz w:val="1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F53FD-6ADB-4F3F-A10A-E8137D49000A}">
  <ds:schemaRefs/>
</ds:datastoreItem>
</file>

<file path=docProps/app.xml><?xml version="1.0" encoding="utf-8"?>
<Properties xmlns="http://schemas.openxmlformats.org/officeDocument/2006/extended-properties" xmlns:vt="http://schemas.openxmlformats.org/officeDocument/2006/docPropsVTypes">
  <Template>Normal</Template>
  <Company>www.lenovo.com</Company>
  <Pages>91</Pages>
  <Words>6901</Words>
  <Characters>39340</Characters>
  <Lines>327</Lines>
  <Paragraphs>92</Paragraphs>
  <TotalTime>172</TotalTime>
  <ScaleCrop>false</ScaleCrop>
  <LinksUpToDate>false</LinksUpToDate>
  <CharactersWithSpaces>46149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2023-05-12T09:34:00Z</dcterms:created>
  <dc:creator>雨林木风</dc:creator>
  <cp:lastModifiedBy>侯彪</cp:lastModifiedBy>
  <cp:lastPrinted>2023-03-22T03:15:00Z</cp:lastPrinted>
  <dcterms:modified xsi:type="dcterms:W3CDTF">2023-06-21T07:26:07Z</dcterms:modified>
  <dc:title>关于征求意见的通知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1D104F2C6FC446B7BC204195C8B417AC</vt:lpwstr>
  </property>
</Properties>
</file>